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31CD6" w14:textId="77777777" w:rsidR="00561B1E" w:rsidRPr="006D04FB" w:rsidRDefault="00234C9A" w:rsidP="006D04FB">
      <w:pPr>
        <w:spacing w:after="0" w:line="360" w:lineRule="auto"/>
        <w:jc w:val="center"/>
        <w:rPr>
          <w:rFonts w:ascii="Arial" w:eastAsia="Calibri" w:hAnsi="Arial" w:cs="Arial"/>
          <w:b/>
          <w:bCs/>
          <w:sz w:val="24"/>
          <w:szCs w:val="24"/>
        </w:rPr>
      </w:pPr>
      <w:bookmarkStart w:id="0" w:name="_Toc463885220"/>
      <w:r>
        <w:rPr>
          <w:rFonts w:ascii="Arial" w:eastAsia="Calibri" w:hAnsi="Arial" w:cs="Arial"/>
          <w:b/>
          <w:bCs/>
          <w:sz w:val="24"/>
          <w:szCs w:val="24"/>
        </w:rPr>
        <w:t>IITA</w:t>
      </w:r>
      <w:r w:rsidR="00561B1E" w:rsidRPr="006D04FB">
        <w:rPr>
          <w:rFonts w:ascii="Arial" w:eastAsia="Calibri" w:hAnsi="Arial" w:cs="Arial"/>
          <w:b/>
          <w:bCs/>
          <w:sz w:val="24"/>
          <w:szCs w:val="24"/>
        </w:rPr>
        <w:t xml:space="preserve"> PROGRESS REPORT</w:t>
      </w:r>
      <w:r>
        <w:rPr>
          <w:rFonts w:ascii="Arial" w:eastAsia="Calibri" w:hAnsi="Arial" w:cs="Arial"/>
          <w:b/>
          <w:bCs/>
          <w:sz w:val="24"/>
          <w:szCs w:val="24"/>
        </w:rPr>
        <w:t xml:space="preserve"> - SIGATOKA</w:t>
      </w:r>
    </w:p>
    <w:p w14:paraId="1D161F27" w14:textId="77777777" w:rsidR="00561B1E" w:rsidRPr="00A46C97" w:rsidRDefault="00561B1E" w:rsidP="003043A8">
      <w:pPr>
        <w:spacing w:after="0" w:line="360" w:lineRule="auto"/>
        <w:jc w:val="both"/>
        <w:rPr>
          <w:rFonts w:ascii="Arial" w:eastAsia="Calibri" w:hAnsi="Arial" w:cs="Arial"/>
          <w:b/>
          <w:bCs/>
          <w:sz w:val="20"/>
          <w:szCs w:val="20"/>
        </w:rPr>
      </w:pPr>
    </w:p>
    <w:p w14:paraId="74B5D3BC" w14:textId="77777777" w:rsidR="00274476" w:rsidRPr="00A46C97" w:rsidRDefault="00274476" w:rsidP="003043A8">
      <w:pPr>
        <w:spacing w:after="0" w:line="360" w:lineRule="auto"/>
        <w:ind w:left="2127" w:hanging="2127"/>
        <w:jc w:val="both"/>
        <w:rPr>
          <w:rFonts w:ascii="Arial" w:eastAsia="Calibri" w:hAnsi="Arial" w:cs="Arial"/>
          <w:b/>
          <w:bCs/>
          <w:sz w:val="20"/>
          <w:szCs w:val="20"/>
        </w:rPr>
      </w:pPr>
    </w:p>
    <w:p w14:paraId="7E88D8D1" w14:textId="77777777" w:rsidR="00561B1E" w:rsidRPr="00A46C97" w:rsidRDefault="00561B1E" w:rsidP="003043A8">
      <w:pPr>
        <w:spacing w:after="0" w:line="360" w:lineRule="auto"/>
        <w:ind w:left="2127" w:hanging="2127"/>
        <w:jc w:val="both"/>
        <w:rPr>
          <w:rFonts w:ascii="Arial" w:eastAsia="Calibri" w:hAnsi="Arial" w:cs="Arial"/>
          <w:bCs/>
          <w:sz w:val="20"/>
          <w:szCs w:val="20"/>
        </w:rPr>
      </w:pPr>
      <w:r w:rsidRPr="00A46C97">
        <w:rPr>
          <w:rFonts w:ascii="Arial" w:eastAsia="Calibri" w:hAnsi="Arial" w:cs="Arial"/>
          <w:b/>
          <w:bCs/>
          <w:sz w:val="20"/>
          <w:szCs w:val="20"/>
        </w:rPr>
        <w:t xml:space="preserve">Project Title: </w:t>
      </w:r>
      <w:r w:rsidRPr="00A46C97">
        <w:rPr>
          <w:rFonts w:ascii="Arial" w:eastAsia="Calibri" w:hAnsi="Arial" w:cs="Arial"/>
          <w:b/>
          <w:bCs/>
          <w:sz w:val="20"/>
          <w:szCs w:val="20"/>
        </w:rPr>
        <w:tab/>
      </w:r>
      <w:r w:rsidRPr="00A46C97">
        <w:rPr>
          <w:rFonts w:ascii="Arial" w:eastAsia="Calibri" w:hAnsi="Arial" w:cs="Arial"/>
          <w:bCs/>
          <w:sz w:val="20"/>
          <w:szCs w:val="20"/>
        </w:rPr>
        <w:t>“Improvement of Banana for Smallholder Farmers in the Great Lakes Region of Africa”</w:t>
      </w:r>
    </w:p>
    <w:p w14:paraId="62F2BE23" w14:textId="77777777" w:rsidR="00561B1E" w:rsidRPr="00A46C97" w:rsidRDefault="00561B1E" w:rsidP="003043A8">
      <w:pPr>
        <w:spacing w:after="0" w:line="360" w:lineRule="auto"/>
        <w:jc w:val="both"/>
        <w:rPr>
          <w:rFonts w:ascii="Arial" w:eastAsia="Calibri" w:hAnsi="Arial" w:cs="Arial"/>
          <w:bCs/>
          <w:sz w:val="20"/>
          <w:szCs w:val="20"/>
        </w:rPr>
      </w:pPr>
      <w:r w:rsidRPr="00A46C97">
        <w:rPr>
          <w:rFonts w:ascii="Arial" w:eastAsia="Calibri" w:hAnsi="Arial" w:cs="Arial"/>
          <w:b/>
          <w:bCs/>
          <w:sz w:val="20"/>
          <w:szCs w:val="20"/>
        </w:rPr>
        <w:t>Reporting Period:</w:t>
      </w:r>
      <w:r w:rsidRPr="00A46C97">
        <w:rPr>
          <w:rFonts w:ascii="Arial" w:eastAsia="Calibri" w:hAnsi="Arial" w:cs="Arial"/>
          <w:b/>
          <w:bCs/>
          <w:sz w:val="20"/>
          <w:szCs w:val="20"/>
        </w:rPr>
        <w:tab/>
      </w:r>
      <w:r w:rsidR="00D644CC" w:rsidRPr="00A46C97">
        <w:rPr>
          <w:rFonts w:ascii="Arial" w:eastAsia="Calibri" w:hAnsi="Arial" w:cs="Arial"/>
          <w:bCs/>
          <w:sz w:val="20"/>
          <w:szCs w:val="20"/>
        </w:rPr>
        <w:t>01 October</w:t>
      </w:r>
      <w:r w:rsidRPr="00A46C97">
        <w:rPr>
          <w:rFonts w:ascii="Arial" w:eastAsia="Calibri" w:hAnsi="Arial" w:cs="Arial"/>
          <w:bCs/>
          <w:sz w:val="20"/>
          <w:szCs w:val="20"/>
        </w:rPr>
        <w:t xml:space="preserve"> 2016- 30 </w:t>
      </w:r>
      <w:r w:rsidR="00D644CC" w:rsidRPr="00A46C97">
        <w:rPr>
          <w:rFonts w:ascii="Arial" w:eastAsia="Calibri" w:hAnsi="Arial" w:cs="Arial"/>
          <w:bCs/>
          <w:sz w:val="20"/>
          <w:szCs w:val="20"/>
        </w:rPr>
        <w:t>March 2017</w:t>
      </w:r>
      <w:r w:rsidRPr="00A46C97">
        <w:rPr>
          <w:rFonts w:ascii="Arial" w:eastAsia="Calibri" w:hAnsi="Arial" w:cs="Arial"/>
          <w:bCs/>
          <w:sz w:val="20"/>
          <w:szCs w:val="20"/>
        </w:rPr>
        <w:t xml:space="preserve"> (Period </w:t>
      </w:r>
      <w:r w:rsidR="00D644CC" w:rsidRPr="00A46C97">
        <w:rPr>
          <w:rFonts w:ascii="Arial" w:eastAsia="Calibri" w:hAnsi="Arial" w:cs="Arial"/>
          <w:bCs/>
          <w:sz w:val="20"/>
          <w:szCs w:val="20"/>
        </w:rPr>
        <w:t>5</w:t>
      </w:r>
      <w:r w:rsidRPr="00A46C97">
        <w:rPr>
          <w:rFonts w:ascii="Arial" w:eastAsia="Calibri" w:hAnsi="Arial" w:cs="Arial"/>
          <w:bCs/>
          <w:sz w:val="20"/>
          <w:szCs w:val="20"/>
        </w:rPr>
        <w:t xml:space="preserve">) </w:t>
      </w:r>
    </w:p>
    <w:p w14:paraId="15753A6E" w14:textId="77777777" w:rsidR="00274476" w:rsidRPr="00A46C97" w:rsidRDefault="00274476" w:rsidP="003043A8">
      <w:pPr>
        <w:spacing w:after="0" w:line="360" w:lineRule="auto"/>
        <w:jc w:val="both"/>
        <w:rPr>
          <w:rFonts w:ascii="Arial" w:eastAsia="Calibri" w:hAnsi="Arial" w:cs="Arial"/>
          <w:b/>
          <w:bCs/>
          <w:sz w:val="20"/>
          <w:szCs w:val="20"/>
        </w:rPr>
      </w:pPr>
    </w:p>
    <w:p w14:paraId="4D4F4F26" w14:textId="77777777" w:rsidR="00274476" w:rsidRPr="00A46C97" w:rsidRDefault="00274476" w:rsidP="003043A8">
      <w:pPr>
        <w:spacing w:after="0" w:line="360" w:lineRule="auto"/>
        <w:jc w:val="both"/>
        <w:rPr>
          <w:rFonts w:ascii="Arial" w:eastAsia="Calibri" w:hAnsi="Arial" w:cs="Arial"/>
          <w:b/>
          <w:bCs/>
          <w:sz w:val="20"/>
          <w:szCs w:val="20"/>
        </w:rPr>
      </w:pPr>
    </w:p>
    <w:p w14:paraId="769C3FB1" w14:textId="77777777" w:rsidR="00274476" w:rsidRPr="00A46C97" w:rsidRDefault="00274476" w:rsidP="003043A8">
      <w:pPr>
        <w:spacing w:after="0" w:line="360" w:lineRule="auto"/>
        <w:jc w:val="both"/>
        <w:rPr>
          <w:rFonts w:ascii="Arial" w:eastAsia="Calibri" w:hAnsi="Arial" w:cs="Arial"/>
          <w:b/>
          <w:bCs/>
          <w:sz w:val="20"/>
          <w:szCs w:val="20"/>
        </w:rPr>
      </w:pPr>
    </w:p>
    <w:p w14:paraId="63444FCD" w14:textId="77777777" w:rsidR="00561B1E" w:rsidRPr="00A46C97" w:rsidRDefault="00561B1E" w:rsidP="003043A8">
      <w:pPr>
        <w:spacing w:after="0" w:line="360" w:lineRule="auto"/>
        <w:jc w:val="both"/>
        <w:rPr>
          <w:rFonts w:ascii="Arial" w:eastAsia="Calibri" w:hAnsi="Arial" w:cs="Arial"/>
          <w:b/>
          <w:bCs/>
          <w:sz w:val="20"/>
          <w:szCs w:val="20"/>
        </w:rPr>
      </w:pPr>
    </w:p>
    <w:p w14:paraId="4EB657E5" w14:textId="77777777" w:rsidR="003C5426" w:rsidRPr="00A46C97" w:rsidRDefault="003C5426" w:rsidP="003043A8">
      <w:pPr>
        <w:spacing w:after="0" w:line="360" w:lineRule="auto"/>
        <w:jc w:val="both"/>
        <w:rPr>
          <w:rFonts w:ascii="Arial" w:eastAsia="Calibri" w:hAnsi="Arial" w:cs="Arial"/>
          <w:b/>
          <w:bCs/>
          <w:sz w:val="20"/>
          <w:szCs w:val="20"/>
        </w:rPr>
      </w:pPr>
    </w:p>
    <w:p w14:paraId="4456BFA9" w14:textId="77777777" w:rsidR="008B17C1" w:rsidRPr="00A46C97" w:rsidRDefault="008B17C1" w:rsidP="003043A8">
      <w:pPr>
        <w:spacing w:after="0" w:line="360" w:lineRule="auto"/>
        <w:jc w:val="both"/>
        <w:rPr>
          <w:rFonts w:ascii="Arial" w:eastAsia="Calibri" w:hAnsi="Arial" w:cs="Arial"/>
          <w:b/>
          <w:sz w:val="20"/>
          <w:szCs w:val="20"/>
        </w:rPr>
      </w:pPr>
    </w:p>
    <w:p w14:paraId="4F039D92" w14:textId="77777777" w:rsidR="008B17C1" w:rsidRPr="00A46C97" w:rsidRDefault="008B17C1" w:rsidP="003043A8">
      <w:pPr>
        <w:spacing w:after="0" w:line="360" w:lineRule="auto"/>
        <w:jc w:val="both"/>
        <w:rPr>
          <w:rFonts w:ascii="Arial" w:eastAsia="Calibri" w:hAnsi="Arial" w:cs="Arial"/>
          <w:b/>
          <w:sz w:val="20"/>
          <w:szCs w:val="20"/>
        </w:rPr>
      </w:pPr>
    </w:p>
    <w:p w14:paraId="58C0C873" w14:textId="77777777" w:rsidR="008B17C1" w:rsidRPr="00A46C97" w:rsidRDefault="008B17C1" w:rsidP="003043A8">
      <w:pPr>
        <w:spacing w:after="0" w:line="360" w:lineRule="auto"/>
        <w:jc w:val="both"/>
        <w:rPr>
          <w:rFonts w:ascii="Arial" w:eastAsia="Calibri" w:hAnsi="Arial" w:cs="Arial"/>
          <w:b/>
          <w:sz w:val="20"/>
          <w:szCs w:val="20"/>
        </w:rPr>
      </w:pPr>
    </w:p>
    <w:p w14:paraId="76D6B885" w14:textId="77777777" w:rsidR="008B17C1" w:rsidRPr="00A46C97" w:rsidRDefault="008B17C1" w:rsidP="003043A8">
      <w:pPr>
        <w:spacing w:after="0" w:line="360" w:lineRule="auto"/>
        <w:jc w:val="both"/>
        <w:rPr>
          <w:rFonts w:ascii="Arial" w:eastAsia="Calibri" w:hAnsi="Arial" w:cs="Arial"/>
          <w:b/>
          <w:sz w:val="20"/>
          <w:szCs w:val="20"/>
        </w:rPr>
      </w:pPr>
    </w:p>
    <w:p w14:paraId="2671B0DE" w14:textId="77777777" w:rsidR="008B17C1" w:rsidRPr="00A46C97" w:rsidRDefault="008B17C1" w:rsidP="003043A8">
      <w:pPr>
        <w:spacing w:after="0" w:line="360" w:lineRule="auto"/>
        <w:jc w:val="both"/>
        <w:rPr>
          <w:rFonts w:ascii="Arial" w:eastAsia="Calibri" w:hAnsi="Arial" w:cs="Arial"/>
          <w:b/>
          <w:sz w:val="20"/>
          <w:szCs w:val="20"/>
        </w:rPr>
      </w:pPr>
    </w:p>
    <w:p w14:paraId="729AF383" w14:textId="77777777" w:rsidR="008B17C1" w:rsidRPr="00A46C97" w:rsidRDefault="008B17C1" w:rsidP="003043A8">
      <w:pPr>
        <w:spacing w:after="0" w:line="360" w:lineRule="auto"/>
        <w:jc w:val="both"/>
        <w:rPr>
          <w:rFonts w:ascii="Arial" w:eastAsia="Calibri" w:hAnsi="Arial" w:cs="Arial"/>
          <w:b/>
          <w:sz w:val="20"/>
          <w:szCs w:val="20"/>
        </w:rPr>
      </w:pPr>
    </w:p>
    <w:p w14:paraId="3D7CD1A4" w14:textId="77777777" w:rsidR="008B17C1" w:rsidRPr="00A46C97" w:rsidRDefault="008B17C1" w:rsidP="003043A8">
      <w:pPr>
        <w:spacing w:after="0" w:line="360" w:lineRule="auto"/>
        <w:jc w:val="both"/>
        <w:rPr>
          <w:rFonts w:ascii="Arial" w:eastAsia="Calibri" w:hAnsi="Arial" w:cs="Arial"/>
          <w:b/>
          <w:sz w:val="20"/>
          <w:szCs w:val="20"/>
        </w:rPr>
      </w:pPr>
    </w:p>
    <w:p w14:paraId="78834D87" w14:textId="77777777" w:rsidR="008B17C1" w:rsidRPr="00A46C97" w:rsidRDefault="008B17C1" w:rsidP="003043A8">
      <w:pPr>
        <w:spacing w:after="0" w:line="360" w:lineRule="auto"/>
        <w:jc w:val="both"/>
        <w:rPr>
          <w:rFonts w:ascii="Arial" w:eastAsia="Calibri" w:hAnsi="Arial" w:cs="Arial"/>
          <w:b/>
          <w:sz w:val="20"/>
          <w:szCs w:val="20"/>
        </w:rPr>
      </w:pPr>
    </w:p>
    <w:p w14:paraId="604222C9" w14:textId="77777777" w:rsidR="008B17C1" w:rsidRPr="00A46C97" w:rsidRDefault="008B17C1" w:rsidP="003043A8">
      <w:pPr>
        <w:spacing w:after="0" w:line="360" w:lineRule="auto"/>
        <w:jc w:val="both"/>
        <w:rPr>
          <w:rFonts w:ascii="Arial" w:eastAsia="Calibri" w:hAnsi="Arial" w:cs="Arial"/>
          <w:b/>
          <w:sz w:val="20"/>
          <w:szCs w:val="20"/>
        </w:rPr>
      </w:pPr>
    </w:p>
    <w:p w14:paraId="643D64D7" w14:textId="77777777" w:rsidR="00561B1E" w:rsidRPr="006D04FB" w:rsidRDefault="008047EE" w:rsidP="006D04FB">
      <w:pPr>
        <w:spacing w:after="0" w:line="360" w:lineRule="auto"/>
        <w:jc w:val="center"/>
        <w:rPr>
          <w:rFonts w:ascii="Arial" w:eastAsia="Calibri" w:hAnsi="Arial" w:cs="Arial"/>
          <w:b/>
          <w:sz w:val="24"/>
          <w:szCs w:val="24"/>
        </w:rPr>
      </w:pPr>
      <w:r>
        <w:rPr>
          <w:rFonts w:ascii="Arial" w:eastAsia="Calibri" w:hAnsi="Arial" w:cs="Arial"/>
          <w:b/>
          <w:sz w:val="20"/>
          <w:szCs w:val="20"/>
        </w:rPr>
        <w:br w:type="column"/>
      </w:r>
      <w:r w:rsidR="00561B1E" w:rsidRPr="006D04FB">
        <w:rPr>
          <w:rFonts w:ascii="Arial" w:eastAsia="Calibri" w:hAnsi="Arial" w:cs="Arial"/>
          <w:b/>
          <w:sz w:val="24"/>
          <w:szCs w:val="24"/>
        </w:rPr>
        <w:lastRenderedPageBreak/>
        <w:t>Table of Contents</w:t>
      </w:r>
    </w:p>
    <w:p w14:paraId="2252748F" w14:textId="77777777" w:rsidR="00561B1E" w:rsidRPr="00A46C97" w:rsidRDefault="00561B1E" w:rsidP="003043A8">
      <w:pPr>
        <w:tabs>
          <w:tab w:val="right" w:leader="dot" w:pos="9072"/>
        </w:tabs>
        <w:spacing w:after="0" w:line="360" w:lineRule="auto"/>
        <w:jc w:val="both"/>
        <w:rPr>
          <w:rFonts w:ascii="Arial" w:eastAsia="Calibri" w:hAnsi="Arial" w:cs="Arial"/>
          <w:sz w:val="20"/>
          <w:szCs w:val="20"/>
        </w:rPr>
      </w:pPr>
    </w:p>
    <w:p w14:paraId="504E4D5E" w14:textId="77777777" w:rsidR="00527BE3" w:rsidRDefault="00366FFB">
      <w:pPr>
        <w:pStyle w:val="TOC1"/>
        <w:tabs>
          <w:tab w:val="right" w:leader="dot" w:pos="9628"/>
        </w:tabs>
        <w:rPr>
          <w:rFonts w:cstheme="minorBidi"/>
          <w:noProof/>
        </w:rPr>
      </w:pPr>
      <w:r w:rsidRPr="00A46C97">
        <w:rPr>
          <w:rFonts w:ascii="Arial" w:hAnsi="Arial" w:cs="Arial"/>
          <w:sz w:val="20"/>
        </w:rPr>
        <w:fldChar w:fldCharType="begin"/>
      </w:r>
      <w:r w:rsidRPr="00A46C97">
        <w:rPr>
          <w:rFonts w:ascii="Arial" w:hAnsi="Arial" w:cs="Arial"/>
          <w:sz w:val="20"/>
        </w:rPr>
        <w:instrText xml:space="preserve"> TOC \o "1-3" \h \z \u </w:instrText>
      </w:r>
      <w:r w:rsidRPr="00A46C97">
        <w:rPr>
          <w:rFonts w:ascii="Arial" w:hAnsi="Arial" w:cs="Arial"/>
          <w:sz w:val="20"/>
        </w:rPr>
        <w:fldChar w:fldCharType="separate"/>
      </w:r>
      <w:hyperlink w:anchor="_Toc479846143" w:history="1">
        <w:r w:rsidR="00527BE3" w:rsidRPr="00725B1D">
          <w:rPr>
            <w:rStyle w:val="Hyperlink"/>
            <w:noProof/>
          </w:rPr>
          <w:t>EXECUTIVE SUMMARY</w:t>
        </w:r>
        <w:r w:rsidR="00527BE3">
          <w:rPr>
            <w:noProof/>
            <w:webHidden/>
          </w:rPr>
          <w:tab/>
        </w:r>
        <w:r w:rsidR="00527BE3">
          <w:rPr>
            <w:noProof/>
            <w:webHidden/>
          </w:rPr>
          <w:fldChar w:fldCharType="begin"/>
        </w:r>
        <w:r w:rsidR="00527BE3">
          <w:rPr>
            <w:noProof/>
            <w:webHidden/>
          </w:rPr>
          <w:instrText xml:space="preserve"> PAGEREF _Toc479846143 \h </w:instrText>
        </w:r>
        <w:r w:rsidR="00527BE3">
          <w:rPr>
            <w:noProof/>
            <w:webHidden/>
          </w:rPr>
        </w:r>
        <w:r w:rsidR="00527BE3">
          <w:rPr>
            <w:noProof/>
            <w:webHidden/>
          </w:rPr>
          <w:fldChar w:fldCharType="separate"/>
        </w:r>
        <w:r w:rsidR="00527BE3">
          <w:rPr>
            <w:noProof/>
            <w:webHidden/>
          </w:rPr>
          <w:t>3</w:t>
        </w:r>
        <w:r w:rsidR="00527BE3">
          <w:rPr>
            <w:noProof/>
            <w:webHidden/>
          </w:rPr>
          <w:fldChar w:fldCharType="end"/>
        </w:r>
      </w:hyperlink>
    </w:p>
    <w:p w14:paraId="66FAEA8F" w14:textId="77777777" w:rsidR="00527BE3" w:rsidRDefault="00CE1533">
      <w:pPr>
        <w:pStyle w:val="TOC1"/>
        <w:tabs>
          <w:tab w:val="right" w:leader="dot" w:pos="9628"/>
        </w:tabs>
        <w:rPr>
          <w:rFonts w:cstheme="minorBidi"/>
          <w:noProof/>
        </w:rPr>
      </w:pPr>
      <w:hyperlink w:anchor="_Toc479846144" w:history="1">
        <w:r w:rsidR="00527BE3" w:rsidRPr="00725B1D">
          <w:rPr>
            <w:rStyle w:val="Hyperlink"/>
            <w:noProof/>
          </w:rPr>
          <w:t>PRIMARY OUTCOMES, INTERMEDIATE OUTCOMES, OUTPUTS AND MILESTONES</w:t>
        </w:r>
        <w:r w:rsidR="00527BE3">
          <w:rPr>
            <w:noProof/>
            <w:webHidden/>
          </w:rPr>
          <w:tab/>
        </w:r>
        <w:r w:rsidR="00527BE3">
          <w:rPr>
            <w:noProof/>
            <w:webHidden/>
          </w:rPr>
          <w:fldChar w:fldCharType="begin"/>
        </w:r>
        <w:r w:rsidR="00527BE3">
          <w:rPr>
            <w:noProof/>
            <w:webHidden/>
          </w:rPr>
          <w:instrText xml:space="preserve"> PAGEREF _Toc479846144 \h </w:instrText>
        </w:r>
        <w:r w:rsidR="00527BE3">
          <w:rPr>
            <w:noProof/>
            <w:webHidden/>
          </w:rPr>
        </w:r>
        <w:r w:rsidR="00527BE3">
          <w:rPr>
            <w:noProof/>
            <w:webHidden/>
          </w:rPr>
          <w:fldChar w:fldCharType="separate"/>
        </w:r>
        <w:r w:rsidR="00527BE3">
          <w:rPr>
            <w:noProof/>
            <w:webHidden/>
          </w:rPr>
          <w:t>4</w:t>
        </w:r>
        <w:r w:rsidR="00527BE3">
          <w:rPr>
            <w:noProof/>
            <w:webHidden/>
          </w:rPr>
          <w:fldChar w:fldCharType="end"/>
        </w:r>
      </w:hyperlink>
    </w:p>
    <w:p w14:paraId="430560DE" w14:textId="77777777" w:rsidR="00527BE3" w:rsidRDefault="00CE1533">
      <w:pPr>
        <w:pStyle w:val="TOC1"/>
        <w:tabs>
          <w:tab w:val="right" w:leader="dot" w:pos="9628"/>
        </w:tabs>
        <w:rPr>
          <w:rFonts w:cstheme="minorBidi"/>
          <w:noProof/>
        </w:rPr>
      </w:pPr>
      <w:hyperlink w:anchor="_Toc479846145" w:history="1">
        <w:r w:rsidR="00527BE3" w:rsidRPr="00725B1D">
          <w:rPr>
            <w:rStyle w:val="Hyperlink"/>
            <w:noProof/>
          </w:rPr>
          <w:t>RESULTS TO DATE</w:t>
        </w:r>
        <w:r w:rsidR="00527BE3">
          <w:rPr>
            <w:noProof/>
            <w:webHidden/>
          </w:rPr>
          <w:tab/>
        </w:r>
        <w:r w:rsidR="00527BE3">
          <w:rPr>
            <w:noProof/>
            <w:webHidden/>
          </w:rPr>
          <w:fldChar w:fldCharType="begin"/>
        </w:r>
        <w:r w:rsidR="00527BE3">
          <w:rPr>
            <w:noProof/>
            <w:webHidden/>
          </w:rPr>
          <w:instrText xml:space="preserve"> PAGEREF _Toc479846145 \h </w:instrText>
        </w:r>
        <w:r w:rsidR="00527BE3">
          <w:rPr>
            <w:noProof/>
            <w:webHidden/>
          </w:rPr>
        </w:r>
        <w:r w:rsidR="00527BE3">
          <w:rPr>
            <w:noProof/>
            <w:webHidden/>
          </w:rPr>
          <w:fldChar w:fldCharType="separate"/>
        </w:r>
        <w:r w:rsidR="00527BE3">
          <w:rPr>
            <w:noProof/>
            <w:webHidden/>
          </w:rPr>
          <w:t>9</w:t>
        </w:r>
        <w:r w:rsidR="00527BE3">
          <w:rPr>
            <w:noProof/>
            <w:webHidden/>
          </w:rPr>
          <w:fldChar w:fldCharType="end"/>
        </w:r>
      </w:hyperlink>
    </w:p>
    <w:p w14:paraId="4061F439" w14:textId="77777777" w:rsidR="00527BE3" w:rsidRDefault="00CE1533">
      <w:pPr>
        <w:pStyle w:val="TOC1"/>
        <w:tabs>
          <w:tab w:val="right" w:leader="dot" w:pos="9628"/>
        </w:tabs>
        <w:rPr>
          <w:rFonts w:cstheme="minorBidi"/>
          <w:noProof/>
        </w:rPr>
      </w:pPr>
      <w:hyperlink w:anchor="_Toc479846146" w:history="1">
        <w:r w:rsidR="00527BE3" w:rsidRPr="00725B1D">
          <w:rPr>
            <w:rStyle w:val="Hyperlink"/>
            <w:noProof/>
          </w:rPr>
          <w:t>PROGRESS REPORT</w:t>
        </w:r>
        <w:r w:rsidR="00527BE3">
          <w:rPr>
            <w:noProof/>
            <w:webHidden/>
          </w:rPr>
          <w:tab/>
        </w:r>
        <w:r w:rsidR="00527BE3">
          <w:rPr>
            <w:noProof/>
            <w:webHidden/>
          </w:rPr>
          <w:fldChar w:fldCharType="begin"/>
        </w:r>
        <w:r w:rsidR="00527BE3">
          <w:rPr>
            <w:noProof/>
            <w:webHidden/>
          </w:rPr>
          <w:instrText xml:space="preserve"> PAGEREF _Toc479846146 \h </w:instrText>
        </w:r>
        <w:r w:rsidR="00527BE3">
          <w:rPr>
            <w:noProof/>
            <w:webHidden/>
          </w:rPr>
        </w:r>
        <w:r w:rsidR="00527BE3">
          <w:rPr>
            <w:noProof/>
            <w:webHidden/>
          </w:rPr>
          <w:fldChar w:fldCharType="separate"/>
        </w:r>
        <w:r w:rsidR="00527BE3">
          <w:rPr>
            <w:noProof/>
            <w:webHidden/>
          </w:rPr>
          <w:t>13</w:t>
        </w:r>
        <w:r w:rsidR="00527BE3">
          <w:rPr>
            <w:noProof/>
            <w:webHidden/>
          </w:rPr>
          <w:fldChar w:fldCharType="end"/>
        </w:r>
      </w:hyperlink>
    </w:p>
    <w:p w14:paraId="08E304CE" w14:textId="77777777" w:rsidR="00527BE3" w:rsidRDefault="00CE1533">
      <w:pPr>
        <w:pStyle w:val="TOC1"/>
        <w:tabs>
          <w:tab w:val="right" w:leader="dot" w:pos="9628"/>
        </w:tabs>
        <w:rPr>
          <w:rFonts w:cstheme="minorBidi"/>
          <w:noProof/>
        </w:rPr>
      </w:pPr>
      <w:hyperlink w:anchor="_Toc479846147" w:history="1">
        <w:r w:rsidR="00527BE3">
          <w:rPr>
            <w:rStyle w:val="Hyperlink"/>
            <w:noProof/>
          </w:rPr>
          <w:t>REFERENCES</w:t>
        </w:r>
        <w:r w:rsidR="00527BE3" w:rsidRPr="00725B1D">
          <w:rPr>
            <w:rStyle w:val="Hyperlink"/>
            <w:noProof/>
          </w:rPr>
          <w:t>.</w:t>
        </w:r>
        <w:r w:rsidR="00527BE3">
          <w:rPr>
            <w:noProof/>
            <w:webHidden/>
          </w:rPr>
          <w:tab/>
        </w:r>
        <w:r w:rsidR="00527BE3">
          <w:rPr>
            <w:noProof/>
            <w:webHidden/>
          </w:rPr>
          <w:fldChar w:fldCharType="begin"/>
        </w:r>
        <w:r w:rsidR="00527BE3">
          <w:rPr>
            <w:noProof/>
            <w:webHidden/>
          </w:rPr>
          <w:instrText xml:space="preserve"> PAGEREF _Toc479846147 \h </w:instrText>
        </w:r>
        <w:r w:rsidR="00527BE3">
          <w:rPr>
            <w:noProof/>
            <w:webHidden/>
          </w:rPr>
        </w:r>
        <w:r w:rsidR="00527BE3">
          <w:rPr>
            <w:noProof/>
            <w:webHidden/>
          </w:rPr>
          <w:fldChar w:fldCharType="separate"/>
        </w:r>
        <w:r w:rsidR="00527BE3">
          <w:rPr>
            <w:noProof/>
            <w:webHidden/>
          </w:rPr>
          <w:t>20</w:t>
        </w:r>
        <w:r w:rsidR="00527BE3">
          <w:rPr>
            <w:noProof/>
            <w:webHidden/>
          </w:rPr>
          <w:fldChar w:fldCharType="end"/>
        </w:r>
      </w:hyperlink>
    </w:p>
    <w:p w14:paraId="083BFB00" w14:textId="77777777" w:rsidR="00527BE3" w:rsidRDefault="00CE1533">
      <w:pPr>
        <w:pStyle w:val="TOC1"/>
        <w:tabs>
          <w:tab w:val="right" w:leader="dot" w:pos="9628"/>
        </w:tabs>
        <w:rPr>
          <w:rFonts w:cstheme="minorBidi"/>
          <w:noProof/>
        </w:rPr>
      </w:pPr>
      <w:hyperlink w:anchor="_Toc479846148" w:history="1">
        <w:r w:rsidR="00527BE3" w:rsidRPr="00725B1D">
          <w:rPr>
            <w:rStyle w:val="Hyperlink"/>
            <w:noProof/>
          </w:rPr>
          <w:t>CHALLENGES ENCOUNTERED</w:t>
        </w:r>
        <w:r w:rsidR="00527BE3">
          <w:rPr>
            <w:noProof/>
            <w:webHidden/>
          </w:rPr>
          <w:tab/>
        </w:r>
        <w:r w:rsidR="00527BE3">
          <w:rPr>
            <w:noProof/>
            <w:webHidden/>
          </w:rPr>
          <w:fldChar w:fldCharType="begin"/>
        </w:r>
        <w:r w:rsidR="00527BE3">
          <w:rPr>
            <w:noProof/>
            <w:webHidden/>
          </w:rPr>
          <w:instrText xml:space="preserve"> PAGEREF _Toc479846148 \h </w:instrText>
        </w:r>
        <w:r w:rsidR="00527BE3">
          <w:rPr>
            <w:noProof/>
            <w:webHidden/>
          </w:rPr>
        </w:r>
        <w:r w:rsidR="00527BE3">
          <w:rPr>
            <w:noProof/>
            <w:webHidden/>
          </w:rPr>
          <w:fldChar w:fldCharType="separate"/>
        </w:r>
        <w:r w:rsidR="00527BE3">
          <w:rPr>
            <w:noProof/>
            <w:webHidden/>
          </w:rPr>
          <w:t>20</w:t>
        </w:r>
        <w:r w:rsidR="00527BE3">
          <w:rPr>
            <w:noProof/>
            <w:webHidden/>
          </w:rPr>
          <w:fldChar w:fldCharType="end"/>
        </w:r>
      </w:hyperlink>
    </w:p>
    <w:p w14:paraId="0018F044" w14:textId="77777777" w:rsidR="00527BE3" w:rsidRDefault="00CE1533">
      <w:pPr>
        <w:pStyle w:val="TOC1"/>
        <w:tabs>
          <w:tab w:val="right" w:leader="dot" w:pos="9628"/>
        </w:tabs>
        <w:rPr>
          <w:rFonts w:cstheme="minorBidi"/>
          <w:noProof/>
        </w:rPr>
      </w:pPr>
      <w:hyperlink w:anchor="_Toc479846149" w:history="1">
        <w:r w:rsidR="00527BE3" w:rsidRPr="00725B1D">
          <w:rPr>
            <w:rStyle w:val="Hyperlink"/>
            <w:noProof/>
          </w:rPr>
          <w:t>WORK PLAN</w:t>
        </w:r>
        <w:r w:rsidR="00527BE3">
          <w:rPr>
            <w:noProof/>
            <w:webHidden/>
          </w:rPr>
          <w:tab/>
        </w:r>
        <w:r w:rsidR="00527BE3">
          <w:rPr>
            <w:noProof/>
            <w:webHidden/>
          </w:rPr>
          <w:fldChar w:fldCharType="begin"/>
        </w:r>
        <w:r w:rsidR="00527BE3">
          <w:rPr>
            <w:noProof/>
            <w:webHidden/>
          </w:rPr>
          <w:instrText xml:space="preserve"> PAGEREF _Toc479846149 \h </w:instrText>
        </w:r>
        <w:r w:rsidR="00527BE3">
          <w:rPr>
            <w:noProof/>
            <w:webHidden/>
          </w:rPr>
        </w:r>
        <w:r w:rsidR="00527BE3">
          <w:rPr>
            <w:noProof/>
            <w:webHidden/>
          </w:rPr>
          <w:fldChar w:fldCharType="separate"/>
        </w:r>
        <w:r w:rsidR="00527BE3">
          <w:rPr>
            <w:noProof/>
            <w:webHidden/>
          </w:rPr>
          <w:t>20</w:t>
        </w:r>
        <w:r w:rsidR="00527BE3">
          <w:rPr>
            <w:noProof/>
            <w:webHidden/>
          </w:rPr>
          <w:fldChar w:fldCharType="end"/>
        </w:r>
      </w:hyperlink>
    </w:p>
    <w:p w14:paraId="57C61C32" w14:textId="77777777" w:rsidR="002D2FCE" w:rsidRPr="00A46C97" w:rsidRDefault="00366FFB" w:rsidP="003043A8">
      <w:pPr>
        <w:pStyle w:val="TOC1"/>
        <w:tabs>
          <w:tab w:val="right" w:leader="dot" w:pos="9628"/>
        </w:tabs>
        <w:spacing w:after="0" w:line="360" w:lineRule="auto"/>
        <w:jc w:val="both"/>
        <w:rPr>
          <w:rFonts w:ascii="Arial" w:hAnsi="Arial" w:cs="Arial"/>
          <w:noProof/>
          <w:sz w:val="20"/>
          <w:lang w:val="en-ZA" w:eastAsia="en-ZA"/>
        </w:rPr>
      </w:pPr>
      <w:r w:rsidRPr="00A46C97">
        <w:rPr>
          <w:rFonts w:ascii="Arial" w:hAnsi="Arial" w:cs="Arial"/>
          <w:b/>
          <w:bCs/>
          <w:noProof/>
          <w:sz w:val="20"/>
        </w:rPr>
        <w:fldChar w:fldCharType="end"/>
      </w:r>
    </w:p>
    <w:p w14:paraId="66348C8B" w14:textId="77777777" w:rsidR="005951A6" w:rsidRPr="00A46C97" w:rsidRDefault="005951A6" w:rsidP="003043A8">
      <w:pPr>
        <w:spacing w:after="0" w:line="360" w:lineRule="auto"/>
        <w:jc w:val="both"/>
        <w:rPr>
          <w:rFonts w:ascii="Arial" w:eastAsia="Calibri" w:hAnsi="Arial" w:cs="Arial"/>
          <w:b/>
          <w:sz w:val="20"/>
          <w:szCs w:val="20"/>
        </w:rPr>
      </w:pPr>
      <w:r w:rsidRPr="00A46C97">
        <w:rPr>
          <w:rFonts w:ascii="Arial" w:eastAsia="Calibri" w:hAnsi="Arial" w:cs="Arial"/>
          <w:b/>
          <w:sz w:val="20"/>
          <w:szCs w:val="20"/>
        </w:rPr>
        <w:br w:type="page"/>
      </w:r>
    </w:p>
    <w:p w14:paraId="0900AAEF" w14:textId="77777777" w:rsidR="006C6C29" w:rsidRPr="008047EE" w:rsidRDefault="002A70B9" w:rsidP="00CE1533">
      <w:pPr>
        <w:pStyle w:val="Heading1"/>
      </w:pPr>
      <w:bookmarkStart w:id="1" w:name="_Toc479846143"/>
      <w:r w:rsidRPr="008047EE">
        <w:lastRenderedPageBreak/>
        <w:t>EXECUTIVE SUMMARY</w:t>
      </w:r>
      <w:bookmarkEnd w:id="1"/>
    </w:p>
    <w:p w14:paraId="79AA3EA7" w14:textId="77777777" w:rsidR="002D2FCE" w:rsidRPr="00A46C97" w:rsidRDefault="002D2FCE" w:rsidP="003043A8">
      <w:pPr>
        <w:spacing w:after="0" w:line="360" w:lineRule="auto"/>
        <w:jc w:val="both"/>
        <w:rPr>
          <w:rFonts w:ascii="Arial" w:hAnsi="Arial" w:cs="Arial"/>
        </w:rPr>
      </w:pPr>
    </w:p>
    <w:p w14:paraId="133296D7" w14:textId="77777777" w:rsidR="00D82C19" w:rsidRPr="00A46C97" w:rsidRDefault="00561B1E" w:rsidP="003043A8">
      <w:pPr>
        <w:spacing w:after="0" w:line="360" w:lineRule="auto"/>
        <w:jc w:val="both"/>
        <w:rPr>
          <w:rFonts w:ascii="Arial" w:eastAsia="Calibri" w:hAnsi="Arial" w:cs="Arial"/>
          <w:sz w:val="20"/>
          <w:szCs w:val="20"/>
        </w:rPr>
      </w:pPr>
      <w:r w:rsidRPr="00A46C97">
        <w:rPr>
          <w:rFonts w:ascii="Arial" w:eastAsia="Calibri" w:hAnsi="Arial" w:cs="Arial"/>
          <w:sz w:val="20"/>
          <w:szCs w:val="20"/>
        </w:rPr>
        <w:t xml:space="preserve">This report summarizes the progress and outputs achieved by </w:t>
      </w:r>
      <w:r w:rsidR="007E198A">
        <w:rPr>
          <w:rFonts w:ascii="Arial" w:eastAsia="Calibri" w:hAnsi="Arial" w:cs="Arial"/>
          <w:sz w:val="20"/>
          <w:szCs w:val="20"/>
        </w:rPr>
        <w:t>IITA</w:t>
      </w:r>
      <w:r w:rsidRPr="00A46C97">
        <w:rPr>
          <w:rFonts w:ascii="Arial" w:eastAsia="Calibri" w:hAnsi="Arial" w:cs="Arial"/>
          <w:sz w:val="20"/>
          <w:szCs w:val="20"/>
        </w:rPr>
        <w:t xml:space="preserve"> </w:t>
      </w:r>
      <w:r w:rsidR="006F7140">
        <w:rPr>
          <w:rFonts w:ascii="Arial" w:eastAsia="Calibri" w:hAnsi="Arial" w:cs="Arial"/>
          <w:sz w:val="20"/>
          <w:szCs w:val="20"/>
        </w:rPr>
        <w:t xml:space="preserve">in the 6-month period </w:t>
      </w:r>
      <w:r w:rsidRPr="00A46C97">
        <w:rPr>
          <w:rFonts w:ascii="Arial" w:eastAsia="Calibri" w:hAnsi="Arial" w:cs="Arial"/>
          <w:sz w:val="20"/>
          <w:szCs w:val="20"/>
        </w:rPr>
        <w:t xml:space="preserve">from 1 </w:t>
      </w:r>
      <w:r w:rsidR="00D644CC" w:rsidRPr="00A46C97">
        <w:rPr>
          <w:rFonts w:ascii="Arial" w:eastAsia="Calibri" w:hAnsi="Arial" w:cs="Arial"/>
          <w:sz w:val="20"/>
          <w:szCs w:val="20"/>
        </w:rPr>
        <w:t>October 2016 to 30 March</w:t>
      </w:r>
      <w:r w:rsidRPr="00A46C97">
        <w:rPr>
          <w:rFonts w:ascii="Arial" w:eastAsia="Calibri" w:hAnsi="Arial" w:cs="Arial"/>
          <w:sz w:val="20"/>
          <w:szCs w:val="20"/>
        </w:rPr>
        <w:t xml:space="preserve"> 201</w:t>
      </w:r>
      <w:r w:rsidR="001511CD" w:rsidRPr="00A46C97">
        <w:rPr>
          <w:rFonts w:ascii="Arial" w:eastAsia="Calibri" w:hAnsi="Arial" w:cs="Arial"/>
          <w:sz w:val="20"/>
          <w:szCs w:val="20"/>
        </w:rPr>
        <w:t>7</w:t>
      </w:r>
      <w:r w:rsidR="006F7140">
        <w:rPr>
          <w:rFonts w:ascii="Arial" w:eastAsia="Calibri" w:hAnsi="Arial" w:cs="Arial"/>
          <w:sz w:val="20"/>
          <w:szCs w:val="20"/>
        </w:rPr>
        <w:t>.</w:t>
      </w:r>
      <w:r w:rsidRPr="00A46C97">
        <w:rPr>
          <w:rFonts w:ascii="Arial" w:eastAsia="Calibri" w:hAnsi="Arial" w:cs="Arial"/>
          <w:sz w:val="20"/>
          <w:szCs w:val="20"/>
        </w:rPr>
        <w:t xml:space="preserve"> </w:t>
      </w:r>
      <w:r w:rsidR="007E198A">
        <w:rPr>
          <w:rFonts w:ascii="Arial" w:eastAsia="Calibri" w:hAnsi="Arial" w:cs="Arial"/>
          <w:sz w:val="20"/>
          <w:szCs w:val="20"/>
        </w:rPr>
        <w:t>IITA</w:t>
      </w:r>
      <w:r w:rsidR="00D82C19" w:rsidRPr="00A46C97">
        <w:rPr>
          <w:rFonts w:ascii="Arial" w:eastAsia="Calibri" w:hAnsi="Arial" w:cs="Arial"/>
          <w:sz w:val="20"/>
          <w:szCs w:val="20"/>
        </w:rPr>
        <w:t xml:space="preserve"> is </w:t>
      </w:r>
      <w:r w:rsidR="008047EE">
        <w:rPr>
          <w:rFonts w:ascii="Arial" w:eastAsia="Calibri" w:hAnsi="Arial" w:cs="Arial"/>
          <w:sz w:val="20"/>
          <w:szCs w:val="20"/>
        </w:rPr>
        <w:t>a member of</w:t>
      </w:r>
      <w:r w:rsidR="00D82C19" w:rsidRPr="00A46C97">
        <w:rPr>
          <w:rFonts w:ascii="Arial" w:eastAsia="Calibri" w:hAnsi="Arial" w:cs="Arial"/>
          <w:sz w:val="20"/>
          <w:szCs w:val="20"/>
        </w:rPr>
        <w:t xml:space="preserve"> WP 2 </w:t>
      </w:r>
      <w:r w:rsidR="009916C7" w:rsidRPr="00A46C97">
        <w:rPr>
          <w:rFonts w:ascii="Arial" w:eastAsia="Calibri" w:hAnsi="Arial" w:cs="Arial"/>
          <w:sz w:val="20"/>
          <w:szCs w:val="20"/>
        </w:rPr>
        <w:t>and focus the</w:t>
      </w:r>
      <w:r w:rsidR="0019777B" w:rsidRPr="00A46C97">
        <w:rPr>
          <w:rFonts w:ascii="Arial" w:eastAsia="Calibri" w:hAnsi="Arial" w:cs="Arial"/>
          <w:sz w:val="20"/>
          <w:szCs w:val="20"/>
        </w:rPr>
        <w:t>ir</w:t>
      </w:r>
      <w:r w:rsidR="009916C7" w:rsidRPr="00A46C97">
        <w:rPr>
          <w:rFonts w:ascii="Arial" w:eastAsia="Calibri" w:hAnsi="Arial" w:cs="Arial"/>
          <w:sz w:val="20"/>
          <w:szCs w:val="20"/>
        </w:rPr>
        <w:t xml:space="preserve"> activities on </w:t>
      </w:r>
      <w:r w:rsidR="007E198A">
        <w:rPr>
          <w:rFonts w:ascii="Arial" w:eastAsia="Calibri" w:hAnsi="Arial" w:cs="Arial"/>
          <w:sz w:val="20"/>
          <w:szCs w:val="20"/>
        </w:rPr>
        <w:t xml:space="preserve">Sigatoka leaf spots caused by </w:t>
      </w:r>
      <w:proofErr w:type="spellStart"/>
      <w:r w:rsidR="007E198A" w:rsidRPr="007C2179">
        <w:rPr>
          <w:rFonts w:ascii="Arial" w:eastAsia="Calibri" w:hAnsi="Arial" w:cs="Arial"/>
          <w:i/>
          <w:sz w:val="20"/>
          <w:szCs w:val="20"/>
        </w:rPr>
        <w:t>Pseudocercospora</w:t>
      </w:r>
      <w:proofErr w:type="spellEnd"/>
      <w:r w:rsidR="007E198A">
        <w:rPr>
          <w:rFonts w:ascii="Arial" w:eastAsia="Calibri" w:hAnsi="Arial" w:cs="Arial"/>
          <w:sz w:val="20"/>
          <w:szCs w:val="20"/>
        </w:rPr>
        <w:t xml:space="preserve"> </w:t>
      </w:r>
      <w:r w:rsidR="007C2179">
        <w:rPr>
          <w:rFonts w:ascii="Arial" w:eastAsia="Calibri" w:hAnsi="Arial" w:cs="Arial"/>
          <w:sz w:val="20"/>
          <w:szCs w:val="20"/>
        </w:rPr>
        <w:t>species.</w:t>
      </w:r>
      <w:r w:rsidR="00911F33">
        <w:rPr>
          <w:rFonts w:ascii="Arial" w:eastAsia="Calibri" w:hAnsi="Arial" w:cs="Arial"/>
          <w:sz w:val="20"/>
          <w:szCs w:val="20"/>
        </w:rPr>
        <w:t xml:space="preserve"> </w:t>
      </w:r>
      <w:r w:rsidR="007E198A">
        <w:rPr>
          <w:rFonts w:ascii="Arial" w:eastAsia="Calibri" w:hAnsi="Arial" w:cs="Arial"/>
          <w:sz w:val="20"/>
          <w:szCs w:val="20"/>
        </w:rPr>
        <w:t xml:space="preserve">Sigatoka </w:t>
      </w:r>
      <w:r w:rsidR="00911F33">
        <w:rPr>
          <w:rFonts w:ascii="Arial" w:eastAsia="Calibri" w:hAnsi="Arial" w:cs="Arial"/>
          <w:sz w:val="20"/>
          <w:szCs w:val="20"/>
        </w:rPr>
        <w:t xml:space="preserve">is </w:t>
      </w:r>
      <w:r w:rsidR="009916C7" w:rsidRPr="00A46C97">
        <w:rPr>
          <w:rFonts w:ascii="Arial" w:eastAsia="Calibri" w:hAnsi="Arial" w:cs="Arial"/>
          <w:sz w:val="20"/>
          <w:szCs w:val="20"/>
        </w:rPr>
        <w:t>one of the diseases targeted in the project</w:t>
      </w:r>
      <w:r w:rsidR="00234C9A">
        <w:rPr>
          <w:rFonts w:ascii="Arial" w:eastAsia="Calibri" w:hAnsi="Arial" w:cs="Arial"/>
          <w:sz w:val="20"/>
          <w:szCs w:val="20"/>
        </w:rPr>
        <w:t xml:space="preserve"> ‘</w:t>
      </w:r>
      <w:r w:rsidR="00234C9A" w:rsidRPr="00A46C97">
        <w:rPr>
          <w:rFonts w:ascii="Arial" w:eastAsia="Calibri" w:hAnsi="Arial" w:cs="Arial"/>
          <w:bCs/>
          <w:sz w:val="20"/>
          <w:szCs w:val="20"/>
        </w:rPr>
        <w:t>Improvement of Banana for Smallholder Farmers in the Great Lakes Region of Africa</w:t>
      </w:r>
      <w:r w:rsidR="00234C9A">
        <w:rPr>
          <w:rFonts w:ascii="Arial" w:eastAsia="Calibri" w:hAnsi="Arial" w:cs="Arial"/>
          <w:bCs/>
          <w:sz w:val="20"/>
          <w:szCs w:val="20"/>
        </w:rPr>
        <w:t>’</w:t>
      </w:r>
      <w:r w:rsidR="009916C7" w:rsidRPr="00A46C97">
        <w:rPr>
          <w:rFonts w:ascii="Arial" w:eastAsia="Calibri" w:hAnsi="Arial" w:cs="Arial"/>
          <w:sz w:val="20"/>
          <w:szCs w:val="20"/>
        </w:rPr>
        <w:t xml:space="preserve">. </w:t>
      </w:r>
    </w:p>
    <w:p w14:paraId="16D1677C" w14:textId="77777777" w:rsidR="00A46C97" w:rsidRDefault="00A46C97" w:rsidP="003043A8">
      <w:pPr>
        <w:spacing w:after="0" w:line="360" w:lineRule="auto"/>
        <w:jc w:val="both"/>
        <w:rPr>
          <w:rFonts w:ascii="Arial" w:eastAsia="Calibri" w:hAnsi="Arial" w:cs="Arial"/>
          <w:b/>
          <w:sz w:val="20"/>
          <w:szCs w:val="20"/>
        </w:rPr>
      </w:pPr>
    </w:p>
    <w:p w14:paraId="7A7BCE6B" w14:textId="77777777" w:rsidR="00AC204A" w:rsidRPr="00A46C97" w:rsidRDefault="00AC204A" w:rsidP="003043A8">
      <w:pPr>
        <w:spacing w:after="0" w:line="360" w:lineRule="auto"/>
        <w:jc w:val="both"/>
        <w:rPr>
          <w:rFonts w:ascii="Arial" w:eastAsia="Calibri" w:hAnsi="Arial" w:cs="Arial"/>
          <w:b/>
          <w:sz w:val="20"/>
          <w:szCs w:val="20"/>
        </w:rPr>
      </w:pPr>
      <w:r w:rsidRPr="00A46C97">
        <w:rPr>
          <w:rFonts w:ascii="Arial" w:eastAsia="Calibri" w:hAnsi="Arial" w:cs="Arial"/>
          <w:b/>
          <w:sz w:val="20"/>
          <w:szCs w:val="20"/>
        </w:rPr>
        <w:t>Results</w:t>
      </w:r>
      <w:r w:rsidR="002F1F86" w:rsidRPr="00A46C97">
        <w:rPr>
          <w:rFonts w:ascii="Arial" w:eastAsia="Calibri" w:hAnsi="Arial" w:cs="Arial"/>
          <w:b/>
          <w:sz w:val="20"/>
          <w:szCs w:val="20"/>
        </w:rPr>
        <w:t xml:space="preserve"> summary</w:t>
      </w:r>
    </w:p>
    <w:p w14:paraId="7AAADEEC" w14:textId="77777777" w:rsidR="00AC204A" w:rsidRPr="00A46C97" w:rsidRDefault="002F1F86" w:rsidP="003043A8">
      <w:pPr>
        <w:spacing w:after="0" w:line="360" w:lineRule="auto"/>
        <w:jc w:val="both"/>
        <w:rPr>
          <w:rFonts w:ascii="Arial" w:eastAsia="Calibri" w:hAnsi="Arial" w:cs="Arial"/>
          <w:sz w:val="20"/>
          <w:szCs w:val="20"/>
        </w:rPr>
      </w:pPr>
      <w:r w:rsidRPr="008047EE">
        <w:rPr>
          <w:rFonts w:ascii="Arial" w:eastAsia="Calibri" w:hAnsi="Arial" w:cs="Arial"/>
          <w:sz w:val="20"/>
          <w:szCs w:val="20"/>
          <w:u w:val="single"/>
        </w:rPr>
        <w:t>Outcome 2:</w:t>
      </w:r>
      <w:r w:rsidRPr="00A46C97">
        <w:rPr>
          <w:rFonts w:ascii="Arial" w:eastAsia="Calibri" w:hAnsi="Arial" w:cs="Arial"/>
          <w:sz w:val="20"/>
          <w:szCs w:val="20"/>
        </w:rPr>
        <w:t xml:space="preserve"> </w:t>
      </w:r>
      <w:r w:rsidR="00AC204A" w:rsidRPr="00A46C97">
        <w:rPr>
          <w:rFonts w:ascii="Arial" w:eastAsia="Calibri" w:hAnsi="Arial" w:cs="Arial"/>
          <w:sz w:val="20"/>
          <w:szCs w:val="20"/>
        </w:rPr>
        <w:t xml:space="preserve">Accelerated </w:t>
      </w:r>
      <w:proofErr w:type="spellStart"/>
      <w:r w:rsidR="00AC204A" w:rsidRPr="00A46C97">
        <w:rPr>
          <w:rFonts w:ascii="Arial" w:eastAsia="Calibri" w:hAnsi="Arial" w:cs="Arial"/>
          <w:sz w:val="20"/>
          <w:szCs w:val="20"/>
        </w:rPr>
        <w:t>Matoke</w:t>
      </w:r>
      <w:proofErr w:type="spellEnd"/>
      <w:r w:rsidR="00AC204A" w:rsidRPr="00A46C97">
        <w:rPr>
          <w:rFonts w:ascii="Arial" w:eastAsia="Calibri" w:hAnsi="Arial" w:cs="Arial"/>
          <w:sz w:val="20"/>
          <w:szCs w:val="20"/>
        </w:rPr>
        <w:t xml:space="preserve"> and </w:t>
      </w:r>
      <w:proofErr w:type="spellStart"/>
      <w:r w:rsidR="00AC204A" w:rsidRPr="00A46C97">
        <w:rPr>
          <w:rFonts w:ascii="Arial" w:eastAsia="Calibri" w:hAnsi="Arial" w:cs="Arial"/>
          <w:sz w:val="20"/>
          <w:szCs w:val="20"/>
        </w:rPr>
        <w:t>M</w:t>
      </w:r>
      <w:r w:rsidR="009171D2">
        <w:rPr>
          <w:rFonts w:ascii="Arial" w:eastAsia="Calibri" w:hAnsi="Arial" w:cs="Arial"/>
          <w:sz w:val="20"/>
          <w:szCs w:val="20"/>
        </w:rPr>
        <w:t>c</w:t>
      </w:r>
      <w:r w:rsidR="00AC204A" w:rsidRPr="00A46C97">
        <w:rPr>
          <w:rFonts w:ascii="Arial" w:eastAsia="Calibri" w:hAnsi="Arial" w:cs="Arial"/>
          <w:sz w:val="20"/>
          <w:szCs w:val="20"/>
        </w:rPr>
        <w:t>hare</w:t>
      </w:r>
      <w:proofErr w:type="spellEnd"/>
      <w:r w:rsidR="00AC204A" w:rsidRPr="00A46C97">
        <w:rPr>
          <w:rFonts w:ascii="Arial" w:eastAsia="Calibri" w:hAnsi="Arial" w:cs="Arial"/>
          <w:sz w:val="20"/>
          <w:szCs w:val="20"/>
        </w:rPr>
        <w:t xml:space="preserve"> banana breeding through early identification of material resistant to Fusarium wilt, Sigatoka, nematodes and weevils. </w:t>
      </w:r>
    </w:p>
    <w:p w14:paraId="0836EDE9" w14:textId="77777777" w:rsidR="00A46C97" w:rsidRDefault="00A46C97" w:rsidP="003043A8">
      <w:pPr>
        <w:spacing w:after="0" w:line="360" w:lineRule="auto"/>
        <w:jc w:val="both"/>
        <w:rPr>
          <w:rFonts w:ascii="Arial" w:eastAsia="Calibri" w:hAnsi="Arial" w:cs="Arial"/>
          <w:sz w:val="20"/>
          <w:szCs w:val="20"/>
        </w:rPr>
      </w:pPr>
    </w:p>
    <w:p w14:paraId="3E51C5F5" w14:textId="77777777" w:rsidR="008047EE" w:rsidRPr="008B4232" w:rsidRDefault="008A1DEF" w:rsidP="003043A8">
      <w:pPr>
        <w:spacing w:after="0" w:line="360" w:lineRule="auto"/>
        <w:jc w:val="both"/>
        <w:rPr>
          <w:rFonts w:ascii="Arial" w:eastAsia="Calibri" w:hAnsi="Arial" w:cs="Arial"/>
          <w:b/>
        </w:rPr>
      </w:pPr>
      <w:r w:rsidRPr="008047EE">
        <w:rPr>
          <w:rFonts w:ascii="Arial" w:eastAsia="Calibri" w:hAnsi="Arial" w:cs="Arial"/>
          <w:sz w:val="20"/>
          <w:szCs w:val="20"/>
          <w:u w:val="single"/>
        </w:rPr>
        <w:t>Intermediate outcome 2.1</w:t>
      </w:r>
      <w:r w:rsidR="002F1F86" w:rsidRPr="008047EE">
        <w:rPr>
          <w:rFonts w:ascii="Arial" w:eastAsia="Calibri" w:hAnsi="Arial" w:cs="Arial"/>
          <w:sz w:val="20"/>
          <w:szCs w:val="20"/>
          <w:u w:val="single"/>
        </w:rPr>
        <w:t>:</w:t>
      </w:r>
      <w:r w:rsidRPr="00A46C97">
        <w:rPr>
          <w:rFonts w:ascii="Arial" w:eastAsia="Calibri" w:hAnsi="Arial" w:cs="Arial"/>
          <w:b/>
          <w:sz w:val="20"/>
          <w:szCs w:val="20"/>
        </w:rPr>
        <w:t xml:space="preserve"> </w:t>
      </w:r>
      <w:r w:rsidR="008B4232" w:rsidRPr="008B4232">
        <w:rPr>
          <w:rFonts w:ascii="Arial" w:eastAsia="Calibri" w:hAnsi="Arial" w:cs="Arial"/>
        </w:rPr>
        <w:t>Determine the relative importance of</w:t>
      </w:r>
      <w:r w:rsidR="00DF4527">
        <w:rPr>
          <w:rFonts w:ascii="Arial" w:eastAsia="Calibri" w:hAnsi="Arial" w:cs="Arial"/>
        </w:rPr>
        <w:t xml:space="preserve"> </w:t>
      </w:r>
      <w:proofErr w:type="spellStart"/>
      <w:r w:rsidR="00911F33">
        <w:rPr>
          <w:rFonts w:ascii="Arial" w:eastAsia="Calibri" w:hAnsi="Arial" w:cs="Arial"/>
        </w:rPr>
        <w:t>Foc</w:t>
      </w:r>
      <w:proofErr w:type="spellEnd"/>
      <w:r w:rsidR="008B4232" w:rsidRPr="008B4232">
        <w:rPr>
          <w:rFonts w:ascii="Arial" w:eastAsia="Calibri" w:hAnsi="Arial" w:cs="Arial"/>
        </w:rPr>
        <w:t xml:space="preserve">, </w:t>
      </w:r>
      <w:proofErr w:type="spellStart"/>
      <w:r w:rsidR="007C2179" w:rsidRPr="00234C9A">
        <w:rPr>
          <w:rFonts w:ascii="Arial" w:eastAsia="Calibri" w:hAnsi="Arial" w:cs="Arial"/>
          <w:b/>
          <w:i/>
        </w:rPr>
        <w:t>Pseudocercospora</w:t>
      </w:r>
      <w:proofErr w:type="spellEnd"/>
      <w:r w:rsidR="008B4232" w:rsidRPr="00234C9A">
        <w:rPr>
          <w:rFonts w:ascii="Arial" w:eastAsia="Calibri" w:hAnsi="Arial" w:cs="Arial"/>
          <w:b/>
        </w:rPr>
        <w:t xml:space="preserve"> spp.,</w:t>
      </w:r>
      <w:r w:rsidR="008B4232" w:rsidRPr="008B4232">
        <w:rPr>
          <w:rFonts w:ascii="Arial" w:eastAsia="Calibri" w:hAnsi="Arial" w:cs="Arial"/>
        </w:rPr>
        <w:t xml:space="preserve"> nematodes and weevil populations as targets for selection breeding in East Africa</w:t>
      </w:r>
    </w:p>
    <w:p w14:paraId="1DC61D91" w14:textId="66B9521B" w:rsidR="00A46C97" w:rsidRDefault="007C2179" w:rsidP="003043A8">
      <w:pPr>
        <w:spacing w:after="0" w:line="360" w:lineRule="auto"/>
        <w:jc w:val="both"/>
        <w:rPr>
          <w:rFonts w:ascii="Arial" w:eastAsia="Calibri" w:hAnsi="Arial" w:cs="Arial"/>
          <w:sz w:val="20"/>
          <w:szCs w:val="20"/>
        </w:rPr>
      </w:pPr>
      <w:r>
        <w:rPr>
          <w:rFonts w:ascii="Arial" w:eastAsia="Calibri" w:hAnsi="Arial" w:cs="Arial"/>
          <w:sz w:val="20"/>
          <w:szCs w:val="20"/>
        </w:rPr>
        <w:t xml:space="preserve">A </w:t>
      </w:r>
      <w:r w:rsidR="005A7873">
        <w:rPr>
          <w:rFonts w:ascii="Arial" w:eastAsia="Calibri" w:hAnsi="Arial" w:cs="Arial"/>
          <w:sz w:val="20"/>
          <w:szCs w:val="20"/>
        </w:rPr>
        <w:t xml:space="preserve">100% incidence of leaf spots was observed </w:t>
      </w:r>
      <w:r w:rsidR="00234C9A">
        <w:rPr>
          <w:rFonts w:ascii="Arial" w:eastAsia="Calibri" w:hAnsi="Arial" w:cs="Arial"/>
          <w:sz w:val="20"/>
          <w:szCs w:val="20"/>
        </w:rPr>
        <w:t xml:space="preserve">on all cultivars encountered </w:t>
      </w:r>
      <w:r w:rsidR="005A7873">
        <w:rPr>
          <w:rFonts w:ascii="Arial" w:eastAsia="Calibri" w:hAnsi="Arial" w:cs="Arial"/>
          <w:sz w:val="20"/>
          <w:szCs w:val="20"/>
        </w:rPr>
        <w:t xml:space="preserve">in </w:t>
      </w:r>
      <w:r w:rsidR="00234C9A">
        <w:rPr>
          <w:rFonts w:ascii="Arial" w:eastAsia="Calibri" w:hAnsi="Arial" w:cs="Arial"/>
          <w:sz w:val="20"/>
          <w:szCs w:val="20"/>
        </w:rPr>
        <w:t>the target</w:t>
      </w:r>
      <w:r w:rsidR="005A7873">
        <w:rPr>
          <w:rFonts w:ascii="Arial" w:eastAsia="Calibri" w:hAnsi="Arial" w:cs="Arial"/>
          <w:sz w:val="20"/>
          <w:szCs w:val="20"/>
        </w:rPr>
        <w:t xml:space="preserve"> </w:t>
      </w:r>
      <w:r w:rsidR="009171D2">
        <w:rPr>
          <w:rFonts w:ascii="Arial" w:eastAsia="Calibri" w:hAnsi="Arial" w:cs="Arial"/>
          <w:sz w:val="20"/>
          <w:szCs w:val="20"/>
        </w:rPr>
        <w:t>survey</w:t>
      </w:r>
      <w:r w:rsidR="005A7873">
        <w:rPr>
          <w:rFonts w:ascii="Arial" w:eastAsia="Calibri" w:hAnsi="Arial" w:cs="Arial"/>
          <w:sz w:val="20"/>
          <w:szCs w:val="20"/>
        </w:rPr>
        <w:t xml:space="preserve"> sites </w:t>
      </w:r>
      <w:r w:rsidR="00234C9A">
        <w:rPr>
          <w:rFonts w:ascii="Arial" w:eastAsia="Calibri" w:hAnsi="Arial" w:cs="Arial"/>
          <w:sz w:val="20"/>
          <w:szCs w:val="20"/>
        </w:rPr>
        <w:t>and disease severity varied by location and banana cultivar</w:t>
      </w:r>
      <w:r w:rsidR="00132006">
        <w:rPr>
          <w:rFonts w:ascii="Arial" w:eastAsia="Calibri" w:hAnsi="Arial" w:cs="Arial"/>
          <w:sz w:val="20"/>
          <w:szCs w:val="20"/>
        </w:rPr>
        <w:t xml:space="preserve">. </w:t>
      </w:r>
      <w:r w:rsidR="00234C9A">
        <w:rPr>
          <w:rFonts w:ascii="Arial" w:eastAsia="Calibri" w:hAnsi="Arial" w:cs="Arial"/>
          <w:sz w:val="20"/>
          <w:szCs w:val="20"/>
        </w:rPr>
        <w:t xml:space="preserve">A total of </w:t>
      </w:r>
      <w:r>
        <w:rPr>
          <w:rFonts w:ascii="Arial" w:eastAsia="Calibri" w:hAnsi="Arial" w:cs="Arial"/>
          <w:sz w:val="20"/>
          <w:szCs w:val="20"/>
        </w:rPr>
        <w:t>890</w:t>
      </w:r>
      <w:r w:rsidR="005A7873">
        <w:rPr>
          <w:rFonts w:ascii="Arial" w:eastAsia="Calibri" w:hAnsi="Arial" w:cs="Arial"/>
          <w:sz w:val="20"/>
          <w:szCs w:val="20"/>
        </w:rPr>
        <w:t xml:space="preserve"> samples</w:t>
      </w:r>
      <w:r>
        <w:rPr>
          <w:rFonts w:ascii="Arial" w:eastAsia="Calibri" w:hAnsi="Arial" w:cs="Arial"/>
          <w:sz w:val="20"/>
          <w:szCs w:val="20"/>
        </w:rPr>
        <w:t xml:space="preserve"> were</w:t>
      </w:r>
      <w:r w:rsidR="005A7873">
        <w:rPr>
          <w:rFonts w:ascii="Arial" w:eastAsia="Calibri" w:hAnsi="Arial" w:cs="Arial"/>
          <w:sz w:val="20"/>
          <w:szCs w:val="20"/>
        </w:rPr>
        <w:t xml:space="preserve"> collected from the five </w:t>
      </w:r>
      <w:r w:rsidR="00234C9A">
        <w:rPr>
          <w:rFonts w:ascii="Arial" w:eastAsia="Calibri" w:hAnsi="Arial" w:cs="Arial"/>
          <w:sz w:val="20"/>
          <w:szCs w:val="20"/>
        </w:rPr>
        <w:t xml:space="preserve">sites identified for </w:t>
      </w:r>
      <w:r w:rsidR="005A7873">
        <w:rPr>
          <w:rFonts w:ascii="Arial" w:eastAsia="Calibri" w:hAnsi="Arial" w:cs="Arial"/>
          <w:sz w:val="20"/>
          <w:szCs w:val="20"/>
        </w:rPr>
        <w:t xml:space="preserve">regional </w:t>
      </w:r>
      <w:r w:rsidR="00234C9A">
        <w:rPr>
          <w:rFonts w:ascii="Arial" w:eastAsia="Calibri" w:hAnsi="Arial" w:cs="Arial"/>
          <w:sz w:val="20"/>
          <w:szCs w:val="20"/>
        </w:rPr>
        <w:t>trials (</w:t>
      </w:r>
      <w:proofErr w:type="spellStart"/>
      <w:r w:rsidR="005A7873">
        <w:rPr>
          <w:rFonts w:ascii="Arial" w:eastAsia="Calibri" w:hAnsi="Arial" w:cs="Arial"/>
          <w:sz w:val="20"/>
          <w:szCs w:val="20"/>
        </w:rPr>
        <w:t>Arusha</w:t>
      </w:r>
      <w:proofErr w:type="spellEnd"/>
      <w:r w:rsidR="005A7873">
        <w:rPr>
          <w:rFonts w:ascii="Arial" w:eastAsia="Calibri" w:hAnsi="Arial" w:cs="Arial"/>
          <w:sz w:val="20"/>
          <w:szCs w:val="20"/>
        </w:rPr>
        <w:t xml:space="preserve">, </w:t>
      </w:r>
      <w:proofErr w:type="spellStart"/>
      <w:r w:rsidR="005A7873">
        <w:rPr>
          <w:rFonts w:ascii="Arial" w:eastAsia="Calibri" w:hAnsi="Arial" w:cs="Arial"/>
          <w:sz w:val="20"/>
          <w:szCs w:val="20"/>
        </w:rPr>
        <w:t>Mbeya</w:t>
      </w:r>
      <w:proofErr w:type="spellEnd"/>
      <w:r w:rsidR="005A7873">
        <w:rPr>
          <w:rFonts w:ascii="Arial" w:eastAsia="Calibri" w:hAnsi="Arial" w:cs="Arial"/>
          <w:sz w:val="20"/>
          <w:szCs w:val="20"/>
        </w:rPr>
        <w:t xml:space="preserve">, </w:t>
      </w:r>
      <w:proofErr w:type="spellStart"/>
      <w:r w:rsidR="005A7873">
        <w:rPr>
          <w:rFonts w:ascii="Arial" w:eastAsia="Calibri" w:hAnsi="Arial" w:cs="Arial"/>
          <w:sz w:val="20"/>
          <w:szCs w:val="20"/>
        </w:rPr>
        <w:t>Bukoba</w:t>
      </w:r>
      <w:proofErr w:type="spellEnd"/>
      <w:r w:rsidR="005A7873">
        <w:rPr>
          <w:rFonts w:ascii="Arial" w:eastAsia="Calibri" w:hAnsi="Arial" w:cs="Arial"/>
          <w:sz w:val="20"/>
          <w:szCs w:val="20"/>
        </w:rPr>
        <w:t xml:space="preserve">, </w:t>
      </w:r>
      <w:proofErr w:type="spellStart"/>
      <w:r w:rsidR="005A7873">
        <w:rPr>
          <w:rFonts w:ascii="Arial" w:eastAsia="Calibri" w:hAnsi="Arial" w:cs="Arial"/>
          <w:sz w:val="20"/>
          <w:szCs w:val="20"/>
        </w:rPr>
        <w:t>Luweero</w:t>
      </w:r>
      <w:proofErr w:type="spellEnd"/>
      <w:r w:rsidR="005A7873">
        <w:rPr>
          <w:rFonts w:ascii="Arial" w:eastAsia="Calibri" w:hAnsi="Arial" w:cs="Arial"/>
          <w:sz w:val="20"/>
          <w:szCs w:val="20"/>
        </w:rPr>
        <w:t xml:space="preserve"> and </w:t>
      </w:r>
      <w:proofErr w:type="spellStart"/>
      <w:r w:rsidR="005A7873">
        <w:rPr>
          <w:rFonts w:ascii="Arial" w:eastAsia="Calibri" w:hAnsi="Arial" w:cs="Arial"/>
          <w:sz w:val="20"/>
          <w:szCs w:val="20"/>
        </w:rPr>
        <w:t>Mbarara</w:t>
      </w:r>
      <w:proofErr w:type="spellEnd"/>
      <w:r w:rsidR="00234C9A">
        <w:rPr>
          <w:rFonts w:ascii="Arial" w:eastAsia="Calibri" w:hAnsi="Arial" w:cs="Arial"/>
          <w:sz w:val="20"/>
          <w:szCs w:val="20"/>
        </w:rPr>
        <w:t xml:space="preserve">). Incidence </w:t>
      </w:r>
      <w:r w:rsidR="00CE1533">
        <w:rPr>
          <w:rFonts w:ascii="Arial" w:eastAsia="Calibri" w:hAnsi="Arial" w:cs="Arial"/>
          <w:sz w:val="20"/>
          <w:szCs w:val="20"/>
        </w:rPr>
        <w:t>of P</w:t>
      </w:r>
      <w:r w:rsidR="00234C9A">
        <w:rPr>
          <w:rFonts w:ascii="Arial" w:eastAsia="Calibri" w:hAnsi="Arial" w:cs="Arial"/>
          <w:i/>
          <w:sz w:val="20"/>
          <w:szCs w:val="20"/>
        </w:rPr>
        <w:t>.</w:t>
      </w:r>
      <w:r w:rsidR="00E75E4E">
        <w:rPr>
          <w:rFonts w:ascii="Arial" w:eastAsia="Calibri" w:hAnsi="Arial" w:cs="Arial"/>
          <w:i/>
          <w:sz w:val="20"/>
          <w:szCs w:val="20"/>
        </w:rPr>
        <w:t xml:space="preserve"> </w:t>
      </w:r>
      <w:proofErr w:type="spellStart"/>
      <w:r w:rsidR="00234C9A" w:rsidRPr="007C2179">
        <w:rPr>
          <w:rFonts w:ascii="Arial" w:eastAsia="Calibri" w:hAnsi="Arial" w:cs="Arial"/>
          <w:i/>
          <w:sz w:val="20"/>
          <w:szCs w:val="20"/>
        </w:rPr>
        <w:t>fijiensis</w:t>
      </w:r>
      <w:proofErr w:type="spellEnd"/>
      <w:r w:rsidR="00234C9A">
        <w:rPr>
          <w:rFonts w:ascii="Arial" w:eastAsia="Calibri" w:hAnsi="Arial" w:cs="Arial"/>
          <w:sz w:val="20"/>
          <w:szCs w:val="20"/>
        </w:rPr>
        <w:t xml:space="preserve"> was determined using </w:t>
      </w:r>
      <w:r w:rsidR="005A7873">
        <w:rPr>
          <w:rFonts w:ascii="Arial" w:eastAsia="Calibri" w:hAnsi="Arial" w:cs="Arial"/>
          <w:sz w:val="20"/>
          <w:szCs w:val="20"/>
        </w:rPr>
        <w:t>PCR</w:t>
      </w:r>
      <w:r w:rsidR="00234C9A">
        <w:rPr>
          <w:rFonts w:ascii="Arial" w:eastAsia="Calibri" w:hAnsi="Arial" w:cs="Arial"/>
          <w:sz w:val="20"/>
          <w:szCs w:val="20"/>
        </w:rPr>
        <w:t xml:space="preserve"> and species-specific primers</w:t>
      </w:r>
      <w:r w:rsidR="005A7873">
        <w:rPr>
          <w:rFonts w:ascii="Arial" w:eastAsia="Calibri" w:hAnsi="Arial" w:cs="Arial"/>
          <w:sz w:val="20"/>
          <w:szCs w:val="20"/>
        </w:rPr>
        <w:t xml:space="preserve">. </w:t>
      </w:r>
      <w:r w:rsidR="00234C9A">
        <w:rPr>
          <w:rFonts w:ascii="Arial" w:eastAsia="Calibri" w:hAnsi="Arial" w:cs="Arial"/>
          <w:sz w:val="20"/>
          <w:szCs w:val="20"/>
        </w:rPr>
        <w:t xml:space="preserve">The black sigatoka pathogen, </w:t>
      </w:r>
      <w:r w:rsidR="00234C9A" w:rsidRPr="007C2179">
        <w:rPr>
          <w:rFonts w:ascii="Arial" w:eastAsia="Calibri" w:hAnsi="Arial" w:cs="Arial"/>
          <w:i/>
          <w:sz w:val="20"/>
          <w:szCs w:val="20"/>
        </w:rPr>
        <w:t>P.</w:t>
      </w:r>
      <w:r w:rsidR="00E75E4E">
        <w:rPr>
          <w:rFonts w:ascii="Arial" w:eastAsia="Calibri" w:hAnsi="Arial" w:cs="Arial"/>
          <w:i/>
          <w:sz w:val="20"/>
          <w:szCs w:val="20"/>
        </w:rPr>
        <w:t xml:space="preserve"> </w:t>
      </w:r>
      <w:proofErr w:type="spellStart"/>
      <w:r w:rsidR="00234C9A" w:rsidRPr="007C2179">
        <w:rPr>
          <w:rFonts w:ascii="Arial" w:eastAsia="Calibri" w:hAnsi="Arial" w:cs="Arial"/>
          <w:i/>
          <w:sz w:val="20"/>
          <w:szCs w:val="20"/>
        </w:rPr>
        <w:t>fijiensis</w:t>
      </w:r>
      <w:proofErr w:type="spellEnd"/>
      <w:r w:rsidR="00234C9A">
        <w:rPr>
          <w:rFonts w:ascii="Arial" w:eastAsia="Calibri" w:hAnsi="Arial" w:cs="Arial"/>
          <w:sz w:val="20"/>
          <w:szCs w:val="20"/>
        </w:rPr>
        <w:t xml:space="preserve"> was detected in all sites except Arusha. Identification</w:t>
      </w:r>
      <w:r w:rsidR="00234C9A" w:rsidDel="005A7873">
        <w:rPr>
          <w:rFonts w:ascii="Arial" w:eastAsia="Calibri" w:hAnsi="Arial" w:cs="Arial"/>
          <w:sz w:val="20"/>
          <w:szCs w:val="20"/>
        </w:rPr>
        <w:t xml:space="preserve"> </w:t>
      </w:r>
      <w:r w:rsidR="00234C9A">
        <w:rPr>
          <w:rFonts w:ascii="Arial" w:eastAsia="Calibri" w:hAnsi="Arial" w:cs="Arial"/>
          <w:sz w:val="20"/>
          <w:szCs w:val="20"/>
        </w:rPr>
        <w:t xml:space="preserve">of other </w:t>
      </w:r>
      <w:proofErr w:type="spellStart"/>
      <w:r w:rsidR="00234C9A" w:rsidRPr="00234C9A">
        <w:rPr>
          <w:rFonts w:ascii="Arial" w:eastAsia="Calibri" w:hAnsi="Arial" w:cs="Arial"/>
          <w:i/>
          <w:sz w:val="20"/>
          <w:szCs w:val="20"/>
        </w:rPr>
        <w:t>Pseudocercospora</w:t>
      </w:r>
      <w:proofErr w:type="spellEnd"/>
      <w:r w:rsidR="00234C9A" w:rsidRPr="00234C9A">
        <w:rPr>
          <w:rFonts w:ascii="Arial" w:eastAsia="Calibri" w:hAnsi="Arial" w:cs="Arial"/>
          <w:i/>
          <w:sz w:val="20"/>
          <w:szCs w:val="20"/>
        </w:rPr>
        <w:t xml:space="preserve"> </w:t>
      </w:r>
      <w:r w:rsidR="00234C9A">
        <w:rPr>
          <w:rFonts w:ascii="Arial" w:eastAsia="Calibri" w:hAnsi="Arial" w:cs="Arial"/>
          <w:sz w:val="20"/>
          <w:szCs w:val="20"/>
        </w:rPr>
        <w:t>species associated with sigatoka leaf spots in the region was delayed due to absence of positive controls. Co</w:t>
      </w:r>
      <w:r w:rsidR="00E75E4E">
        <w:rPr>
          <w:rFonts w:ascii="Arial" w:eastAsia="Calibri" w:hAnsi="Arial" w:cs="Arial"/>
          <w:sz w:val="20"/>
          <w:szCs w:val="20"/>
        </w:rPr>
        <w:t>n</w:t>
      </w:r>
      <w:r w:rsidR="00234C9A">
        <w:rPr>
          <w:rFonts w:ascii="Arial" w:eastAsia="Calibri" w:hAnsi="Arial" w:cs="Arial"/>
          <w:sz w:val="20"/>
          <w:szCs w:val="20"/>
        </w:rPr>
        <w:t>trols were requested from CBS and have been received, and this activity is in progress. In addition, 30 samples of diseased leaves were collected from a tr</w:t>
      </w:r>
      <w:r w:rsidR="00E75E4E">
        <w:rPr>
          <w:rFonts w:ascii="Arial" w:eastAsia="Calibri" w:hAnsi="Arial" w:cs="Arial"/>
          <w:sz w:val="20"/>
          <w:szCs w:val="20"/>
        </w:rPr>
        <w:t>i</w:t>
      </w:r>
      <w:r w:rsidR="00234C9A">
        <w:rPr>
          <w:rFonts w:ascii="Arial" w:eastAsia="Calibri" w:hAnsi="Arial" w:cs="Arial"/>
          <w:sz w:val="20"/>
          <w:szCs w:val="20"/>
        </w:rPr>
        <w:t xml:space="preserve">al composed of </w:t>
      </w:r>
      <w:proofErr w:type="spellStart"/>
      <w:r w:rsidR="005A7873">
        <w:rPr>
          <w:rFonts w:ascii="Arial" w:eastAsia="Calibri" w:hAnsi="Arial" w:cs="Arial"/>
          <w:sz w:val="20"/>
          <w:szCs w:val="20"/>
        </w:rPr>
        <w:t>Mchare</w:t>
      </w:r>
      <w:proofErr w:type="spellEnd"/>
      <w:r w:rsidR="005A7873">
        <w:rPr>
          <w:rFonts w:ascii="Arial" w:eastAsia="Calibri" w:hAnsi="Arial" w:cs="Arial"/>
          <w:sz w:val="20"/>
          <w:szCs w:val="20"/>
        </w:rPr>
        <w:t xml:space="preserve"> varieties </w:t>
      </w:r>
      <w:r w:rsidR="00234C9A">
        <w:rPr>
          <w:rFonts w:ascii="Arial" w:eastAsia="Calibri" w:hAnsi="Arial" w:cs="Arial"/>
          <w:sz w:val="20"/>
          <w:szCs w:val="20"/>
        </w:rPr>
        <w:t xml:space="preserve">that was established </w:t>
      </w:r>
      <w:r w:rsidR="00E75E4E">
        <w:rPr>
          <w:rFonts w:ascii="Arial" w:eastAsia="Calibri" w:hAnsi="Arial" w:cs="Arial"/>
          <w:sz w:val="20"/>
          <w:szCs w:val="20"/>
        </w:rPr>
        <w:t xml:space="preserve">in </w:t>
      </w:r>
      <w:proofErr w:type="spellStart"/>
      <w:r w:rsidR="00234C9A">
        <w:rPr>
          <w:rFonts w:ascii="Arial" w:eastAsia="Calibri" w:hAnsi="Arial" w:cs="Arial"/>
          <w:sz w:val="20"/>
          <w:szCs w:val="20"/>
        </w:rPr>
        <w:t>Kawanda</w:t>
      </w:r>
      <w:proofErr w:type="spellEnd"/>
      <w:r w:rsidR="00234C9A">
        <w:rPr>
          <w:rFonts w:ascii="Arial" w:eastAsia="Calibri" w:hAnsi="Arial" w:cs="Arial"/>
          <w:sz w:val="20"/>
          <w:szCs w:val="20"/>
        </w:rPr>
        <w:t>, Uganda</w:t>
      </w:r>
      <w:r w:rsidR="00790840">
        <w:rPr>
          <w:rFonts w:ascii="Arial" w:eastAsia="Calibri" w:hAnsi="Arial" w:cs="Arial"/>
          <w:sz w:val="20"/>
          <w:szCs w:val="20"/>
        </w:rPr>
        <w:t xml:space="preserve">. PCR assays revealed that all samples (100%) contained </w:t>
      </w:r>
      <w:r w:rsidR="005A7873" w:rsidRPr="007C2179">
        <w:rPr>
          <w:rFonts w:ascii="Arial" w:eastAsia="Calibri" w:hAnsi="Arial" w:cs="Arial"/>
          <w:i/>
          <w:sz w:val="20"/>
          <w:szCs w:val="20"/>
        </w:rPr>
        <w:t>P.</w:t>
      </w:r>
      <w:r w:rsidR="00E75E4E">
        <w:rPr>
          <w:rFonts w:ascii="Arial" w:eastAsia="Calibri" w:hAnsi="Arial" w:cs="Arial"/>
          <w:i/>
          <w:sz w:val="20"/>
          <w:szCs w:val="20"/>
        </w:rPr>
        <w:t xml:space="preserve"> </w:t>
      </w:r>
      <w:proofErr w:type="spellStart"/>
      <w:r w:rsidR="005A7873" w:rsidRPr="007C2179">
        <w:rPr>
          <w:rFonts w:ascii="Arial" w:eastAsia="Calibri" w:hAnsi="Arial" w:cs="Arial"/>
          <w:i/>
          <w:sz w:val="20"/>
          <w:szCs w:val="20"/>
        </w:rPr>
        <w:t>fijiensis</w:t>
      </w:r>
      <w:proofErr w:type="spellEnd"/>
      <w:r w:rsidR="005A7873">
        <w:rPr>
          <w:rFonts w:ascii="Arial" w:eastAsia="Calibri" w:hAnsi="Arial" w:cs="Arial"/>
          <w:sz w:val="20"/>
          <w:szCs w:val="20"/>
        </w:rPr>
        <w:t xml:space="preserve">.  </w:t>
      </w:r>
    </w:p>
    <w:p w14:paraId="54690F5A" w14:textId="77777777" w:rsidR="008047EE" w:rsidRPr="008B4232" w:rsidRDefault="003B76F7" w:rsidP="003043A8">
      <w:pPr>
        <w:spacing w:after="0" w:line="360" w:lineRule="auto"/>
        <w:jc w:val="both"/>
        <w:rPr>
          <w:rFonts w:ascii="Arial" w:eastAsia="Calibri" w:hAnsi="Arial" w:cs="Arial"/>
          <w:b/>
        </w:rPr>
      </w:pPr>
      <w:r w:rsidRPr="008047EE">
        <w:rPr>
          <w:rFonts w:ascii="Arial" w:eastAsia="Calibri" w:hAnsi="Arial" w:cs="Arial"/>
          <w:sz w:val="20"/>
          <w:szCs w:val="20"/>
          <w:u w:val="single"/>
        </w:rPr>
        <w:t xml:space="preserve">Intermediate </w:t>
      </w:r>
      <w:r w:rsidR="002F1F86" w:rsidRPr="008047EE">
        <w:rPr>
          <w:rFonts w:ascii="Arial" w:eastAsia="Calibri" w:hAnsi="Arial" w:cs="Arial"/>
          <w:sz w:val="20"/>
          <w:szCs w:val="20"/>
          <w:u w:val="single"/>
        </w:rPr>
        <w:t>outcome 2.2:</w:t>
      </w:r>
      <w:r w:rsidR="002F1F86" w:rsidRPr="00A46C97">
        <w:rPr>
          <w:rFonts w:ascii="Arial" w:eastAsia="Calibri" w:hAnsi="Arial" w:cs="Arial"/>
          <w:b/>
          <w:sz w:val="20"/>
          <w:szCs w:val="20"/>
        </w:rPr>
        <w:t xml:space="preserve"> </w:t>
      </w:r>
      <w:r w:rsidR="008B4232" w:rsidRPr="008B4232">
        <w:rPr>
          <w:rFonts w:ascii="Arial" w:eastAsia="Calibri" w:hAnsi="Arial" w:cs="Arial"/>
        </w:rPr>
        <w:t xml:space="preserve"> Screen selected EAHB hybrids and </w:t>
      </w:r>
      <w:proofErr w:type="spellStart"/>
      <w:r w:rsidR="008B4232" w:rsidRPr="008B4232">
        <w:rPr>
          <w:rFonts w:ascii="Arial" w:eastAsia="Calibri" w:hAnsi="Arial" w:cs="Arial"/>
        </w:rPr>
        <w:t>Mchare</w:t>
      </w:r>
      <w:proofErr w:type="spellEnd"/>
      <w:r w:rsidR="008B4232" w:rsidRPr="008B4232">
        <w:rPr>
          <w:rFonts w:ascii="Arial" w:eastAsia="Calibri" w:hAnsi="Arial" w:cs="Arial"/>
        </w:rPr>
        <w:t xml:space="preserve"> diploids and NARITA hybrids for resistance to Fusarium wilt, </w:t>
      </w:r>
      <w:r w:rsidR="008B4232" w:rsidRPr="00D87DA1">
        <w:rPr>
          <w:rFonts w:ascii="Arial" w:eastAsia="Calibri" w:hAnsi="Arial" w:cs="Arial"/>
          <w:b/>
        </w:rPr>
        <w:t>Sigatoka,</w:t>
      </w:r>
      <w:r w:rsidR="008B4232" w:rsidRPr="008B4232">
        <w:rPr>
          <w:rFonts w:ascii="Arial" w:eastAsia="Calibri" w:hAnsi="Arial" w:cs="Arial"/>
        </w:rPr>
        <w:t xml:space="preserve"> nematodes and weevils and determine influence of plant development, environmental conditions and season on disease severity</w:t>
      </w:r>
    </w:p>
    <w:p w14:paraId="5D7EDB11" w14:textId="77777777" w:rsidR="00A46C97" w:rsidRDefault="00D87DA1" w:rsidP="003043A8">
      <w:pPr>
        <w:spacing w:after="0" w:line="360" w:lineRule="auto"/>
        <w:jc w:val="both"/>
        <w:rPr>
          <w:rFonts w:ascii="Arial" w:eastAsia="Calibri" w:hAnsi="Arial" w:cs="Arial"/>
          <w:sz w:val="20"/>
          <w:szCs w:val="20"/>
        </w:rPr>
      </w:pPr>
      <w:r>
        <w:rPr>
          <w:rFonts w:ascii="Arial" w:eastAsia="Calibri" w:hAnsi="Arial" w:cs="Arial"/>
          <w:sz w:val="20"/>
          <w:szCs w:val="20"/>
        </w:rPr>
        <w:t xml:space="preserve">Four Sigatoka evaluations have been completed for </w:t>
      </w:r>
      <w:r w:rsidR="0069559A">
        <w:rPr>
          <w:rFonts w:ascii="Arial" w:eastAsia="Calibri" w:hAnsi="Arial" w:cs="Arial"/>
          <w:sz w:val="20"/>
          <w:szCs w:val="20"/>
        </w:rPr>
        <w:t xml:space="preserve">EAHB hybrids and </w:t>
      </w:r>
      <w:proofErr w:type="spellStart"/>
      <w:r w:rsidR="0069559A">
        <w:rPr>
          <w:rFonts w:ascii="Arial" w:eastAsia="Calibri" w:hAnsi="Arial" w:cs="Arial"/>
          <w:sz w:val="20"/>
          <w:szCs w:val="20"/>
        </w:rPr>
        <w:t>Mchare</w:t>
      </w:r>
      <w:proofErr w:type="spellEnd"/>
      <w:r w:rsidR="0069559A">
        <w:rPr>
          <w:rFonts w:ascii="Arial" w:eastAsia="Calibri" w:hAnsi="Arial" w:cs="Arial"/>
          <w:sz w:val="20"/>
          <w:szCs w:val="20"/>
        </w:rPr>
        <w:t xml:space="preserve"> </w:t>
      </w:r>
      <w:r>
        <w:rPr>
          <w:rFonts w:ascii="Arial" w:eastAsia="Calibri" w:hAnsi="Arial" w:cs="Arial"/>
          <w:sz w:val="20"/>
          <w:szCs w:val="20"/>
        </w:rPr>
        <w:t>varieties that are planted at</w:t>
      </w:r>
      <w:r w:rsidR="0069559A">
        <w:rPr>
          <w:rFonts w:ascii="Arial" w:eastAsia="Calibri" w:hAnsi="Arial" w:cs="Arial"/>
          <w:sz w:val="20"/>
          <w:szCs w:val="20"/>
        </w:rPr>
        <w:t xml:space="preserve"> </w:t>
      </w:r>
      <w:proofErr w:type="spellStart"/>
      <w:r>
        <w:rPr>
          <w:rFonts w:ascii="Arial" w:eastAsia="Calibri" w:hAnsi="Arial" w:cs="Arial"/>
          <w:sz w:val="20"/>
          <w:szCs w:val="20"/>
        </w:rPr>
        <w:t>Sendusu</w:t>
      </w:r>
      <w:proofErr w:type="spellEnd"/>
      <w:r>
        <w:rPr>
          <w:rFonts w:ascii="Arial" w:eastAsia="Calibri" w:hAnsi="Arial" w:cs="Arial"/>
          <w:sz w:val="20"/>
          <w:szCs w:val="20"/>
        </w:rPr>
        <w:t xml:space="preserve"> and </w:t>
      </w:r>
      <w:proofErr w:type="spellStart"/>
      <w:r>
        <w:rPr>
          <w:rFonts w:ascii="Arial" w:eastAsia="Calibri" w:hAnsi="Arial" w:cs="Arial"/>
          <w:sz w:val="20"/>
          <w:szCs w:val="20"/>
        </w:rPr>
        <w:t>Kawanda</w:t>
      </w:r>
      <w:proofErr w:type="spellEnd"/>
      <w:r>
        <w:rPr>
          <w:rFonts w:ascii="Arial" w:eastAsia="Calibri" w:hAnsi="Arial" w:cs="Arial"/>
          <w:sz w:val="20"/>
          <w:szCs w:val="20"/>
        </w:rPr>
        <w:t xml:space="preserve">, respectively. The evaluations were conducted quarterly and covered both the wet and dry seasons. </w:t>
      </w:r>
      <w:r w:rsidR="0069559A">
        <w:rPr>
          <w:rFonts w:ascii="Arial" w:eastAsia="Calibri" w:hAnsi="Arial" w:cs="Arial"/>
          <w:sz w:val="20"/>
          <w:szCs w:val="20"/>
        </w:rPr>
        <w:t xml:space="preserve"> Variable response </w:t>
      </w:r>
      <w:r>
        <w:rPr>
          <w:rFonts w:ascii="Arial" w:eastAsia="Calibri" w:hAnsi="Arial" w:cs="Arial"/>
          <w:sz w:val="20"/>
          <w:szCs w:val="20"/>
        </w:rPr>
        <w:t>wa</w:t>
      </w:r>
      <w:r w:rsidR="0069559A">
        <w:rPr>
          <w:rFonts w:ascii="Arial" w:eastAsia="Calibri" w:hAnsi="Arial" w:cs="Arial"/>
          <w:sz w:val="20"/>
          <w:szCs w:val="20"/>
        </w:rPr>
        <w:t xml:space="preserve">s observed in the EAHB hybrids while </w:t>
      </w:r>
      <w:proofErr w:type="spellStart"/>
      <w:r w:rsidR="0069559A">
        <w:rPr>
          <w:rFonts w:ascii="Arial" w:eastAsia="Calibri" w:hAnsi="Arial" w:cs="Arial"/>
          <w:sz w:val="20"/>
          <w:szCs w:val="20"/>
        </w:rPr>
        <w:t>Mchares</w:t>
      </w:r>
      <w:proofErr w:type="spellEnd"/>
      <w:r w:rsidR="0069559A">
        <w:rPr>
          <w:rFonts w:ascii="Arial" w:eastAsia="Calibri" w:hAnsi="Arial" w:cs="Arial"/>
          <w:sz w:val="20"/>
          <w:szCs w:val="20"/>
        </w:rPr>
        <w:t xml:space="preserve"> appear to respond in a similar manner to Sigatoka.</w:t>
      </w:r>
    </w:p>
    <w:p w14:paraId="66A7002D" w14:textId="77777777" w:rsidR="008047EE" w:rsidRPr="008B4232" w:rsidRDefault="002F1F86" w:rsidP="003043A8">
      <w:pPr>
        <w:spacing w:after="0" w:line="360" w:lineRule="auto"/>
        <w:jc w:val="both"/>
        <w:rPr>
          <w:rFonts w:ascii="Arial" w:eastAsia="Calibri" w:hAnsi="Arial" w:cs="Arial"/>
          <w:b/>
        </w:rPr>
      </w:pPr>
      <w:r w:rsidRPr="008047EE">
        <w:rPr>
          <w:rFonts w:ascii="Arial" w:eastAsia="Calibri" w:hAnsi="Arial" w:cs="Arial"/>
          <w:sz w:val="20"/>
          <w:szCs w:val="20"/>
          <w:u w:val="single"/>
        </w:rPr>
        <w:t>Intermediate outcome 2.3:</w:t>
      </w:r>
      <w:r w:rsidRPr="00A46C97">
        <w:rPr>
          <w:rFonts w:ascii="Arial" w:eastAsia="Calibri" w:hAnsi="Arial" w:cs="Arial"/>
          <w:b/>
          <w:sz w:val="20"/>
          <w:szCs w:val="20"/>
        </w:rPr>
        <w:t xml:space="preserve"> </w:t>
      </w:r>
      <w:r w:rsidR="008B4232" w:rsidRPr="008B4232">
        <w:rPr>
          <w:rFonts w:ascii="Arial" w:eastAsia="Calibri" w:hAnsi="Arial" w:cs="Arial"/>
        </w:rPr>
        <w:t xml:space="preserve"> Rapid and precise screening methods for Fusarium wilt, Sigatoka, nematodes and weevils developed for use in breeding programs</w:t>
      </w:r>
    </w:p>
    <w:p w14:paraId="2FBEB8DB" w14:textId="6E8FD63C" w:rsidR="0005638A" w:rsidRPr="00CE1533" w:rsidRDefault="0069559A" w:rsidP="003043A8">
      <w:pPr>
        <w:spacing w:after="0" w:line="360" w:lineRule="auto"/>
        <w:jc w:val="both"/>
        <w:rPr>
          <w:rFonts w:ascii="Arial" w:eastAsia="Calibri" w:hAnsi="Arial" w:cs="Arial"/>
          <w:sz w:val="20"/>
          <w:szCs w:val="20"/>
        </w:rPr>
      </w:pPr>
      <w:r w:rsidRPr="00CE1533">
        <w:rPr>
          <w:rFonts w:ascii="Arial" w:eastAsia="Calibri" w:hAnsi="Arial" w:cs="Arial"/>
          <w:sz w:val="20"/>
          <w:szCs w:val="20"/>
        </w:rPr>
        <w:t xml:space="preserve">Experiment to optimise inoculum type and level established from suckers in the </w:t>
      </w:r>
      <w:proofErr w:type="spellStart"/>
      <w:r w:rsidRPr="00CE1533">
        <w:rPr>
          <w:rFonts w:ascii="Arial" w:eastAsia="Calibri" w:hAnsi="Arial" w:cs="Arial"/>
          <w:sz w:val="20"/>
          <w:szCs w:val="20"/>
        </w:rPr>
        <w:t>screenhouse</w:t>
      </w:r>
      <w:proofErr w:type="spellEnd"/>
      <w:r w:rsidRPr="00CE1533">
        <w:rPr>
          <w:rFonts w:ascii="Arial" w:eastAsia="Calibri" w:hAnsi="Arial" w:cs="Arial"/>
          <w:sz w:val="20"/>
          <w:szCs w:val="20"/>
        </w:rPr>
        <w:t xml:space="preserve"> in </w:t>
      </w:r>
      <w:proofErr w:type="spellStart"/>
      <w:r w:rsidRPr="00CE1533">
        <w:rPr>
          <w:rFonts w:ascii="Arial" w:eastAsia="Calibri" w:hAnsi="Arial" w:cs="Arial"/>
          <w:sz w:val="20"/>
          <w:szCs w:val="20"/>
        </w:rPr>
        <w:t>Sendusu</w:t>
      </w:r>
      <w:proofErr w:type="spellEnd"/>
      <w:r w:rsidRPr="00CE1533">
        <w:rPr>
          <w:rFonts w:ascii="Arial" w:eastAsia="Calibri" w:hAnsi="Arial" w:cs="Arial"/>
          <w:sz w:val="20"/>
          <w:szCs w:val="20"/>
        </w:rPr>
        <w:t>. Inoculation will be done end of May.</w:t>
      </w:r>
    </w:p>
    <w:p w14:paraId="42C682B9" w14:textId="77777777" w:rsidR="0005638A" w:rsidRPr="008B4232" w:rsidRDefault="002F1F86" w:rsidP="003043A8">
      <w:pPr>
        <w:spacing w:after="0" w:line="360" w:lineRule="auto"/>
        <w:jc w:val="both"/>
        <w:rPr>
          <w:rFonts w:ascii="Arial" w:eastAsia="Calibri" w:hAnsi="Arial" w:cs="Arial"/>
          <w:b/>
        </w:rPr>
      </w:pPr>
      <w:r w:rsidRPr="0005638A">
        <w:rPr>
          <w:rFonts w:ascii="Arial" w:eastAsia="Calibri" w:hAnsi="Arial" w:cs="Arial"/>
          <w:sz w:val="20"/>
          <w:szCs w:val="20"/>
          <w:u w:val="single"/>
        </w:rPr>
        <w:t>Intermediate outcome 2.4:</w:t>
      </w:r>
      <w:r w:rsidRPr="00A46C97">
        <w:rPr>
          <w:rFonts w:ascii="Arial" w:eastAsia="Calibri" w:hAnsi="Arial" w:cs="Arial"/>
          <w:b/>
          <w:sz w:val="20"/>
          <w:szCs w:val="20"/>
        </w:rPr>
        <w:t xml:space="preserve"> </w:t>
      </w:r>
      <w:r w:rsidR="008B4232" w:rsidRPr="008B4232">
        <w:rPr>
          <w:rFonts w:ascii="Arial" w:eastAsia="Calibri" w:hAnsi="Arial" w:cs="Arial"/>
        </w:rPr>
        <w:t xml:space="preserve"> Train staff in banana disease evaluation, resistance screening and pathogen and pest identification with focus on Fusarium wilt, Sigatoka, nematodes and weevils</w:t>
      </w:r>
    </w:p>
    <w:p w14:paraId="5491D2E4" w14:textId="77777777" w:rsidR="00D87DA1" w:rsidRPr="00D87DA1" w:rsidRDefault="005A3D07" w:rsidP="00D87DA1">
      <w:pPr>
        <w:spacing w:after="0" w:line="360" w:lineRule="auto"/>
        <w:jc w:val="both"/>
        <w:rPr>
          <w:rFonts w:ascii="Arial" w:hAnsi="Arial" w:cs="Arial"/>
          <w:sz w:val="20"/>
          <w:szCs w:val="20"/>
        </w:rPr>
      </w:pPr>
      <w:r w:rsidRPr="008B4232">
        <w:rPr>
          <w:rFonts w:ascii="Arial" w:eastAsia="Calibri" w:hAnsi="Arial" w:cs="Arial"/>
        </w:rPr>
        <w:t xml:space="preserve">A </w:t>
      </w:r>
      <w:r w:rsidR="00647718" w:rsidRPr="008B4232">
        <w:rPr>
          <w:rFonts w:ascii="Arial" w:eastAsia="Calibri" w:hAnsi="Arial" w:cs="Arial"/>
        </w:rPr>
        <w:t xml:space="preserve">training </w:t>
      </w:r>
      <w:r w:rsidRPr="008B4232">
        <w:rPr>
          <w:rFonts w:ascii="Arial" w:eastAsia="Calibri" w:hAnsi="Arial" w:cs="Arial"/>
        </w:rPr>
        <w:t xml:space="preserve">manual </w:t>
      </w:r>
      <w:r w:rsidR="00647718" w:rsidRPr="008B4232">
        <w:rPr>
          <w:rFonts w:ascii="Arial" w:eastAsia="Calibri" w:hAnsi="Arial" w:cs="Arial"/>
        </w:rPr>
        <w:t>w</w:t>
      </w:r>
      <w:r w:rsidRPr="008B4232">
        <w:rPr>
          <w:rFonts w:ascii="Arial" w:eastAsia="Calibri" w:hAnsi="Arial" w:cs="Arial"/>
        </w:rPr>
        <w:t xml:space="preserve">as developed for </w:t>
      </w:r>
      <w:r w:rsidR="00647718" w:rsidRPr="008B4232">
        <w:rPr>
          <w:rFonts w:ascii="Arial" w:eastAsia="Calibri" w:hAnsi="Arial" w:cs="Arial"/>
        </w:rPr>
        <w:t xml:space="preserve">field and greenhouse </w:t>
      </w:r>
      <w:r w:rsidRPr="008B4232">
        <w:rPr>
          <w:rFonts w:ascii="Arial" w:eastAsia="Calibri" w:hAnsi="Arial" w:cs="Arial"/>
        </w:rPr>
        <w:t xml:space="preserve">identification of </w:t>
      </w:r>
      <w:r w:rsidR="0069559A">
        <w:rPr>
          <w:rFonts w:ascii="Arial" w:eastAsia="Calibri" w:hAnsi="Arial" w:cs="Arial"/>
        </w:rPr>
        <w:t>Sigatoka</w:t>
      </w:r>
      <w:r w:rsidRPr="00A46C97">
        <w:rPr>
          <w:rFonts w:ascii="Arial" w:eastAsia="Calibri" w:hAnsi="Arial" w:cs="Arial"/>
          <w:sz w:val="20"/>
          <w:szCs w:val="20"/>
        </w:rPr>
        <w:t xml:space="preserve"> and other pest and diseases</w:t>
      </w:r>
      <w:r w:rsidR="00647718" w:rsidRPr="00A46C97">
        <w:rPr>
          <w:rFonts w:ascii="Arial" w:eastAsia="Calibri" w:hAnsi="Arial" w:cs="Arial"/>
          <w:sz w:val="20"/>
          <w:szCs w:val="20"/>
        </w:rPr>
        <w:t xml:space="preserve"> of banana</w:t>
      </w:r>
      <w:r w:rsidRPr="00A46C97">
        <w:rPr>
          <w:rFonts w:ascii="Arial" w:eastAsia="Calibri" w:hAnsi="Arial" w:cs="Arial"/>
          <w:sz w:val="20"/>
          <w:szCs w:val="20"/>
        </w:rPr>
        <w:t xml:space="preserve">. </w:t>
      </w:r>
      <w:r w:rsidR="00647718" w:rsidRPr="00A46C97">
        <w:rPr>
          <w:rFonts w:ascii="Arial" w:eastAsia="Calibri" w:hAnsi="Arial" w:cs="Arial"/>
          <w:sz w:val="20"/>
          <w:szCs w:val="20"/>
        </w:rPr>
        <w:t xml:space="preserve">This </w:t>
      </w:r>
      <w:r w:rsidR="00647718" w:rsidRPr="00D87DA1">
        <w:rPr>
          <w:rFonts w:ascii="Arial" w:eastAsia="Calibri" w:hAnsi="Arial" w:cs="Arial"/>
          <w:sz w:val="20"/>
          <w:szCs w:val="20"/>
        </w:rPr>
        <w:t>manual</w:t>
      </w:r>
      <w:r w:rsidRPr="00D87DA1">
        <w:rPr>
          <w:rFonts w:ascii="Arial" w:eastAsia="Calibri" w:hAnsi="Arial" w:cs="Arial"/>
          <w:sz w:val="20"/>
          <w:szCs w:val="20"/>
        </w:rPr>
        <w:t xml:space="preserve"> was used to train data collectors </w:t>
      </w:r>
      <w:r w:rsidR="00647718" w:rsidRPr="00D87DA1">
        <w:rPr>
          <w:rFonts w:ascii="Arial" w:eastAsia="Calibri" w:hAnsi="Arial" w:cs="Arial"/>
          <w:sz w:val="20"/>
          <w:szCs w:val="20"/>
        </w:rPr>
        <w:t>dur</w:t>
      </w:r>
      <w:r w:rsidRPr="00D87DA1">
        <w:rPr>
          <w:rFonts w:ascii="Arial" w:eastAsia="Calibri" w:hAnsi="Arial" w:cs="Arial"/>
          <w:sz w:val="20"/>
          <w:szCs w:val="20"/>
        </w:rPr>
        <w:t>in</w:t>
      </w:r>
      <w:r w:rsidR="00647718" w:rsidRPr="00D87DA1">
        <w:rPr>
          <w:rFonts w:ascii="Arial" w:eastAsia="Calibri" w:hAnsi="Arial" w:cs="Arial"/>
          <w:sz w:val="20"/>
          <w:szCs w:val="20"/>
        </w:rPr>
        <w:t>g</w:t>
      </w:r>
      <w:r w:rsidRPr="00D87DA1">
        <w:rPr>
          <w:rFonts w:ascii="Arial" w:eastAsia="Calibri" w:hAnsi="Arial" w:cs="Arial"/>
          <w:sz w:val="20"/>
          <w:szCs w:val="20"/>
        </w:rPr>
        <w:t xml:space="preserve"> a workshop held at NARO, Uganda </w:t>
      </w:r>
      <w:r w:rsidR="00647718" w:rsidRPr="00D87DA1">
        <w:rPr>
          <w:rFonts w:ascii="Arial" w:eastAsia="Calibri" w:hAnsi="Arial" w:cs="Arial"/>
          <w:sz w:val="20"/>
          <w:szCs w:val="20"/>
        </w:rPr>
        <w:t xml:space="preserve">on </w:t>
      </w:r>
      <w:r w:rsidRPr="00D87DA1">
        <w:rPr>
          <w:rFonts w:ascii="Arial" w:eastAsia="Calibri" w:hAnsi="Arial" w:cs="Arial"/>
          <w:sz w:val="20"/>
          <w:szCs w:val="20"/>
        </w:rPr>
        <w:t>19-23 September</w:t>
      </w:r>
      <w:r w:rsidR="00647718" w:rsidRPr="00D87DA1">
        <w:rPr>
          <w:rFonts w:ascii="Arial" w:eastAsia="Calibri" w:hAnsi="Arial" w:cs="Arial"/>
          <w:sz w:val="20"/>
          <w:szCs w:val="20"/>
        </w:rPr>
        <w:t xml:space="preserve"> 2016</w:t>
      </w:r>
      <w:r w:rsidRPr="00D87DA1">
        <w:rPr>
          <w:rFonts w:ascii="Arial" w:eastAsia="Calibri" w:hAnsi="Arial" w:cs="Arial"/>
          <w:sz w:val="20"/>
          <w:szCs w:val="20"/>
        </w:rPr>
        <w:t xml:space="preserve">. </w:t>
      </w:r>
      <w:r w:rsidR="00D87DA1" w:rsidRPr="00D87DA1">
        <w:rPr>
          <w:rFonts w:ascii="Arial" w:eastAsia="Calibri" w:hAnsi="Arial" w:cs="Arial"/>
          <w:sz w:val="20"/>
          <w:szCs w:val="20"/>
          <w:lang w:val="en-ZA"/>
        </w:rPr>
        <w:t xml:space="preserve">The training had 29 </w:t>
      </w:r>
      <w:r w:rsidR="00D87DA1" w:rsidRPr="00D87DA1">
        <w:rPr>
          <w:rFonts w:ascii="Arial" w:hAnsi="Arial" w:cs="Arial"/>
          <w:sz w:val="20"/>
          <w:szCs w:val="20"/>
        </w:rPr>
        <w:t xml:space="preserve">attendants in total, 9 female, </w:t>
      </w:r>
      <w:proofErr w:type="gramStart"/>
      <w:r w:rsidR="00D87DA1" w:rsidRPr="00D87DA1">
        <w:rPr>
          <w:rFonts w:ascii="Arial" w:hAnsi="Arial" w:cs="Arial"/>
          <w:sz w:val="20"/>
          <w:szCs w:val="20"/>
        </w:rPr>
        <w:t>20</w:t>
      </w:r>
      <w:proofErr w:type="gramEnd"/>
      <w:r w:rsidR="00D87DA1" w:rsidRPr="00D87DA1">
        <w:rPr>
          <w:rFonts w:ascii="Arial" w:hAnsi="Arial" w:cs="Arial"/>
          <w:sz w:val="20"/>
          <w:szCs w:val="20"/>
        </w:rPr>
        <w:t xml:space="preserve"> males.</w:t>
      </w:r>
    </w:p>
    <w:p w14:paraId="79544CF1" w14:textId="77777777" w:rsidR="00561B1E" w:rsidRPr="00A46C97" w:rsidRDefault="00D87DA1" w:rsidP="003043A8">
      <w:pPr>
        <w:spacing w:after="0" w:line="360" w:lineRule="auto"/>
        <w:jc w:val="both"/>
        <w:rPr>
          <w:rFonts w:ascii="Arial" w:eastAsia="Calibri" w:hAnsi="Arial" w:cs="Arial"/>
          <w:lang w:val="en-ZA"/>
        </w:rPr>
        <w:sectPr w:rsidR="00561B1E" w:rsidRPr="00A46C97" w:rsidSect="00384994">
          <w:pgSz w:w="11906" w:h="16838"/>
          <w:pgMar w:top="1134" w:right="1134" w:bottom="1247" w:left="1134" w:header="709" w:footer="709" w:gutter="0"/>
          <w:cols w:space="708"/>
          <w:docGrid w:linePitch="360"/>
        </w:sectPr>
      </w:pPr>
      <w:r>
        <w:rPr>
          <w:rFonts w:ascii="Arial" w:eastAsia="Calibri" w:hAnsi="Arial" w:cs="Arial"/>
          <w:lang w:val="en-ZA"/>
        </w:rPr>
        <w:t xml:space="preserve"> </w:t>
      </w:r>
    </w:p>
    <w:p w14:paraId="3218AAC5" w14:textId="77777777" w:rsidR="00561B1E" w:rsidRPr="00A46C97" w:rsidRDefault="002A70B9" w:rsidP="00CE1533">
      <w:pPr>
        <w:pStyle w:val="Heading1"/>
      </w:pPr>
      <w:bookmarkStart w:id="2" w:name="_Toc479846144"/>
      <w:r>
        <w:lastRenderedPageBreak/>
        <w:t>PRIMARY OUTCOMES, INTERMEDIATE OUTCOMES, OUTPUTS AND MILESTONES</w:t>
      </w:r>
      <w:bookmarkEnd w:id="2"/>
    </w:p>
    <w:p w14:paraId="775C0CB9" w14:textId="77777777" w:rsidR="00561B1E" w:rsidRPr="00A46C97" w:rsidRDefault="00561B1E" w:rsidP="003043A8">
      <w:pPr>
        <w:spacing w:after="0" w:line="360" w:lineRule="auto"/>
        <w:jc w:val="both"/>
        <w:rPr>
          <w:rFonts w:ascii="Arial" w:eastAsia="Calibri" w:hAnsi="Arial" w:cs="Arial"/>
          <w:sz w:val="20"/>
          <w:szCs w:val="20"/>
        </w:rPr>
      </w:pPr>
    </w:p>
    <w:p w14:paraId="21610826" w14:textId="77777777" w:rsidR="00561B1E" w:rsidRPr="00A46C97" w:rsidRDefault="00561B1E" w:rsidP="003043A8">
      <w:pPr>
        <w:spacing w:after="0" w:line="360" w:lineRule="auto"/>
        <w:jc w:val="both"/>
        <w:rPr>
          <w:rFonts w:ascii="Arial" w:eastAsia="Calibri" w:hAnsi="Arial" w:cs="Arial"/>
          <w:sz w:val="20"/>
          <w:szCs w:val="20"/>
        </w:rPr>
      </w:pPr>
      <w:proofErr w:type="gramStart"/>
      <w:r w:rsidRPr="00A46C97">
        <w:rPr>
          <w:rFonts w:ascii="Arial" w:eastAsia="Calibri" w:hAnsi="Arial" w:cs="Arial"/>
          <w:b/>
          <w:sz w:val="20"/>
          <w:szCs w:val="20"/>
        </w:rPr>
        <w:t>Table 1.</w:t>
      </w:r>
      <w:proofErr w:type="gramEnd"/>
      <w:r w:rsidRPr="00A46C97">
        <w:rPr>
          <w:rFonts w:ascii="Arial" w:eastAsia="Calibri" w:hAnsi="Arial" w:cs="Arial"/>
          <w:b/>
          <w:sz w:val="20"/>
          <w:szCs w:val="20"/>
        </w:rPr>
        <w:t xml:space="preserve"> </w:t>
      </w:r>
      <w:proofErr w:type="gramStart"/>
      <w:r w:rsidRPr="00A46C97">
        <w:rPr>
          <w:rFonts w:ascii="Arial" w:eastAsia="Calibri" w:hAnsi="Arial" w:cs="Arial"/>
          <w:sz w:val="20"/>
          <w:szCs w:val="20"/>
        </w:rPr>
        <w:t>Framework and Results Tracker</w:t>
      </w:r>
      <w:r w:rsidRPr="00A46C97">
        <w:rPr>
          <w:rFonts w:ascii="Arial" w:eastAsia="Calibri" w:hAnsi="Arial" w:cs="Arial"/>
          <w:b/>
          <w:sz w:val="20"/>
          <w:szCs w:val="20"/>
        </w:rPr>
        <w:t xml:space="preserve"> </w:t>
      </w:r>
      <w:r w:rsidRPr="00A46C97">
        <w:rPr>
          <w:rFonts w:ascii="Arial" w:eastAsia="Calibri" w:hAnsi="Arial" w:cs="Arial"/>
          <w:sz w:val="20"/>
          <w:szCs w:val="20"/>
        </w:rPr>
        <w:t>for Stellenbosch University</w:t>
      </w:r>
      <w:r w:rsidR="006C655F">
        <w:rPr>
          <w:rFonts w:ascii="Arial" w:eastAsia="Calibri" w:hAnsi="Arial" w:cs="Arial"/>
          <w:sz w:val="20"/>
          <w:szCs w:val="20"/>
        </w:rPr>
        <w:t>.</w:t>
      </w:r>
      <w:proofErr w:type="gramEnd"/>
    </w:p>
    <w:tbl>
      <w:tblPr>
        <w:tblW w:w="5547" w:type="pct"/>
        <w:tblInd w:w="-318" w:type="dxa"/>
        <w:tblBorders>
          <w:insideH w:val="single" w:sz="4" w:space="0" w:color="auto"/>
          <w:insideV w:val="single" w:sz="4" w:space="0" w:color="auto"/>
        </w:tblBorders>
        <w:tblLayout w:type="fixed"/>
        <w:tblLook w:val="04A0" w:firstRow="1" w:lastRow="0" w:firstColumn="1" w:lastColumn="0" w:noHBand="0" w:noVBand="1"/>
      </w:tblPr>
      <w:tblGrid>
        <w:gridCol w:w="284"/>
        <w:gridCol w:w="1772"/>
        <w:gridCol w:w="551"/>
        <w:gridCol w:w="1752"/>
        <w:gridCol w:w="682"/>
        <w:gridCol w:w="1906"/>
        <w:gridCol w:w="1896"/>
        <w:gridCol w:w="1642"/>
        <w:gridCol w:w="1642"/>
        <w:gridCol w:w="1604"/>
        <w:gridCol w:w="1994"/>
      </w:tblGrid>
      <w:tr w:rsidR="0048186F" w:rsidRPr="00151B3F" w14:paraId="467C72AA" w14:textId="77777777" w:rsidTr="0048186F">
        <w:trPr>
          <w:trHeight w:val="20"/>
          <w:tblHeader/>
        </w:trPr>
        <w:tc>
          <w:tcPr>
            <w:tcW w:w="90" w:type="pct"/>
            <w:shd w:val="clear" w:color="auto" w:fill="5B9BD5" w:themeFill="accent1"/>
          </w:tcPr>
          <w:p w14:paraId="228265DC" w14:textId="77777777" w:rsidR="00561B1E" w:rsidRPr="00151B3F" w:rsidRDefault="00561B1E" w:rsidP="003043A8">
            <w:pPr>
              <w:spacing w:after="0" w:line="240" w:lineRule="auto"/>
              <w:jc w:val="both"/>
              <w:rPr>
                <w:rFonts w:ascii="Arial" w:eastAsia="Calibri" w:hAnsi="Arial" w:cs="Arial"/>
                <w:b/>
                <w:bCs/>
                <w:sz w:val="16"/>
                <w:szCs w:val="16"/>
              </w:rPr>
            </w:pPr>
          </w:p>
        </w:tc>
        <w:tc>
          <w:tcPr>
            <w:tcW w:w="563" w:type="pct"/>
            <w:shd w:val="clear" w:color="auto" w:fill="5B9BD5" w:themeFill="accent1"/>
          </w:tcPr>
          <w:p w14:paraId="7F8A6A68" w14:textId="77777777" w:rsidR="00561B1E" w:rsidRPr="00151B3F" w:rsidRDefault="00561B1E"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Primary Outcomes</w:t>
            </w:r>
          </w:p>
        </w:tc>
        <w:tc>
          <w:tcPr>
            <w:tcW w:w="175" w:type="pct"/>
            <w:shd w:val="clear" w:color="auto" w:fill="5B9BD5" w:themeFill="accent1"/>
          </w:tcPr>
          <w:p w14:paraId="7C210E8A" w14:textId="77777777" w:rsidR="00561B1E" w:rsidRPr="00151B3F" w:rsidRDefault="00561B1E" w:rsidP="003043A8">
            <w:pPr>
              <w:spacing w:after="0" w:line="240" w:lineRule="auto"/>
              <w:jc w:val="both"/>
              <w:rPr>
                <w:rFonts w:ascii="Arial" w:eastAsia="Calibri" w:hAnsi="Arial" w:cs="Arial"/>
                <w:b/>
                <w:bCs/>
                <w:sz w:val="16"/>
                <w:szCs w:val="16"/>
              </w:rPr>
            </w:pPr>
          </w:p>
        </w:tc>
        <w:tc>
          <w:tcPr>
            <w:tcW w:w="557" w:type="pct"/>
            <w:shd w:val="clear" w:color="auto" w:fill="5B9BD5" w:themeFill="accent1"/>
          </w:tcPr>
          <w:p w14:paraId="1B37C097" w14:textId="77777777" w:rsidR="00561B1E" w:rsidRPr="00151B3F" w:rsidRDefault="00561B1E" w:rsidP="003043A8">
            <w:pPr>
              <w:spacing w:after="0" w:line="240" w:lineRule="auto"/>
              <w:jc w:val="both"/>
              <w:rPr>
                <w:rFonts w:ascii="Arial" w:eastAsia="Calibri" w:hAnsi="Arial" w:cs="Arial"/>
                <w:b/>
                <w:bCs/>
                <w:sz w:val="16"/>
                <w:szCs w:val="16"/>
              </w:rPr>
            </w:pPr>
            <w:proofErr w:type="spellStart"/>
            <w:r w:rsidRPr="00151B3F">
              <w:rPr>
                <w:rFonts w:ascii="Arial" w:eastAsia="Calibri" w:hAnsi="Arial" w:cs="Arial"/>
                <w:b/>
                <w:bCs/>
                <w:sz w:val="16"/>
                <w:szCs w:val="16"/>
              </w:rPr>
              <w:t>Interm</w:t>
            </w:r>
            <w:proofErr w:type="spellEnd"/>
            <w:r w:rsidRPr="00151B3F">
              <w:rPr>
                <w:rFonts w:ascii="Arial" w:eastAsia="Calibri" w:hAnsi="Arial" w:cs="Arial"/>
                <w:b/>
                <w:bCs/>
                <w:sz w:val="16"/>
                <w:szCs w:val="16"/>
              </w:rPr>
              <w:t xml:space="preserve"> Outcomes</w:t>
            </w:r>
          </w:p>
        </w:tc>
        <w:tc>
          <w:tcPr>
            <w:tcW w:w="217" w:type="pct"/>
            <w:shd w:val="clear" w:color="auto" w:fill="5B9BD5" w:themeFill="accent1"/>
          </w:tcPr>
          <w:p w14:paraId="44E42F75" w14:textId="77777777" w:rsidR="00561B1E" w:rsidRPr="00151B3F" w:rsidRDefault="00561B1E" w:rsidP="003043A8">
            <w:pPr>
              <w:spacing w:after="0" w:line="240" w:lineRule="auto"/>
              <w:jc w:val="both"/>
              <w:rPr>
                <w:rFonts w:ascii="Arial" w:eastAsia="Calibri" w:hAnsi="Arial" w:cs="Arial"/>
                <w:b/>
                <w:bCs/>
                <w:sz w:val="16"/>
                <w:szCs w:val="16"/>
              </w:rPr>
            </w:pPr>
          </w:p>
        </w:tc>
        <w:tc>
          <w:tcPr>
            <w:tcW w:w="606" w:type="pct"/>
            <w:shd w:val="clear" w:color="auto" w:fill="5B9BD5" w:themeFill="accent1"/>
          </w:tcPr>
          <w:p w14:paraId="00FD63BD" w14:textId="77777777" w:rsidR="00561B1E" w:rsidRPr="00151B3F" w:rsidRDefault="00561B1E"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Outputs</w:t>
            </w:r>
          </w:p>
        </w:tc>
        <w:tc>
          <w:tcPr>
            <w:tcW w:w="2791" w:type="pct"/>
            <w:gridSpan w:val="5"/>
            <w:shd w:val="clear" w:color="auto" w:fill="D9D9D9" w:themeFill="background1" w:themeFillShade="D9"/>
            <w:hideMark/>
          </w:tcPr>
          <w:p w14:paraId="13E80109" w14:textId="77777777" w:rsidR="00561B1E" w:rsidRPr="00151B3F" w:rsidRDefault="00561B1E"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Targets/ Milestones</w:t>
            </w:r>
          </w:p>
        </w:tc>
      </w:tr>
      <w:tr w:rsidR="0048186F" w:rsidRPr="00151B3F" w14:paraId="6CFA5AA9" w14:textId="77777777" w:rsidTr="0048186F">
        <w:trPr>
          <w:trHeight w:val="20"/>
          <w:tblHeader/>
        </w:trPr>
        <w:tc>
          <w:tcPr>
            <w:tcW w:w="90" w:type="pct"/>
            <w:shd w:val="clear" w:color="auto" w:fill="5B9BD5" w:themeFill="accent1"/>
          </w:tcPr>
          <w:p w14:paraId="2F47B22C" w14:textId="77777777" w:rsidR="00561B1E" w:rsidRPr="00151B3F" w:rsidRDefault="00561B1E" w:rsidP="003043A8">
            <w:pPr>
              <w:spacing w:after="0" w:line="240" w:lineRule="auto"/>
              <w:jc w:val="both"/>
              <w:rPr>
                <w:rFonts w:ascii="Arial" w:eastAsia="Calibri" w:hAnsi="Arial" w:cs="Arial"/>
                <w:b/>
                <w:bCs/>
                <w:sz w:val="16"/>
                <w:szCs w:val="16"/>
              </w:rPr>
            </w:pPr>
          </w:p>
        </w:tc>
        <w:tc>
          <w:tcPr>
            <w:tcW w:w="563" w:type="pct"/>
            <w:shd w:val="clear" w:color="auto" w:fill="5B9BD5" w:themeFill="accent1"/>
          </w:tcPr>
          <w:p w14:paraId="6C8B0C03" w14:textId="77777777" w:rsidR="00561B1E" w:rsidRPr="00151B3F" w:rsidRDefault="00561B1E" w:rsidP="003043A8">
            <w:pPr>
              <w:spacing w:after="0" w:line="240" w:lineRule="auto"/>
              <w:jc w:val="both"/>
              <w:rPr>
                <w:rFonts w:ascii="Arial" w:eastAsia="Calibri" w:hAnsi="Arial" w:cs="Arial"/>
                <w:b/>
                <w:bCs/>
                <w:sz w:val="16"/>
                <w:szCs w:val="16"/>
              </w:rPr>
            </w:pPr>
          </w:p>
        </w:tc>
        <w:tc>
          <w:tcPr>
            <w:tcW w:w="175" w:type="pct"/>
            <w:shd w:val="clear" w:color="auto" w:fill="5B9BD5" w:themeFill="accent1"/>
          </w:tcPr>
          <w:p w14:paraId="2D58BA9D" w14:textId="77777777" w:rsidR="00561B1E" w:rsidRPr="00151B3F" w:rsidRDefault="00561B1E" w:rsidP="003043A8">
            <w:pPr>
              <w:spacing w:after="0" w:line="240" w:lineRule="auto"/>
              <w:jc w:val="both"/>
              <w:rPr>
                <w:rFonts w:ascii="Arial" w:eastAsia="Calibri" w:hAnsi="Arial" w:cs="Arial"/>
                <w:b/>
                <w:bCs/>
                <w:sz w:val="16"/>
                <w:szCs w:val="16"/>
              </w:rPr>
            </w:pPr>
          </w:p>
        </w:tc>
        <w:tc>
          <w:tcPr>
            <w:tcW w:w="557" w:type="pct"/>
            <w:shd w:val="clear" w:color="auto" w:fill="5B9BD5" w:themeFill="accent1"/>
          </w:tcPr>
          <w:p w14:paraId="3FFBE5B0" w14:textId="77777777" w:rsidR="00561B1E" w:rsidRPr="00151B3F" w:rsidRDefault="00561B1E" w:rsidP="003043A8">
            <w:pPr>
              <w:spacing w:after="0" w:line="240" w:lineRule="auto"/>
              <w:jc w:val="both"/>
              <w:rPr>
                <w:rFonts w:ascii="Arial" w:eastAsia="Calibri" w:hAnsi="Arial" w:cs="Arial"/>
                <w:b/>
                <w:bCs/>
                <w:sz w:val="16"/>
                <w:szCs w:val="16"/>
              </w:rPr>
            </w:pPr>
          </w:p>
        </w:tc>
        <w:tc>
          <w:tcPr>
            <w:tcW w:w="217" w:type="pct"/>
            <w:shd w:val="clear" w:color="auto" w:fill="5B9BD5" w:themeFill="accent1"/>
          </w:tcPr>
          <w:p w14:paraId="3DA763CF" w14:textId="77777777" w:rsidR="00561B1E" w:rsidRPr="00151B3F" w:rsidRDefault="00561B1E" w:rsidP="003043A8">
            <w:pPr>
              <w:spacing w:after="0" w:line="240" w:lineRule="auto"/>
              <w:jc w:val="both"/>
              <w:rPr>
                <w:rFonts w:ascii="Arial" w:eastAsia="Calibri" w:hAnsi="Arial" w:cs="Arial"/>
                <w:b/>
                <w:bCs/>
                <w:sz w:val="16"/>
                <w:szCs w:val="16"/>
              </w:rPr>
            </w:pPr>
          </w:p>
        </w:tc>
        <w:tc>
          <w:tcPr>
            <w:tcW w:w="606" w:type="pct"/>
            <w:shd w:val="clear" w:color="auto" w:fill="5B9BD5" w:themeFill="accent1"/>
          </w:tcPr>
          <w:p w14:paraId="59ACD1FE" w14:textId="77777777" w:rsidR="00561B1E" w:rsidRPr="00151B3F" w:rsidRDefault="00561B1E" w:rsidP="003043A8">
            <w:pPr>
              <w:spacing w:after="0" w:line="240" w:lineRule="auto"/>
              <w:jc w:val="both"/>
              <w:rPr>
                <w:rFonts w:ascii="Arial" w:eastAsia="Calibri" w:hAnsi="Arial" w:cs="Arial"/>
                <w:b/>
                <w:bCs/>
                <w:sz w:val="16"/>
                <w:szCs w:val="16"/>
              </w:rPr>
            </w:pPr>
          </w:p>
        </w:tc>
        <w:tc>
          <w:tcPr>
            <w:tcW w:w="603" w:type="pct"/>
            <w:shd w:val="clear" w:color="auto" w:fill="D9D9D9" w:themeFill="background1" w:themeFillShade="D9"/>
            <w:vAlign w:val="center"/>
          </w:tcPr>
          <w:p w14:paraId="5600D64A" w14:textId="77777777" w:rsidR="00561B1E" w:rsidRPr="00151B3F" w:rsidRDefault="00561B1E"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YEAR 1</w:t>
            </w:r>
          </w:p>
        </w:tc>
        <w:tc>
          <w:tcPr>
            <w:tcW w:w="522" w:type="pct"/>
            <w:shd w:val="clear" w:color="auto" w:fill="D9D9D9" w:themeFill="background1" w:themeFillShade="D9"/>
            <w:vAlign w:val="center"/>
          </w:tcPr>
          <w:p w14:paraId="7929A6A0" w14:textId="77777777" w:rsidR="00561B1E" w:rsidRPr="00151B3F" w:rsidRDefault="00561B1E"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YEAR 2</w:t>
            </w:r>
          </w:p>
        </w:tc>
        <w:tc>
          <w:tcPr>
            <w:tcW w:w="522" w:type="pct"/>
            <w:shd w:val="clear" w:color="auto" w:fill="D9D9D9" w:themeFill="background1" w:themeFillShade="D9"/>
            <w:vAlign w:val="center"/>
          </w:tcPr>
          <w:p w14:paraId="4DEA4ED8" w14:textId="77777777" w:rsidR="00561B1E" w:rsidRPr="00151B3F" w:rsidRDefault="00561B1E"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YEAR 3</w:t>
            </w:r>
          </w:p>
        </w:tc>
        <w:tc>
          <w:tcPr>
            <w:tcW w:w="510" w:type="pct"/>
            <w:shd w:val="clear" w:color="auto" w:fill="D9D9D9" w:themeFill="background1" w:themeFillShade="D9"/>
          </w:tcPr>
          <w:p w14:paraId="30DFA516" w14:textId="77777777" w:rsidR="00561B1E" w:rsidRPr="00151B3F" w:rsidRDefault="00561B1E"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YEAR 4</w:t>
            </w:r>
          </w:p>
        </w:tc>
        <w:tc>
          <w:tcPr>
            <w:tcW w:w="633" w:type="pct"/>
            <w:shd w:val="clear" w:color="auto" w:fill="D9D9D9" w:themeFill="background1" w:themeFillShade="D9"/>
          </w:tcPr>
          <w:p w14:paraId="0ECD170F" w14:textId="77777777" w:rsidR="00561B1E" w:rsidRPr="00151B3F" w:rsidRDefault="00561B1E"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YEAR 5</w:t>
            </w:r>
          </w:p>
        </w:tc>
      </w:tr>
      <w:tr w:rsidR="0048186F" w:rsidRPr="00151B3F" w14:paraId="5D5A49DE" w14:textId="77777777" w:rsidTr="0048186F">
        <w:trPr>
          <w:trHeight w:val="216"/>
        </w:trPr>
        <w:tc>
          <w:tcPr>
            <w:tcW w:w="90" w:type="pct"/>
            <w:shd w:val="clear" w:color="auto" w:fill="5B9BD5" w:themeFill="accent1"/>
          </w:tcPr>
          <w:p w14:paraId="5B74F8C8" w14:textId="77777777" w:rsidR="00561B1E" w:rsidRPr="00151B3F" w:rsidRDefault="00561B1E" w:rsidP="003043A8">
            <w:pPr>
              <w:spacing w:after="0" w:line="240" w:lineRule="auto"/>
              <w:jc w:val="both"/>
              <w:rPr>
                <w:rFonts w:ascii="Arial" w:eastAsia="Calibri" w:hAnsi="Arial" w:cs="Arial"/>
                <w:b/>
                <w:sz w:val="16"/>
                <w:szCs w:val="16"/>
              </w:rPr>
            </w:pPr>
            <w:r w:rsidRPr="00151B3F">
              <w:rPr>
                <w:rFonts w:ascii="Arial" w:eastAsia="Calibri" w:hAnsi="Arial" w:cs="Arial"/>
                <w:b/>
                <w:sz w:val="16"/>
                <w:szCs w:val="16"/>
              </w:rPr>
              <w:t>2</w:t>
            </w:r>
          </w:p>
        </w:tc>
        <w:tc>
          <w:tcPr>
            <w:tcW w:w="563" w:type="pct"/>
            <w:shd w:val="clear" w:color="auto" w:fill="5B9BD5" w:themeFill="accent1"/>
          </w:tcPr>
          <w:p w14:paraId="3179065F" w14:textId="77777777" w:rsidR="00561B1E" w:rsidRPr="00151B3F" w:rsidRDefault="00561B1E" w:rsidP="003043A8">
            <w:pPr>
              <w:spacing w:after="0" w:line="240" w:lineRule="auto"/>
              <w:jc w:val="both"/>
              <w:rPr>
                <w:rFonts w:ascii="Arial" w:eastAsia="Calibri" w:hAnsi="Arial" w:cs="Arial"/>
                <w:b/>
                <w:sz w:val="16"/>
                <w:szCs w:val="16"/>
              </w:rPr>
            </w:pPr>
            <w:r w:rsidRPr="00151B3F">
              <w:rPr>
                <w:rFonts w:ascii="Arial" w:eastAsia="Calibri" w:hAnsi="Arial" w:cs="Arial"/>
                <w:b/>
                <w:sz w:val="16"/>
                <w:szCs w:val="16"/>
              </w:rPr>
              <w:t xml:space="preserve">Accelerated </w:t>
            </w:r>
            <w:proofErr w:type="spellStart"/>
            <w:r w:rsidRPr="00151B3F">
              <w:rPr>
                <w:rFonts w:ascii="Arial" w:eastAsia="Calibri" w:hAnsi="Arial" w:cs="Arial"/>
                <w:b/>
                <w:sz w:val="16"/>
                <w:szCs w:val="16"/>
              </w:rPr>
              <w:t>Matoke</w:t>
            </w:r>
            <w:proofErr w:type="spellEnd"/>
            <w:r w:rsidRPr="00151B3F">
              <w:rPr>
                <w:rFonts w:ascii="Arial" w:eastAsia="Calibri" w:hAnsi="Arial" w:cs="Arial"/>
                <w:b/>
                <w:sz w:val="16"/>
                <w:szCs w:val="16"/>
              </w:rPr>
              <w:t xml:space="preserve"> and </w:t>
            </w:r>
            <w:proofErr w:type="spellStart"/>
            <w:r w:rsidRPr="00151B3F">
              <w:rPr>
                <w:rFonts w:ascii="Arial" w:eastAsia="Calibri" w:hAnsi="Arial" w:cs="Arial"/>
                <w:b/>
                <w:sz w:val="16"/>
                <w:szCs w:val="16"/>
              </w:rPr>
              <w:t>Mchare</w:t>
            </w:r>
            <w:proofErr w:type="spellEnd"/>
            <w:r w:rsidRPr="00151B3F">
              <w:rPr>
                <w:rFonts w:ascii="Arial" w:eastAsia="Calibri" w:hAnsi="Arial" w:cs="Arial"/>
                <w:b/>
                <w:sz w:val="16"/>
                <w:szCs w:val="16"/>
              </w:rPr>
              <w:t xml:space="preserve"> banana breeding through early identification of material resistant to Fusarium wilt, Sigatoka, nematodes and weevils.</w:t>
            </w:r>
          </w:p>
        </w:tc>
        <w:tc>
          <w:tcPr>
            <w:tcW w:w="175" w:type="pct"/>
            <w:shd w:val="clear" w:color="auto" w:fill="5B9BD5" w:themeFill="accent1"/>
          </w:tcPr>
          <w:p w14:paraId="0AF62BB4"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2.1</w:t>
            </w:r>
          </w:p>
        </w:tc>
        <w:tc>
          <w:tcPr>
            <w:tcW w:w="557" w:type="pct"/>
            <w:shd w:val="clear" w:color="auto" w:fill="5B9BD5" w:themeFill="accent1"/>
          </w:tcPr>
          <w:p w14:paraId="20F74CEB"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Determine the relative importance of </w:t>
            </w:r>
            <w:proofErr w:type="spellStart"/>
            <w:r w:rsidRPr="00151B3F">
              <w:rPr>
                <w:rFonts w:ascii="Arial" w:eastAsia="Calibri" w:hAnsi="Arial" w:cs="Arial"/>
                <w:i/>
                <w:sz w:val="16"/>
                <w:szCs w:val="16"/>
              </w:rPr>
              <w:t>Fusarium</w:t>
            </w:r>
            <w:proofErr w:type="spellEnd"/>
            <w:r w:rsidRPr="00151B3F">
              <w:rPr>
                <w:rFonts w:ascii="Arial" w:eastAsia="Calibri" w:hAnsi="Arial" w:cs="Arial"/>
                <w:i/>
                <w:sz w:val="16"/>
                <w:szCs w:val="16"/>
              </w:rPr>
              <w:t xml:space="preserve"> </w:t>
            </w:r>
            <w:proofErr w:type="spellStart"/>
            <w:r w:rsidRPr="00151B3F">
              <w:rPr>
                <w:rFonts w:ascii="Arial" w:eastAsia="Calibri" w:hAnsi="Arial" w:cs="Arial"/>
                <w:i/>
                <w:sz w:val="16"/>
                <w:szCs w:val="16"/>
              </w:rPr>
              <w:t>oxysporum</w:t>
            </w:r>
            <w:proofErr w:type="spellEnd"/>
            <w:r w:rsidRPr="00151B3F">
              <w:rPr>
                <w:rFonts w:ascii="Arial" w:eastAsia="Calibri" w:hAnsi="Arial" w:cs="Arial"/>
                <w:sz w:val="16"/>
                <w:szCs w:val="16"/>
              </w:rPr>
              <w:t xml:space="preserve"> </w:t>
            </w:r>
            <w:proofErr w:type="spellStart"/>
            <w:r w:rsidRPr="00151B3F">
              <w:rPr>
                <w:rFonts w:ascii="Arial" w:eastAsia="Calibri" w:hAnsi="Arial" w:cs="Arial"/>
                <w:sz w:val="16"/>
                <w:szCs w:val="16"/>
              </w:rPr>
              <w:t>f.sp</w:t>
            </w:r>
            <w:proofErr w:type="spellEnd"/>
            <w:r w:rsidRPr="00151B3F">
              <w:rPr>
                <w:rFonts w:ascii="Arial" w:eastAsia="Calibri" w:hAnsi="Arial" w:cs="Arial"/>
                <w:sz w:val="16"/>
                <w:szCs w:val="16"/>
              </w:rPr>
              <w:t xml:space="preserve"> </w:t>
            </w:r>
            <w:proofErr w:type="spellStart"/>
            <w:r w:rsidRPr="00151B3F">
              <w:rPr>
                <w:rFonts w:ascii="Arial" w:eastAsia="Calibri" w:hAnsi="Arial" w:cs="Arial"/>
                <w:i/>
                <w:sz w:val="16"/>
                <w:szCs w:val="16"/>
              </w:rPr>
              <w:t>cubense</w:t>
            </w:r>
            <w:proofErr w:type="spellEnd"/>
            <w:r w:rsidRPr="00151B3F">
              <w:rPr>
                <w:rFonts w:ascii="Arial" w:eastAsia="Calibri" w:hAnsi="Arial" w:cs="Arial"/>
                <w:sz w:val="16"/>
                <w:szCs w:val="16"/>
              </w:rPr>
              <w:t xml:space="preserve">, </w:t>
            </w:r>
            <w:proofErr w:type="spellStart"/>
            <w:r w:rsidRPr="00151B3F">
              <w:rPr>
                <w:rFonts w:ascii="Arial" w:eastAsia="Calibri" w:hAnsi="Arial" w:cs="Arial"/>
                <w:i/>
                <w:sz w:val="16"/>
                <w:szCs w:val="16"/>
              </w:rPr>
              <w:t>Mycosphaerella</w:t>
            </w:r>
            <w:proofErr w:type="spellEnd"/>
            <w:r w:rsidRPr="00151B3F">
              <w:rPr>
                <w:rFonts w:ascii="Arial" w:eastAsia="Calibri" w:hAnsi="Arial" w:cs="Arial"/>
                <w:sz w:val="16"/>
                <w:szCs w:val="16"/>
              </w:rPr>
              <w:t xml:space="preserve"> spp., nematodes and weevil populations as targets for selection breeding in East Africa</w:t>
            </w:r>
            <w:r w:rsidRPr="00151B3F">
              <w:rPr>
                <w:rFonts w:ascii="Arial" w:eastAsia="Calibri" w:hAnsi="Arial" w:cs="Arial"/>
                <w:sz w:val="16"/>
                <w:szCs w:val="16"/>
              </w:rPr>
              <w:tab/>
            </w:r>
          </w:p>
        </w:tc>
        <w:tc>
          <w:tcPr>
            <w:tcW w:w="217" w:type="pct"/>
            <w:shd w:val="clear" w:color="auto" w:fill="5B9BD5" w:themeFill="accent1"/>
          </w:tcPr>
          <w:p w14:paraId="4A4E9382"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2.1.1 </w:t>
            </w:r>
            <w:r w:rsidRPr="00151B3F">
              <w:rPr>
                <w:rFonts w:ascii="Arial" w:eastAsia="Calibri" w:hAnsi="Arial" w:cs="Arial"/>
                <w:sz w:val="16"/>
                <w:szCs w:val="16"/>
              </w:rPr>
              <w:tab/>
            </w:r>
            <w:r w:rsidRPr="00151B3F">
              <w:rPr>
                <w:rFonts w:ascii="Arial" w:eastAsia="Calibri" w:hAnsi="Arial" w:cs="Arial"/>
                <w:sz w:val="16"/>
                <w:szCs w:val="16"/>
              </w:rPr>
              <w:tab/>
            </w:r>
          </w:p>
        </w:tc>
        <w:tc>
          <w:tcPr>
            <w:tcW w:w="606" w:type="pct"/>
            <w:shd w:val="clear" w:color="auto" w:fill="5B9BD5" w:themeFill="accent1"/>
          </w:tcPr>
          <w:p w14:paraId="437DCEA6"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Pests and diseases characterised in breeding and testing sites and screening banana cultivars for resistance to Fusarium wilt, Sigatoka, nematodes and weevils</w:t>
            </w:r>
          </w:p>
        </w:tc>
        <w:tc>
          <w:tcPr>
            <w:tcW w:w="603" w:type="pct"/>
            <w:shd w:val="clear" w:color="auto" w:fill="DEEAF6" w:themeFill="accent1" w:themeFillTint="33"/>
          </w:tcPr>
          <w:p w14:paraId="4C6D89C6"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"Assess impact (disease score) for at least 20 plants for each site of target pest and disease species on different banana varieties, across different environments and collect representative samples</w:t>
            </w:r>
          </w:p>
          <w:p w14:paraId="214B581C" w14:textId="77777777" w:rsidR="00561B1E" w:rsidRPr="00151B3F" w:rsidRDefault="00561B1E" w:rsidP="003043A8">
            <w:pPr>
              <w:spacing w:after="0" w:line="240" w:lineRule="auto"/>
              <w:jc w:val="both"/>
              <w:rPr>
                <w:rFonts w:ascii="Arial" w:eastAsia="Calibri" w:hAnsi="Arial" w:cs="Arial"/>
                <w:sz w:val="16"/>
                <w:szCs w:val="16"/>
              </w:rPr>
            </w:pPr>
          </w:p>
          <w:p w14:paraId="627FE237"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'Appoint and train PhD student for </w:t>
            </w:r>
            <w:proofErr w:type="spellStart"/>
            <w:r w:rsidRPr="00151B3F">
              <w:rPr>
                <w:rFonts w:ascii="Arial" w:eastAsia="Calibri" w:hAnsi="Arial" w:cs="Arial"/>
                <w:i/>
                <w:sz w:val="16"/>
                <w:szCs w:val="16"/>
              </w:rPr>
              <w:t>Mycosphaerella</w:t>
            </w:r>
            <w:proofErr w:type="spellEnd"/>
            <w:r w:rsidRPr="00151B3F">
              <w:rPr>
                <w:rFonts w:ascii="Arial" w:eastAsia="Calibri" w:hAnsi="Arial" w:cs="Arial"/>
                <w:sz w:val="16"/>
                <w:szCs w:val="16"/>
              </w:rPr>
              <w:t xml:space="preserve"> </w:t>
            </w:r>
            <w:proofErr w:type="spellStart"/>
            <w:r w:rsidRPr="00151B3F">
              <w:rPr>
                <w:rFonts w:ascii="Arial" w:eastAsia="Calibri" w:hAnsi="Arial" w:cs="Arial"/>
                <w:sz w:val="16"/>
                <w:szCs w:val="16"/>
              </w:rPr>
              <w:t>spp</w:t>
            </w:r>
            <w:proofErr w:type="spellEnd"/>
            <w:r w:rsidRPr="00151B3F">
              <w:rPr>
                <w:rFonts w:ascii="Arial" w:eastAsia="Calibri" w:hAnsi="Arial" w:cs="Arial"/>
                <w:sz w:val="16"/>
                <w:szCs w:val="16"/>
              </w:rPr>
              <w:t xml:space="preserve"> and another for Fusarium wilt"</w:t>
            </w:r>
          </w:p>
        </w:tc>
        <w:tc>
          <w:tcPr>
            <w:tcW w:w="522" w:type="pct"/>
            <w:shd w:val="clear" w:color="auto" w:fill="DEEAF6" w:themeFill="accent1" w:themeFillTint="33"/>
          </w:tcPr>
          <w:p w14:paraId="5F165316"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"Determine distribution and impact of target pests and diseases across sites in Tanzania and Uganda</w:t>
            </w:r>
          </w:p>
          <w:p w14:paraId="767E5D8A"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using morphological and molecular diagnostics and pathogenicity/virulence tests "</w:t>
            </w:r>
          </w:p>
        </w:tc>
        <w:tc>
          <w:tcPr>
            <w:tcW w:w="522" w:type="pct"/>
            <w:shd w:val="clear" w:color="auto" w:fill="DEEAF6" w:themeFill="accent1" w:themeFillTint="33"/>
          </w:tcPr>
          <w:p w14:paraId="68D75C35"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"Catalogue distribution and impact of pest and pathogens for different banana varieties across different environments of Tanzania and Uganda   </w:t>
            </w:r>
          </w:p>
          <w:p w14:paraId="28F95ECF" w14:textId="77777777" w:rsidR="00561B1E" w:rsidRPr="00151B3F" w:rsidRDefault="00561B1E" w:rsidP="003043A8">
            <w:pPr>
              <w:spacing w:after="0" w:line="240" w:lineRule="auto"/>
              <w:jc w:val="both"/>
              <w:rPr>
                <w:rFonts w:ascii="Arial" w:eastAsia="Calibri" w:hAnsi="Arial" w:cs="Arial"/>
                <w:sz w:val="16"/>
                <w:szCs w:val="16"/>
              </w:rPr>
            </w:pPr>
          </w:p>
          <w:p w14:paraId="01B6E0DA"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Characterise species and populations of target pests and diseases recovered from visits to screening trials on station and at regional testing sites using morphological and molecular diagnostics and pathogenicity/virulence tests "</w:t>
            </w:r>
          </w:p>
        </w:tc>
        <w:tc>
          <w:tcPr>
            <w:tcW w:w="510" w:type="pct"/>
            <w:shd w:val="clear" w:color="auto" w:fill="DEEAF6" w:themeFill="accent1" w:themeFillTint="33"/>
          </w:tcPr>
          <w:p w14:paraId="5FDCC0C4"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"Develop GIS maps to show prevalence of pests and pathogen species at breeding and testing sites,  their impact on banana varieties being cultivated and links to environmental conditions</w:t>
            </w:r>
          </w:p>
          <w:p w14:paraId="32DC1A8A" w14:textId="77777777" w:rsidR="00561B1E" w:rsidRPr="00151B3F" w:rsidRDefault="00561B1E" w:rsidP="003043A8">
            <w:pPr>
              <w:spacing w:after="0" w:line="240" w:lineRule="auto"/>
              <w:jc w:val="both"/>
              <w:rPr>
                <w:rFonts w:ascii="Arial" w:eastAsia="Calibri" w:hAnsi="Arial" w:cs="Arial"/>
                <w:sz w:val="16"/>
                <w:szCs w:val="16"/>
              </w:rPr>
            </w:pPr>
          </w:p>
          <w:p w14:paraId="40F2E9DD"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Characterise species and populations of target pests and diseases recovered from visits to screening trials on station and at regional testing sites using morphological and molecular diagnostics and pathogenicity/</w:t>
            </w:r>
            <w:r w:rsidR="0048186F">
              <w:rPr>
                <w:rFonts w:ascii="Arial" w:eastAsia="Calibri" w:hAnsi="Arial" w:cs="Arial"/>
                <w:sz w:val="16"/>
                <w:szCs w:val="16"/>
              </w:rPr>
              <w:t xml:space="preserve"> virulence tests “    </w:t>
            </w:r>
            <w:r w:rsidRPr="00151B3F">
              <w:rPr>
                <w:rFonts w:ascii="Arial" w:eastAsia="Calibri" w:hAnsi="Arial" w:cs="Arial"/>
                <w:sz w:val="16"/>
                <w:szCs w:val="16"/>
              </w:rPr>
              <w:t xml:space="preserve">                                                                               </w:t>
            </w:r>
          </w:p>
        </w:tc>
        <w:tc>
          <w:tcPr>
            <w:tcW w:w="633" w:type="pct"/>
            <w:shd w:val="clear" w:color="auto" w:fill="DEEAF6" w:themeFill="accent1" w:themeFillTint="33"/>
          </w:tcPr>
          <w:p w14:paraId="420292EF"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"Develop and analyse database to define the variance of pest and pathogen populations and influence of environment and season, banana variety and plant development </w:t>
            </w:r>
          </w:p>
          <w:p w14:paraId="77CBB7E2"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                                                                                                                                                                                         Develop 1 peer reviewed publication "</w:t>
            </w:r>
          </w:p>
        </w:tc>
      </w:tr>
      <w:tr w:rsidR="0048186F" w:rsidRPr="00151B3F" w14:paraId="74390C09" w14:textId="77777777" w:rsidTr="0048186F">
        <w:trPr>
          <w:trHeight w:val="20"/>
        </w:trPr>
        <w:tc>
          <w:tcPr>
            <w:tcW w:w="90" w:type="pct"/>
            <w:shd w:val="clear" w:color="auto" w:fill="5B9BD5" w:themeFill="accent1"/>
          </w:tcPr>
          <w:p w14:paraId="6BD0B1B9" w14:textId="77777777" w:rsidR="00561B1E" w:rsidRPr="00151B3F" w:rsidRDefault="00561B1E" w:rsidP="003043A8">
            <w:pPr>
              <w:spacing w:after="0" w:line="240" w:lineRule="auto"/>
              <w:jc w:val="both"/>
              <w:rPr>
                <w:rFonts w:ascii="Arial" w:eastAsia="Calibri" w:hAnsi="Arial" w:cs="Arial"/>
                <w:sz w:val="16"/>
                <w:szCs w:val="16"/>
              </w:rPr>
            </w:pPr>
          </w:p>
        </w:tc>
        <w:tc>
          <w:tcPr>
            <w:tcW w:w="563" w:type="pct"/>
            <w:shd w:val="clear" w:color="auto" w:fill="5B9BD5" w:themeFill="accent1"/>
          </w:tcPr>
          <w:p w14:paraId="403EEB83" w14:textId="77777777" w:rsidR="00561B1E" w:rsidRPr="00151B3F" w:rsidRDefault="00561B1E" w:rsidP="003043A8">
            <w:pPr>
              <w:spacing w:after="0" w:line="240" w:lineRule="auto"/>
              <w:jc w:val="both"/>
              <w:rPr>
                <w:rFonts w:ascii="Arial" w:eastAsia="Calibri" w:hAnsi="Arial" w:cs="Arial"/>
                <w:sz w:val="16"/>
                <w:szCs w:val="16"/>
              </w:rPr>
            </w:pPr>
          </w:p>
        </w:tc>
        <w:tc>
          <w:tcPr>
            <w:tcW w:w="175" w:type="pct"/>
            <w:shd w:val="clear" w:color="auto" w:fill="5B9BD5" w:themeFill="accent1"/>
          </w:tcPr>
          <w:p w14:paraId="48DDCA3F" w14:textId="77777777" w:rsidR="00561B1E" w:rsidRPr="00151B3F" w:rsidRDefault="00561B1E" w:rsidP="003043A8">
            <w:pPr>
              <w:spacing w:after="0" w:line="240" w:lineRule="auto"/>
              <w:jc w:val="both"/>
              <w:rPr>
                <w:rFonts w:ascii="Arial" w:eastAsia="Calibri" w:hAnsi="Arial" w:cs="Arial"/>
                <w:sz w:val="16"/>
                <w:szCs w:val="16"/>
              </w:rPr>
            </w:pPr>
          </w:p>
        </w:tc>
        <w:tc>
          <w:tcPr>
            <w:tcW w:w="557" w:type="pct"/>
            <w:shd w:val="clear" w:color="auto" w:fill="5B9BD5" w:themeFill="accent1"/>
          </w:tcPr>
          <w:p w14:paraId="7FA49B90" w14:textId="77777777" w:rsidR="00561B1E" w:rsidRPr="00151B3F" w:rsidRDefault="00561B1E" w:rsidP="003043A8">
            <w:pPr>
              <w:spacing w:after="0" w:line="240" w:lineRule="auto"/>
              <w:jc w:val="both"/>
              <w:rPr>
                <w:rFonts w:ascii="Arial" w:eastAsia="Calibri" w:hAnsi="Arial" w:cs="Arial"/>
                <w:sz w:val="16"/>
                <w:szCs w:val="16"/>
              </w:rPr>
            </w:pPr>
          </w:p>
        </w:tc>
        <w:tc>
          <w:tcPr>
            <w:tcW w:w="217" w:type="pct"/>
            <w:shd w:val="clear" w:color="auto" w:fill="5B9BD5" w:themeFill="accent1"/>
          </w:tcPr>
          <w:p w14:paraId="68F0EADB"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2.1.2</w:t>
            </w:r>
            <w:r w:rsidRPr="00151B3F">
              <w:rPr>
                <w:rFonts w:ascii="Arial" w:eastAsia="Calibri" w:hAnsi="Arial" w:cs="Arial"/>
                <w:sz w:val="16"/>
                <w:szCs w:val="16"/>
              </w:rPr>
              <w:tab/>
            </w:r>
            <w:r w:rsidRPr="00151B3F">
              <w:rPr>
                <w:rFonts w:ascii="Arial" w:eastAsia="Calibri" w:hAnsi="Arial" w:cs="Arial"/>
                <w:sz w:val="16"/>
                <w:szCs w:val="16"/>
              </w:rPr>
              <w:tab/>
            </w:r>
          </w:p>
        </w:tc>
        <w:tc>
          <w:tcPr>
            <w:tcW w:w="606" w:type="pct"/>
            <w:shd w:val="clear" w:color="auto" w:fill="5B9BD5" w:themeFill="accent1"/>
          </w:tcPr>
          <w:p w14:paraId="7D6EC406"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Collect and preserve Fusarium wilt, Sigatoka, nematodes and weevils from each breeding and testing site for characterization and rapid screening of bananas</w:t>
            </w:r>
          </w:p>
          <w:p w14:paraId="1D630CAC" w14:textId="77777777" w:rsidR="00561B1E" w:rsidRPr="00151B3F" w:rsidRDefault="00561B1E" w:rsidP="003043A8">
            <w:pPr>
              <w:spacing w:after="0" w:line="240" w:lineRule="auto"/>
              <w:jc w:val="both"/>
              <w:rPr>
                <w:rFonts w:ascii="Arial" w:eastAsia="Calibri" w:hAnsi="Arial" w:cs="Arial"/>
                <w:sz w:val="16"/>
                <w:szCs w:val="16"/>
              </w:rPr>
            </w:pPr>
          </w:p>
          <w:p w14:paraId="7BE9EAF0" w14:textId="77777777" w:rsidR="00561B1E" w:rsidRPr="00151B3F" w:rsidRDefault="00561B1E" w:rsidP="003043A8">
            <w:pPr>
              <w:spacing w:after="0" w:line="240" w:lineRule="auto"/>
              <w:jc w:val="both"/>
              <w:rPr>
                <w:rFonts w:ascii="Arial" w:eastAsia="Calibri" w:hAnsi="Arial" w:cs="Arial"/>
                <w:sz w:val="16"/>
                <w:szCs w:val="16"/>
              </w:rPr>
            </w:pPr>
          </w:p>
        </w:tc>
        <w:tc>
          <w:tcPr>
            <w:tcW w:w="603" w:type="pct"/>
            <w:shd w:val="clear" w:color="auto" w:fill="EDEDED" w:themeFill="accent3" w:themeFillTint="33"/>
          </w:tcPr>
          <w:p w14:paraId="57E6EBD4"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"Recover from each breeding and testing sites sample pest and disease isolates and culture into pure stocks for each accession                                                                                                                                                                                                                                                                                                                             </w:t>
            </w:r>
          </w:p>
          <w:p w14:paraId="50F1FA8F" w14:textId="77777777" w:rsidR="00561B1E" w:rsidRPr="00151B3F" w:rsidRDefault="00561B1E" w:rsidP="003043A8">
            <w:pPr>
              <w:spacing w:after="0" w:line="240" w:lineRule="auto"/>
              <w:jc w:val="both"/>
              <w:rPr>
                <w:rFonts w:ascii="Arial" w:eastAsia="Calibri" w:hAnsi="Arial" w:cs="Arial"/>
                <w:sz w:val="16"/>
                <w:szCs w:val="16"/>
              </w:rPr>
            </w:pPr>
          </w:p>
          <w:p w14:paraId="6E2611EB"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For each accession preserve using appropriate methods for long term storage  "</w:t>
            </w:r>
          </w:p>
        </w:tc>
        <w:tc>
          <w:tcPr>
            <w:tcW w:w="522" w:type="pct"/>
            <w:shd w:val="clear" w:color="auto" w:fill="EDEDED" w:themeFill="accent3" w:themeFillTint="33"/>
          </w:tcPr>
          <w:p w14:paraId="458A59A2"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Establish reference collections at NARO, IITA and SUN and wherever possible replicate accessions across these collections                                                                                                                                                                                                                                                                                                                                                                                                                                                                                      </w:t>
            </w:r>
          </w:p>
        </w:tc>
        <w:tc>
          <w:tcPr>
            <w:tcW w:w="522" w:type="pct"/>
            <w:shd w:val="clear" w:color="auto" w:fill="EDEDED" w:themeFill="accent3" w:themeFillTint="33"/>
          </w:tcPr>
          <w:p w14:paraId="679D8007"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Recover from each sample collected from screening trials on station and from regional testing trials pest and disease isolates, culture into pure stocks and preserve each accession</w:t>
            </w:r>
          </w:p>
        </w:tc>
        <w:tc>
          <w:tcPr>
            <w:tcW w:w="510" w:type="pct"/>
            <w:shd w:val="clear" w:color="auto" w:fill="EDEDED" w:themeFill="accent3" w:themeFillTint="33"/>
          </w:tcPr>
          <w:p w14:paraId="20458721"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Recover from each sample collected from screening trials on station and from regional testing trials pest and disease isolates, culture into pure stocks and preserve each accession</w:t>
            </w:r>
          </w:p>
        </w:tc>
        <w:tc>
          <w:tcPr>
            <w:tcW w:w="633" w:type="pct"/>
            <w:shd w:val="clear" w:color="auto" w:fill="EDEDED" w:themeFill="accent3" w:themeFillTint="33"/>
          </w:tcPr>
          <w:p w14:paraId="265DB6C3"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"Establish reference database detailing accessions held in reference collections at NARO, IITA and SUN"</w:t>
            </w:r>
          </w:p>
        </w:tc>
      </w:tr>
      <w:tr w:rsidR="0048186F" w:rsidRPr="00151B3F" w14:paraId="61C48696" w14:textId="77777777" w:rsidTr="0048186F">
        <w:trPr>
          <w:trHeight w:val="20"/>
        </w:trPr>
        <w:tc>
          <w:tcPr>
            <w:tcW w:w="90" w:type="pct"/>
            <w:shd w:val="clear" w:color="auto" w:fill="5B9BD5" w:themeFill="accent1"/>
          </w:tcPr>
          <w:p w14:paraId="4B8FB41F" w14:textId="77777777" w:rsidR="00561B1E" w:rsidRPr="00151B3F" w:rsidRDefault="00561B1E" w:rsidP="003043A8">
            <w:pPr>
              <w:spacing w:after="0" w:line="240" w:lineRule="auto"/>
              <w:jc w:val="both"/>
              <w:rPr>
                <w:rFonts w:ascii="Arial" w:eastAsia="Calibri" w:hAnsi="Arial" w:cs="Arial"/>
                <w:sz w:val="16"/>
                <w:szCs w:val="16"/>
              </w:rPr>
            </w:pPr>
          </w:p>
        </w:tc>
        <w:tc>
          <w:tcPr>
            <w:tcW w:w="563" w:type="pct"/>
            <w:shd w:val="clear" w:color="auto" w:fill="5B9BD5" w:themeFill="accent1"/>
          </w:tcPr>
          <w:p w14:paraId="62FDF708" w14:textId="77777777" w:rsidR="00561B1E" w:rsidRPr="00151B3F" w:rsidRDefault="00561B1E" w:rsidP="003043A8">
            <w:pPr>
              <w:spacing w:after="0" w:line="240" w:lineRule="auto"/>
              <w:jc w:val="both"/>
              <w:rPr>
                <w:rFonts w:ascii="Arial" w:eastAsia="Calibri" w:hAnsi="Arial" w:cs="Arial"/>
                <w:sz w:val="16"/>
                <w:szCs w:val="16"/>
              </w:rPr>
            </w:pPr>
          </w:p>
        </w:tc>
        <w:tc>
          <w:tcPr>
            <w:tcW w:w="175" w:type="pct"/>
            <w:shd w:val="clear" w:color="auto" w:fill="5B9BD5" w:themeFill="accent1"/>
          </w:tcPr>
          <w:p w14:paraId="43FACBB7" w14:textId="77777777" w:rsidR="00561B1E" w:rsidRPr="00151B3F" w:rsidRDefault="00561B1E" w:rsidP="003043A8">
            <w:pPr>
              <w:spacing w:after="0" w:line="240" w:lineRule="auto"/>
              <w:jc w:val="both"/>
              <w:rPr>
                <w:rFonts w:ascii="Arial" w:eastAsia="Calibri" w:hAnsi="Arial" w:cs="Arial"/>
                <w:sz w:val="16"/>
                <w:szCs w:val="16"/>
              </w:rPr>
            </w:pPr>
          </w:p>
        </w:tc>
        <w:tc>
          <w:tcPr>
            <w:tcW w:w="557" w:type="pct"/>
            <w:shd w:val="clear" w:color="auto" w:fill="5B9BD5" w:themeFill="accent1"/>
          </w:tcPr>
          <w:p w14:paraId="07661535" w14:textId="77777777" w:rsidR="00561B1E" w:rsidRPr="00151B3F" w:rsidRDefault="00561B1E" w:rsidP="003043A8">
            <w:pPr>
              <w:spacing w:after="0" w:line="240" w:lineRule="auto"/>
              <w:jc w:val="both"/>
              <w:rPr>
                <w:rFonts w:ascii="Arial" w:eastAsia="Calibri" w:hAnsi="Arial" w:cs="Arial"/>
                <w:sz w:val="16"/>
                <w:szCs w:val="16"/>
              </w:rPr>
            </w:pPr>
          </w:p>
        </w:tc>
        <w:tc>
          <w:tcPr>
            <w:tcW w:w="217" w:type="pct"/>
            <w:shd w:val="clear" w:color="auto" w:fill="5B9BD5" w:themeFill="accent1"/>
          </w:tcPr>
          <w:p w14:paraId="7248510B"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2.1.3</w:t>
            </w:r>
            <w:r w:rsidRPr="00151B3F">
              <w:rPr>
                <w:rFonts w:ascii="Arial" w:eastAsia="Calibri" w:hAnsi="Arial" w:cs="Arial"/>
                <w:sz w:val="16"/>
                <w:szCs w:val="16"/>
              </w:rPr>
              <w:tab/>
            </w:r>
            <w:r w:rsidRPr="00151B3F">
              <w:rPr>
                <w:rFonts w:ascii="Arial" w:eastAsia="Calibri" w:hAnsi="Arial" w:cs="Arial"/>
                <w:sz w:val="16"/>
                <w:szCs w:val="16"/>
              </w:rPr>
              <w:lastRenderedPageBreak/>
              <w:tab/>
            </w:r>
          </w:p>
        </w:tc>
        <w:tc>
          <w:tcPr>
            <w:tcW w:w="606" w:type="pct"/>
            <w:shd w:val="clear" w:color="auto" w:fill="5B9BD5" w:themeFill="accent1"/>
          </w:tcPr>
          <w:p w14:paraId="5B59F513"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Rapid and accurate methods to determine </w:t>
            </w:r>
            <w:r w:rsidRPr="00151B3F">
              <w:rPr>
                <w:rFonts w:ascii="Arial" w:eastAsia="Calibri" w:hAnsi="Arial" w:cs="Arial"/>
                <w:sz w:val="16"/>
                <w:szCs w:val="16"/>
              </w:rPr>
              <w:lastRenderedPageBreak/>
              <w:t>the identity and fitness of Fusarium wilt, Sigatoka, nematodes and weevils developed and validated</w:t>
            </w:r>
            <w:r w:rsidRPr="00151B3F">
              <w:rPr>
                <w:rFonts w:ascii="Arial" w:eastAsia="Calibri" w:hAnsi="Arial" w:cs="Arial"/>
                <w:sz w:val="16"/>
                <w:szCs w:val="16"/>
              </w:rPr>
              <w:tab/>
            </w:r>
            <w:r w:rsidRPr="00151B3F">
              <w:rPr>
                <w:rFonts w:ascii="Arial" w:eastAsia="Calibri" w:hAnsi="Arial" w:cs="Arial"/>
                <w:sz w:val="16"/>
                <w:szCs w:val="16"/>
              </w:rPr>
              <w:tab/>
            </w:r>
          </w:p>
        </w:tc>
        <w:tc>
          <w:tcPr>
            <w:tcW w:w="603" w:type="pct"/>
            <w:shd w:val="clear" w:color="auto" w:fill="EDEDED" w:themeFill="accent3" w:themeFillTint="33"/>
          </w:tcPr>
          <w:p w14:paraId="251BD144"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Fully document (characterise and </w:t>
            </w:r>
            <w:r w:rsidRPr="00151B3F">
              <w:rPr>
                <w:rFonts w:ascii="Arial" w:eastAsia="Calibri" w:hAnsi="Arial" w:cs="Arial"/>
                <w:sz w:val="16"/>
                <w:szCs w:val="16"/>
              </w:rPr>
              <w:lastRenderedPageBreak/>
              <w:t>preserve) at least 25 accessions from each target pest and pathogen acquired from surveys of Tanzania and Uganda</w:t>
            </w:r>
          </w:p>
        </w:tc>
        <w:tc>
          <w:tcPr>
            <w:tcW w:w="522" w:type="pct"/>
            <w:shd w:val="clear" w:color="auto" w:fill="EDEDED" w:themeFill="accent3" w:themeFillTint="33"/>
          </w:tcPr>
          <w:p w14:paraId="3737DEBE"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Fully document (characterise and </w:t>
            </w:r>
            <w:r w:rsidRPr="00151B3F">
              <w:rPr>
                <w:rFonts w:ascii="Arial" w:eastAsia="Calibri" w:hAnsi="Arial" w:cs="Arial"/>
                <w:sz w:val="16"/>
                <w:szCs w:val="16"/>
              </w:rPr>
              <w:lastRenderedPageBreak/>
              <w:t xml:space="preserve">preserve) at least 6 accessions from each target pest and pathogen acquired from on station trials and from regional test sites    </w:t>
            </w:r>
          </w:p>
        </w:tc>
        <w:tc>
          <w:tcPr>
            <w:tcW w:w="522" w:type="pct"/>
            <w:shd w:val="clear" w:color="auto" w:fill="EDEDED" w:themeFill="accent3" w:themeFillTint="33"/>
          </w:tcPr>
          <w:p w14:paraId="7568EBF9"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Fully document (characterise and </w:t>
            </w:r>
            <w:r w:rsidRPr="00151B3F">
              <w:rPr>
                <w:rFonts w:ascii="Arial" w:eastAsia="Calibri" w:hAnsi="Arial" w:cs="Arial"/>
                <w:sz w:val="16"/>
                <w:szCs w:val="16"/>
              </w:rPr>
              <w:lastRenderedPageBreak/>
              <w:t xml:space="preserve">preserve) at least 6 accessions from each target pest and pathogen acquired from on station trials and from regional test sites    </w:t>
            </w:r>
          </w:p>
        </w:tc>
        <w:tc>
          <w:tcPr>
            <w:tcW w:w="510" w:type="pct"/>
            <w:shd w:val="clear" w:color="auto" w:fill="EDEDED" w:themeFill="accent3" w:themeFillTint="33"/>
          </w:tcPr>
          <w:p w14:paraId="55319E33"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Fully document (characterise and </w:t>
            </w:r>
            <w:r w:rsidRPr="00151B3F">
              <w:rPr>
                <w:rFonts w:ascii="Arial" w:eastAsia="Calibri" w:hAnsi="Arial" w:cs="Arial"/>
                <w:sz w:val="16"/>
                <w:szCs w:val="16"/>
              </w:rPr>
              <w:lastRenderedPageBreak/>
              <w:t xml:space="preserve">preserve) at least 6 accessions from each target pest and pathogen acquired from on station trials and from regional test sites   </w:t>
            </w:r>
          </w:p>
        </w:tc>
        <w:tc>
          <w:tcPr>
            <w:tcW w:w="633" w:type="pct"/>
            <w:shd w:val="clear" w:color="auto" w:fill="EDEDED" w:themeFill="accent3" w:themeFillTint="33"/>
          </w:tcPr>
          <w:p w14:paraId="6B8EF659"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Characterise and compare the diversity of </w:t>
            </w:r>
            <w:r w:rsidRPr="00151B3F">
              <w:rPr>
                <w:rFonts w:ascii="Arial" w:eastAsia="Calibri" w:hAnsi="Arial" w:cs="Arial"/>
                <w:sz w:val="16"/>
                <w:szCs w:val="16"/>
              </w:rPr>
              <w:lastRenderedPageBreak/>
              <w:t xml:space="preserve">populations for each pest and pathogen rom surveys and from on station screening sites and regional testing trials.                                                                                                                                                                                                                  </w:t>
            </w:r>
          </w:p>
          <w:p w14:paraId="668D9CC8"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Develop peer reviewed publication.                                                                                                                                                                                                                                                                                            </w:t>
            </w:r>
          </w:p>
        </w:tc>
      </w:tr>
      <w:tr w:rsidR="0048186F" w:rsidRPr="00151B3F" w14:paraId="46DCB93A" w14:textId="77777777" w:rsidTr="0048186F">
        <w:trPr>
          <w:trHeight w:val="20"/>
        </w:trPr>
        <w:tc>
          <w:tcPr>
            <w:tcW w:w="90" w:type="pct"/>
            <w:shd w:val="clear" w:color="auto" w:fill="5B9BD5" w:themeFill="accent1"/>
          </w:tcPr>
          <w:p w14:paraId="4B6C11D7" w14:textId="77777777" w:rsidR="00561B1E" w:rsidRPr="00151B3F" w:rsidRDefault="00561B1E" w:rsidP="003043A8">
            <w:pPr>
              <w:spacing w:after="0" w:line="240" w:lineRule="auto"/>
              <w:jc w:val="both"/>
              <w:rPr>
                <w:rFonts w:ascii="Arial" w:eastAsia="Calibri" w:hAnsi="Arial" w:cs="Arial"/>
                <w:sz w:val="16"/>
                <w:szCs w:val="16"/>
              </w:rPr>
            </w:pPr>
          </w:p>
        </w:tc>
        <w:tc>
          <w:tcPr>
            <w:tcW w:w="563" w:type="pct"/>
            <w:shd w:val="clear" w:color="auto" w:fill="5B9BD5" w:themeFill="accent1"/>
          </w:tcPr>
          <w:p w14:paraId="0BF54DC9" w14:textId="77777777" w:rsidR="00561B1E" w:rsidRPr="00151B3F" w:rsidRDefault="00561B1E" w:rsidP="003043A8">
            <w:pPr>
              <w:spacing w:after="0" w:line="240" w:lineRule="auto"/>
              <w:jc w:val="both"/>
              <w:rPr>
                <w:rFonts w:ascii="Arial" w:eastAsia="Calibri" w:hAnsi="Arial" w:cs="Arial"/>
                <w:sz w:val="16"/>
                <w:szCs w:val="16"/>
              </w:rPr>
            </w:pPr>
          </w:p>
        </w:tc>
        <w:tc>
          <w:tcPr>
            <w:tcW w:w="175" w:type="pct"/>
            <w:shd w:val="clear" w:color="auto" w:fill="5B9BD5" w:themeFill="accent1"/>
          </w:tcPr>
          <w:p w14:paraId="5CB5C1FA" w14:textId="77777777" w:rsidR="00561B1E" w:rsidRPr="00151B3F" w:rsidRDefault="00561B1E" w:rsidP="003043A8">
            <w:pPr>
              <w:spacing w:after="0" w:line="240" w:lineRule="auto"/>
              <w:jc w:val="both"/>
              <w:rPr>
                <w:rFonts w:ascii="Arial" w:eastAsia="Calibri" w:hAnsi="Arial" w:cs="Arial"/>
                <w:sz w:val="16"/>
                <w:szCs w:val="16"/>
              </w:rPr>
            </w:pPr>
          </w:p>
        </w:tc>
        <w:tc>
          <w:tcPr>
            <w:tcW w:w="557" w:type="pct"/>
            <w:shd w:val="clear" w:color="auto" w:fill="5B9BD5" w:themeFill="accent1"/>
          </w:tcPr>
          <w:p w14:paraId="43DF893C" w14:textId="77777777" w:rsidR="00561B1E" w:rsidRPr="00151B3F" w:rsidRDefault="00561B1E" w:rsidP="003043A8">
            <w:pPr>
              <w:spacing w:after="0" w:line="240" w:lineRule="auto"/>
              <w:jc w:val="both"/>
              <w:rPr>
                <w:rFonts w:ascii="Arial" w:eastAsia="Calibri" w:hAnsi="Arial" w:cs="Arial"/>
                <w:sz w:val="16"/>
                <w:szCs w:val="16"/>
              </w:rPr>
            </w:pPr>
          </w:p>
        </w:tc>
        <w:tc>
          <w:tcPr>
            <w:tcW w:w="217" w:type="pct"/>
            <w:shd w:val="clear" w:color="auto" w:fill="5B9BD5" w:themeFill="accent1"/>
          </w:tcPr>
          <w:p w14:paraId="71A08E79"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2.1.4</w:t>
            </w:r>
            <w:r w:rsidRPr="00151B3F">
              <w:rPr>
                <w:rFonts w:ascii="Arial" w:eastAsia="Calibri" w:hAnsi="Arial" w:cs="Arial"/>
                <w:sz w:val="16"/>
                <w:szCs w:val="16"/>
              </w:rPr>
              <w:tab/>
            </w:r>
            <w:r w:rsidRPr="00151B3F">
              <w:rPr>
                <w:rFonts w:ascii="Arial" w:eastAsia="Calibri" w:hAnsi="Arial" w:cs="Arial"/>
                <w:sz w:val="16"/>
                <w:szCs w:val="16"/>
              </w:rPr>
              <w:tab/>
            </w:r>
          </w:p>
        </w:tc>
        <w:tc>
          <w:tcPr>
            <w:tcW w:w="606" w:type="pct"/>
            <w:shd w:val="clear" w:color="auto" w:fill="5B9BD5" w:themeFill="accent1"/>
          </w:tcPr>
          <w:p w14:paraId="3786A355"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Map the distribution of Fusarium wilt, Sigatoka, nematodes and weevils of banana and using GIS link to climatic and environmental data</w:t>
            </w:r>
          </w:p>
          <w:p w14:paraId="4334B298" w14:textId="77777777" w:rsidR="00561B1E" w:rsidRPr="00151B3F" w:rsidRDefault="00561B1E" w:rsidP="003043A8">
            <w:pPr>
              <w:spacing w:after="0" w:line="240" w:lineRule="auto"/>
              <w:jc w:val="both"/>
              <w:rPr>
                <w:rFonts w:ascii="Arial" w:eastAsia="Calibri" w:hAnsi="Arial" w:cs="Arial"/>
                <w:sz w:val="16"/>
                <w:szCs w:val="16"/>
              </w:rPr>
            </w:pPr>
          </w:p>
          <w:p w14:paraId="57B44C55" w14:textId="77777777" w:rsidR="00561B1E" w:rsidRPr="00151B3F" w:rsidRDefault="00561B1E" w:rsidP="003043A8">
            <w:pPr>
              <w:spacing w:after="0" w:line="240" w:lineRule="auto"/>
              <w:jc w:val="both"/>
              <w:rPr>
                <w:rFonts w:ascii="Arial" w:eastAsia="Calibri" w:hAnsi="Arial" w:cs="Arial"/>
                <w:sz w:val="16"/>
                <w:szCs w:val="16"/>
              </w:rPr>
            </w:pPr>
          </w:p>
        </w:tc>
        <w:tc>
          <w:tcPr>
            <w:tcW w:w="603" w:type="pct"/>
            <w:shd w:val="clear" w:color="auto" w:fill="D5DCE4" w:themeFill="text2" w:themeFillTint="33"/>
          </w:tcPr>
          <w:p w14:paraId="3AE12DEC"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Survey and Secondary data used to develop models to account for economic value of pests and diseases in </w:t>
            </w:r>
            <w:proofErr w:type="spellStart"/>
            <w:r w:rsidRPr="00151B3F">
              <w:rPr>
                <w:rFonts w:ascii="Arial" w:eastAsia="Calibri" w:hAnsi="Arial" w:cs="Arial"/>
                <w:sz w:val="16"/>
                <w:szCs w:val="16"/>
              </w:rPr>
              <w:t>Matoke</w:t>
            </w:r>
            <w:proofErr w:type="spellEnd"/>
            <w:r w:rsidRPr="00151B3F">
              <w:rPr>
                <w:rFonts w:ascii="Arial" w:eastAsia="Calibri" w:hAnsi="Arial" w:cs="Arial"/>
                <w:sz w:val="16"/>
                <w:szCs w:val="16"/>
              </w:rPr>
              <w:t xml:space="preserve"> and </w:t>
            </w:r>
            <w:proofErr w:type="spellStart"/>
            <w:r w:rsidRPr="00151B3F">
              <w:rPr>
                <w:rFonts w:ascii="Arial" w:eastAsia="Calibri" w:hAnsi="Arial" w:cs="Arial"/>
                <w:sz w:val="16"/>
                <w:szCs w:val="16"/>
              </w:rPr>
              <w:t>Mchare</w:t>
            </w:r>
            <w:proofErr w:type="spellEnd"/>
          </w:p>
        </w:tc>
        <w:tc>
          <w:tcPr>
            <w:tcW w:w="522" w:type="pct"/>
            <w:shd w:val="clear" w:color="auto" w:fill="D5DCE4" w:themeFill="text2" w:themeFillTint="33"/>
          </w:tcPr>
          <w:p w14:paraId="6BAB96CA"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Selection weights assigned to pests and diseases based on economic value of pests and diseases in bananas</w:t>
            </w:r>
          </w:p>
        </w:tc>
        <w:tc>
          <w:tcPr>
            <w:tcW w:w="522" w:type="pct"/>
            <w:shd w:val="clear" w:color="auto" w:fill="D5DCE4" w:themeFill="text2" w:themeFillTint="33"/>
          </w:tcPr>
          <w:p w14:paraId="30C4BE57"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Analyse data catalogued from surveys of Tanzania and Uganda on distribution and impact of pest and pathogens for different banana varieties across different environments                                                                                                                                                                                          Selection Index for pest/disease resistance  progressively incorporated into selection of </w:t>
            </w:r>
            <w:proofErr w:type="spellStart"/>
            <w:r w:rsidRPr="00151B3F">
              <w:rPr>
                <w:rFonts w:ascii="Arial" w:eastAsia="Calibri" w:hAnsi="Arial" w:cs="Arial"/>
                <w:sz w:val="16"/>
                <w:szCs w:val="16"/>
              </w:rPr>
              <w:t>Matoke</w:t>
            </w:r>
            <w:proofErr w:type="spellEnd"/>
            <w:r w:rsidRPr="00151B3F">
              <w:rPr>
                <w:rFonts w:ascii="Arial" w:eastAsia="Calibri" w:hAnsi="Arial" w:cs="Arial"/>
                <w:sz w:val="16"/>
                <w:szCs w:val="16"/>
              </w:rPr>
              <w:t xml:space="preserve"> and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hybrids at PYT</w:t>
            </w:r>
          </w:p>
        </w:tc>
        <w:tc>
          <w:tcPr>
            <w:tcW w:w="510" w:type="pct"/>
            <w:shd w:val="clear" w:color="auto" w:fill="D5DCE4" w:themeFill="text2" w:themeFillTint="33"/>
          </w:tcPr>
          <w:p w14:paraId="06C6EC4C"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Analyse data catalogued from screening sites on station and from regional test sites on distribution and impact of pest and pathogens for different banana varieties across different environments                                                                                                                                        Selection Index for pest/disease resistance  progressively incorporated into selection of </w:t>
            </w:r>
            <w:proofErr w:type="spellStart"/>
            <w:r w:rsidRPr="00151B3F">
              <w:rPr>
                <w:rFonts w:ascii="Arial" w:eastAsia="Calibri" w:hAnsi="Arial" w:cs="Arial"/>
                <w:sz w:val="16"/>
                <w:szCs w:val="16"/>
              </w:rPr>
              <w:t>Matoke</w:t>
            </w:r>
            <w:proofErr w:type="spellEnd"/>
            <w:r w:rsidRPr="00151B3F">
              <w:rPr>
                <w:rFonts w:ascii="Arial" w:eastAsia="Calibri" w:hAnsi="Arial" w:cs="Arial"/>
                <w:sz w:val="16"/>
                <w:szCs w:val="16"/>
              </w:rPr>
              <w:t xml:space="preserve"> and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hybrids at PYT</w:t>
            </w:r>
          </w:p>
        </w:tc>
        <w:tc>
          <w:tcPr>
            <w:tcW w:w="633" w:type="pct"/>
            <w:shd w:val="clear" w:color="auto" w:fill="D5DCE4" w:themeFill="text2" w:themeFillTint="33"/>
          </w:tcPr>
          <w:p w14:paraId="1863C72D"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"Develop GIS maps to show prevalence of pests and pathogen species at survey </w:t>
            </w:r>
            <w:r w:rsidR="006D04FB" w:rsidRPr="00151B3F">
              <w:rPr>
                <w:rFonts w:ascii="Arial" w:eastAsia="Calibri" w:hAnsi="Arial" w:cs="Arial"/>
                <w:sz w:val="16"/>
                <w:szCs w:val="16"/>
              </w:rPr>
              <w:t>sites, their</w:t>
            </w:r>
            <w:r w:rsidRPr="00151B3F">
              <w:rPr>
                <w:rFonts w:ascii="Arial" w:eastAsia="Calibri" w:hAnsi="Arial" w:cs="Arial"/>
                <w:sz w:val="16"/>
                <w:szCs w:val="16"/>
              </w:rPr>
              <w:t xml:space="preserve"> impact on banana varieties being cultivated and links to environmental conditions”                                                                                                             </w:t>
            </w:r>
          </w:p>
        </w:tc>
      </w:tr>
      <w:tr w:rsidR="0048186F" w:rsidRPr="00151B3F" w14:paraId="4F052921" w14:textId="77777777" w:rsidTr="0048186F">
        <w:trPr>
          <w:trHeight w:val="20"/>
        </w:trPr>
        <w:tc>
          <w:tcPr>
            <w:tcW w:w="90" w:type="pct"/>
            <w:shd w:val="clear" w:color="auto" w:fill="5B9BD5" w:themeFill="accent1"/>
          </w:tcPr>
          <w:p w14:paraId="1CBAC289" w14:textId="77777777" w:rsidR="00561B1E" w:rsidRPr="00151B3F" w:rsidRDefault="00561B1E" w:rsidP="003043A8">
            <w:pPr>
              <w:spacing w:after="0" w:line="240" w:lineRule="auto"/>
              <w:jc w:val="both"/>
              <w:rPr>
                <w:rFonts w:ascii="Arial" w:eastAsia="Calibri" w:hAnsi="Arial" w:cs="Arial"/>
                <w:sz w:val="16"/>
                <w:szCs w:val="16"/>
              </w:rPr>
            </w:pPr>
          </w:p>
        </w:tc>
        <w:tc>
          <w:tcPr>
            <w:tcW w:w="563" w:type="pct"/>
            <w:shd w:val="clear" w:color="auto" w:fill="5B9BD5" w:themeFill="accent1"/>
          </w:tcPr>
          <w:p w14:paraId="43C5BACA" w14:textId="77777777" w:rsidR="00561B1E" w:rsidRPr="00151B3F" w:rsidRDefault="00561B1E" w:rsidP="003043A8">
            <w:pPr>
              <w:spacing w:after="0" w:line="240" w:lineRule="auto"/>
              <w:jc w:val="both"/>
              <w:rPr>
                <w:rFonts w:ascii="Arial" w:eastAsia="Calibri" w:hAnsi="Arial" w:cs="Arial"/>
                <w:sz w:val="16"/>
                <w:szCs w:val="16"/>
              </w:rPr>
            </w:pPr>
          </w:p>
        </w:tc>
        <w:tc>
          <w:tcPr>
            <w:tcW w:w="175" w:type="pct"/>
            <w:shd w:val="clear" w:color="auto" w:fill="5B9BD5" w:themeFill="accent1"/>
          </w:tcPr>
          <w:p w14:paraId="139BB9FE"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2.2</w:t>
            </w:r>
            <w:r w:rsidRPr="00151B3F">
              <w:rPr>
                <w:rFonts w:ascii="Arial" w:eastAsia="Calibri" w:hAnsi="Arial" w:cs="Arial"/>
                <w:sz w:val="16"/>
                <w:szCs w:val="16"/>
              </w:rPr>
              <w:tab/>
            </w:r>
            <w:r w:rsidRPr="00151B3F">
              <w:rPr>
                <w:rFonts w:ascii="Arial" w:eastAsia="Calibri" w:hAnsi="Arial" w:cs="Arial"/>
                <w:sz w:val="16"/>
                <w:szCs w:val="16"/>
              </w:rPr>
              <w:tab/>
            </w:r>
          </w:p>
        </w:tc>
        <w:tc>
          <w:tcPr>
            <w:tcW w:w="557" w:type="pct"/>
            <w:shd w:val="clear" w:color="auto" w:fill="5B9BD5" w:themeFill="accent1"/>
          </w:tcPr>
          <w:p w14:paraId="583AFA3F"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Screen selected EAHB hybrids and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diploids and NARITA hybrids for resistance to Fusarium wilt, Sigatoka, nematodes and weevils and determine influence of plant development, environmental conditions and season on disease severity </w:t>
            </w:r>
            <w:r w:rsidRPr="00151B3F">
              <w:rPr>
                <w:rFonts w:ascii="Arial" w:eastAsia="Calibri" w:hAnsi="Arial" w:cs="Arial"/>
                <w:sz w:val="16"/>
                <w:szCs w:val="16"/>
              </w:rPr>
              <w:tab/>
            </w:r>
          </w:p>
        </w:tc>
        <w:tc>
          <w:tcPr>
            <w:tcW w:w="217" w:type="pct"/>
            <w:shd w:val="clear" w:color="auto" w:fill="5B9BD5" w:themeFill="accent1"/>
          </w:tcPr>
          <w:p w14:paraId="699F2CD5"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2.2.1 </w:t>
            </w:r>
            <w:r w:rsidRPr="00151B3F">
              <w:rPr>
                <w:rFonts w:ascii="Arial" w:eastAsia="Calibri" w:hAnsi="Arial" w:cs="Arial"/>
                <w:sz w:val="16"/>
                <w:szCs w:val="16"/>
              </w:rPr>
              <w:tab/>
            </w:r>
            <w:r w:rsidRPr="00151B3F">
              <w:rPr>
                <w:rFonts w:ascii="Arial" w:eastAsia="Calibri" w:hAnsi="Arial" w:cs="Arial"/>
                <w:sz w:val="16"/>
                <w:szCs w:val="16"/>
              </w:rPr>
              <w:tab/>
            </w:r>
          </w:p>
        </w:tc>
        <w:tc>
          <w:tcPr>
            <w:tcW w:w="606" w:type="pct"/>
            <w:shd w:val="clear" w:color="auto" w:fill="5B9BD5" w:themeFill="accent1"/>
          </w:tcPr>
          <w:p w14:paraId="1A87E171"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Map natural populations of Fusarium wilt, Sigatoka, nematodes and weevils  on station and at regional field testing sites in Uganda and Tanzania and determine influence of plant development, environmental conditions and season on disease severity</w:t>
            </w:r>
            <w:r w:rsidRPr="00151B3F">
              <w:rPr>
                <w:rFonts w:ascii="Arial" w:eastAsia="Calibri" w:hAnsi="Arial" w:cs="Arial"/>
                <w:sz w:val="16"/>
                <w:szCs w:val="16"/>
              </w:rPr>
              <w:tab/>
            </w:r>
          </w:p>
        </w:tc>
        <w:tc>
          <w:tcPr>
            <w:tcW w:w="603" w:type="pct"/>
            <w:shd w:val="clear" w:color="auto" w:fill="D5DCE4" w:themeFill="text2" w:themeFillTint="33"/>
          </w:tcPr>
          <w:p w14:paraId="69E05B67"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Map distribution and impact (disease score for at least 20 plants per site and banana variety) of target pest and pathogen populations collected from surveys                                                                                                                                                                                                                                                                                                                                                             </w:t>
            </w:r>
          </w:p>
        </w:tc>
        <w:tc>
          <w:tcPr>
            <w:tcW w:w="522" w:type="pct"/>
            <w:shd w:val="clear" w:color="auto" w:fill="D5DCE4" w:themeFill="text2" w:themeFillTint="33"/>
          </w:tcPr>
          <w:p w14:paraId="5F1F76D3"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Map distribution and impact (disease score for at least 20 plants per site and banana variety) of target pest and pathogen populations collected from visits on station and to regional test sites                                                                                                                                                                                                                                                                                                                                                             </w:t>
            </w:r>
          </w:p>
        </w:tc>
        <w:tc>
          <w:tcPr>
            <w:tcW w:w="522" w:type="pct"/>
            <w:shd w:val="clear" w:color="auto" w:fill="D5DCE4" w:themeFill="text2" w:themeFillTint="33"/>
          </w:tcPr>
          <w:p w14:paraId="551E78E2"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Map distribution and impact (disease score for at least 20 plants per site and banana variety) of target pest and pathogen populations collected from visits on station and to regional test sites                                                                                                                                                                                                                                                                                                                                                             </w:t>
            </w:r>
          </w:p>
        </w:tc>
        <w:tc>
          <w:tcPr>
            <w:tcW w:w="510" w:type="pct"/>
            <w:shd w:val="clear" w:color="auto" w:fill="D5DCE4" w:themeFill="text2" w:themeFillTint="33"/>
          </w:tcPr>
          <w:p w14:paraId="0D105617"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Map distribution and impact (disease score for at least 20 plants per site and banana variety) and variance of target pest and pathogen populations collected from surveys and from visits on station and to regional test sites                                                                                                                                                                                                                                                                                                                                                             </w:t>
            </w:r>
          </w:p>
        </w:tc>
        <w:tc>
          <w:tcPr>
            <w:tcW w:w="633" w:type="pct"/>
            <w:shd w:val="clear" w:color="auto" w:fill="D5DCE4" w:themeFill="text2" w:themeFillTint="33"/>
          </w:tcPr>
          <w:p w14:paraId="46C3579E"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Complete map to show distribution, impact and variance of isolates of target pest and pathogen populations across Tanzania and Uganda for selected banana varieties                                                                                                                                                                                                                                                                                                                                                              </w:t>
            </w:r>
          </w:p>
        </w:tc>
      </w:tr>
      <w:tr w:rsidR="0048186F" w:rsidRPr="00151B3F" w14:paraId="7E4162B2" w14:textId="77777777" w:rsidTr="0048186F">
        <w:trPr>
          <w:trHeight w:val="20"/>
        </w:trPr>
        <w:tc>
          <w:tcPr>
            <w:tcW w:w="90" w:type="pct"/>
            <w:shd w:val="clear" w:color="auto" w:fill="5B9BD5" w:themeFill="accent1"/>
          </w:tcPr>
          <w:p w14:paraId="1407C3F0" w14:textId="77777777" w:rsidR="00561B1E" w:rsidRPr="00151B3F" w:rsidRDefault="00561B1E" w:rsidP="003043A8">
            <w:pPr>
              <w:spacing w:after="0" w:line="240" w:lineRule="auto"/>
              <w:jc w:val="both"/>
              <w:rPr>
                <w:rFonts w:ascii="Arial" w:eastAsia="Calibri" w:hAnsi="Arial" w:cs="Arial"/>
                <w:sz w:val="16"/>
                <w:szCs w:val="16"/>
              </w:rPr>
            </w:pPr>
          </w:p>
        </w:tc>
        <w:tc>
          <w:tcPr>
            <w:tcW w:w="563" w:type="pct"/>
            <w:shd w:val="clear" w:color="auto" w:fill="5B9BD5" w:themeFill="accent1"/>
          </w:tcPr>
          <w:p w14:paraId="08F485B7" w14:textId="77777777" w:rsidR="00561B1E" w:rsidRPr="00151B3F" w:rsidRDefault="00561B1E" w:rsidP="003043A8">
            <w:pPr>
              <w:spacing w:after="0" w:line="240" w:lineRule="auto"/>
              <w:jc w:val="both"/>
              <w:rPr>
                <w:rFonts w:ascii="Arial" w:eastAsia="Calibri" w:hAnsi="Arial" w:cs="Arial"/>
                <w:sz w:val="16"/>
                <w:szCs w:val="16"/>
              </w:rPr>
            </w:pPr>
          </w:p>
        </w:tc>
        <w:tc>
          <w:tcPr>
            <w:tcW w:w="175" w:type="pct"/>
            <w:shd w:val="clear" w:color="auto" w:fill="5B9BD5" w:themeFill="accent1"/>
          </w:tcPr>
          <w:p w14:paraId="27BA6173" w14:textId="77777777" w:rsidR="00561B1E" w:rsidRPr="00151B3F" w:rsidRDefault="00561B1E" w:rsidP="003043A8">
            <w:pPr>
              <w:spacing w:after="0" w:line="240" w:lineRule="auto"/>
              <w:jc w:val="both"/>
              <w:rPr>
                <w:rFonts w:ascii="Arial" w:eastAsia="Calibri" w:hAnsi="Arial" w:cs="Arial"/>
                <w:sz w:val="16"/>
                <w:szCs w:val="16"/>
              </w:rPr>
            </w:pPr>
          </w:p>
        </w:tc>
        <w:tc>
          <w:tcPr>
            <w:tcW w:w="557" w:type="pct"/>
            <w:shd w:val="clear" w:color="auto" w:fill="5B9BD5" w:themeFill="accent1"/>
          </w:tcPr>
          <w:p w14:paraId="34393372" w14:textId="77777777" w:rsidR="00561B1E" w:rsidRPr="00151B3F" w:rsidRDefault="00561B1E" w:rsidP="003043A8">
            <w:pPr>
              <w:spacing w:after="0" w:line="240" w:lineRule="auto"/>
              <w:jc w:val="both"/>
              <w:rPr>
                <w:rFonts w:ascii="Arial" w:eastAsia="Calibri" w:hAnsi="Arial" w:cs="Arial"/>
                <w:sz w:val="16"/>
                <w:szCs w:val="16"/>
              </w:rPr>
            </w:pPr>
          </w:p>
        </w:tc>
        <w:tc>
          <w:tcPr>
            <w:tcW w:w="217" w:type="pct"/>
            <w:shd w:val="clear" w:color="auto" w:fill="5B9BD5" w:themeFill="accent1"/>
          </w:tcPr>
          <w:p w14:paraId="11777EDF"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2.2.2</w:t>
            </w:r>
            <w:r w:rsidRPr="00151B3F">
              <w:rPr>
                <w:rFonts w:ascii="Arial" w:eastAsia="Calibri" w:hAnsi="Arial" w:cs="Arial"/>
                <w:sz w:val="16"/>
                <w:szCs w:val="16"/>
              </w:rPr>
              <w:tab/>
            </w:r>
            <w:r w:rsidRPr="00151B3F">
              <w:rPr>
                <w:rFonts w:ascii="Arial" w:eastAsia="Calibri" w:hAnsi="Arial" w:cs="Arial"/>
                <w:sz w:val="16"/>
                <w:szCs w:val="16"/>
              </w:rPr>
              <w:tab/>
            </w:r>
          </w:p>
        </w:tc>
        <w:tc>
          <w:tcPr>
            <w:tcW w:w="606" w:type="pct"/>
            <w:shd w:val="clear" w:color="auto" w:fill="5B9BD5" w:themeFill="accent1"/>
          </w:tcPr>
          <w:p w14:paraId="304AFE6A"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Evaluate resistance of EAHB hybrids on station and determine </w:t>
            </w:r>
            <w:r w:rsidRPr="00151B3F">
              <w:rPr>
                <w:rFonts w:ascii="Arial" w:eastAsia="Calibri" w:hAnsi="Arial" w:cs="Arial"/>
                <w:sz w:val="16"/>
                <w:szCs w:val="16"/>
              </w:rPr>
              <w:lastRenderedPageBreak/>
              <w:t>influence of plant development, environmental conditions an</w:t>
            </w:r>
            <w:r w:rsidR="008E62A1" w:rsidRPr="00151B3F">
              <w:rPr>
                <w:rFonts w:ascii="Arial" w:eastAsia="Calibri" w:hAnsi="Arial" w:cs="Arial"/>
                <w:sz w:val="16"/>
                <w:szCs w:val="16"/>
              </w:rPr>
              <w:t>d season on disease severity cau</w:t>
            </w:r>
            <w:r w:rsidRPr="00151B3F">
              <w:rPr>
                <w:rFonts w:ascii="Arial" w:eastAsia="Calibri" w:hAnsi="Arial" w:cs="Arial"/>
                <w:sz w:val="16"/>
                <w:szCs w:val="16"/>
              </w:rPr>
              <w:t>sed by Fusarium wilt, Sigatoka, nematodes and weevils</w:t>
            </w:r>
          </w:p>
        </w:tc>
        <w:tc>
          <w:tcPr>
            <w:tcW w:w="603" w:type="pct"/>
            <w:shd w:val="clear" w:color="auto" w:fill="EDEDED" w:themeFill="accent3" w:themeFillTint="33"/>
          </w:tcPr>
          <w:p w14:paraId="480EF456"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Trials being prepared</w:t>
            </w:r>
          </w:p>
        </w:tc>
        <w:tc>
          <w:tcPr>
            <w:tcW w:w="522" w:type="pct"/>
            <w:shd w:val="clear" w:color="auto" w:fill="EDEDED" w:themeFill="accent3" w:themeFillTint="33"/>
          </w:tcPr>
          <w:p w14:paraId="00C05A31"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Complete biannual visits on station to assess impact of </w:t>
            </w:r>
            <w:r w:rsidRPr="00151B3F">
              <w:rPr>
                <w:rFonts w:ascii="Arial" w:eastAsia="Calibri" w:hAnsi="Arial" w:cs="Arial"/>
                <w:sz w:val="16"/>
                <w:szCs w:val="16"/>
              </w:rPr>
              <w:lastRenderedPageBreak/>
              <w:t xml:space="preserve">target pest and disease species on EAHB hybrids                                                                                                                                                                                                                                                                                                                                                          </w:t>
            </w:r>
          </w:p>
          <w:p w14:paraId="6E50C032" w14:textId="77777777" w:rsidR="00561B1E" w:rsidRPr="00151B3F" w:rsidRDefault="00561B1E" w:rsidP="003043A8">
            <w:pPr>
              <w:spacing w:after="0" w:line="240" w:lineRule="auto"/>
              <w:jc w:val="both"/>
              <w:rPr>
                <w:rFonts w:ascii="Arial" w:eastAsia="Calibri" w:hAnsi="Arial" w:cs="Arial"/>
                <w:sz w:val="16"/>
                <w:szCs w:val="16"/>
              </w:rPr>
            </w:pPr>
          </w:p>
          <w:p w14:paraId="2AEA396D"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tc>
        <w:tc>
          <w:tcPr>
            <w:tcW w:w="522" w:type="pct"/>
            <w:shd w:val="clear" w:color="auto" w:fill="EDEDED" w:themeFill="accent3" w:themeFillTint="33"/>
          </w:tcPr>
          <w:p w14:paraId="76A9C1F7"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Complete biannual visits on station to assess impact of </w:t>
            </w:r>
            <w:r w:rsidRPr="00151B3F">
              <w:rPr>
                <w:rFonts w:ascii="Arial" w:eastAsia="Calibri" w:hAnsi="Arial" w:cs="Arial"/>
                <w:sz w:val="16"/>
                <w:szCs w:val="16"/>
              </w:rPr>
              <w:lastRenderedPageBreak/>
              <w:t xml:space="preserve">target pest and disease species on EAHB hybrids                                                                                                                                                                                                                                                                                                                                                          </w:t>
            </w:r>
          </w:p>
          <w:p w14:paraId="698329D9" w14:textId="77777777" w:rsidR="00561B1E" w:rsidRPr="00151B3F" w:rsidRDefault="00561B1E" w:rsidP="003043A8">
            <w:pPr>
              <w:spacing w:after="0" w:line="240" w:lineRule="auto"/>
              <w:jc w:val="both"/>
              <w:rPr>
                <w:rFonts w:ascii="Arial" w:eastAsia="Calibri" w:hAnsi="Arial" w:cs="Arial"/>
                <w:sz w:val="16"/>
                <w:szCs w:val="16"/>
              </w:rPr>
            </w:pPr>
          </w:p>
          <w:p w14:paraId="67E95341"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tc>
        <w:tc>
          <w:tcPr>
            <w:tcW w:w="510" w:type="pct"/>
            <w:shd w:val="clear" w:color="auto" w:fill="EDEDED" w:themeFill="accent3" w:themeFillTint="33"/>
          </w:tcPr>
          <w:p w14:paraId="7D2BD441"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Complete biannual visits on station to assess impact of </w:t>
            </w:r>
            <w:r w:rsidRPr="00151B3F">
              <w:rPr>
                <w:rFonts w:ascii="Arial" w:eastAsia="Calibri" w:hAnsi="Arial" w:cs="Arial"/>
                <w:sz w:val="16"/>
                <w:szCs w:val="16"/>
              </w:rPr>
              <w:lastRenderedPageBreak/>
              <w:t xml:space="preserve">target pest and disease species on EAHB hybrids                                                                                                                                                                                                                                                                                                                                                          </w:t>
            </w:r>
          </w:p>
          <w:p w14:paraId="157AB42E" w14:textId="77777777" w:rsidR="00561B1E" w:rsidRPr="00151B3F" w:rsidRDefault="00561B1E" w:rsidP="003043A8">
            <w:pPr>
              <w:spacing w:after="0" w:line="240" w:lineRule="auto"/>
              <w:jc w:val="both"/>
              <w:rPr>
                <w:rFonts w:ascii="Arial" w:eastAsia="Calibri" w:hAnsi="Arial" w:cs="Arial"/>
                <w:sz w:val="16"/>
                <w:szCs w:val="16"/>
              </w:rPr>
            </w:pPr>
          </w:p>
          <w:p w14:paraId="1F5F1836"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tc>
        <w:tc>
          <w:tcPr>
            <w:tcW w:w="633" w:type="pct"/>
            <w:shd w:val="clear" w:color="auto" w:fill="EDEDED" w:themeFill="accent3" w:themeFillTint="33"/>
          </w:tcPr>
          <w:p w14:paraId="1E309EBE"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Complete annual visit on station to assess impact of target pest and </w:t>
            </w:r>
            <w:r w:rsidRPr="00151B3F">
              <w:rPr>
                <w:rFonts w:ascii="Arial" w:eastAsia="Calibri" w:hAnsi="Arial" w:cs="Arial"/>
                <w:sz w:val="16"/>
                <w:szCs w:val="16"/>
              </w:rPr>
              <w:lastRenderedPageBreak/>
              <w:t xml:space="preserve">disease species on EAHB hybrids                                                                                                                                                                                                                                                                                                                                                          </w:t>
            </w:r>
          </w:p>
          <w:p w14:paraId="4A46B1AB" w14:textId="77777777" w:rsidR="00561B1E" w:rsidRPr="00151B3F" w:rsidRDefault="00561B1E" w:rsidP="003043A8">
            <w:pPr>
              <w:spacing w:after="0" w:line="240" w:lineRule="auto"/>
              <w:jc w:val="both"/>
              <w:rPr>
                <w:rFonts w:ascii="Arial" w:eastAsia="Calibri" w:hAnsi="Arial" w:cs="Arial"/>
                <w:sz w:val="16"/>
                <w:szCs w:val="16"/>
              </w:rPr>
            </w:pPr>
          </w:p>
          <w:p w14:paraId="151AD460"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p w14:paraId="415225E4" w14:textId="77777777" w:rsidR="00561B1E" w:rsidRPr="00151B3F" w:rsidRDefault="00561B1E" w:rsidP="003043A8">
            <w:pPr>
              <w:spacing w:after="0" w:line="240" w:lineRule="auto"/>
              <w:jc w:val="both"/>
              <w:rPr>
                <w:rFonts w:ascii="Arial" w:eastAsia="Calibri" w:hAnsi="Arial" w:cs="Arial"/>
                <w:sz w:val="16"/>
                <w:szCs w:val="16"/>
              </w:rPr>
            </w:pPr>
          </w:p>
          <w:p w14:paraId="07846C74"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Catalogue distribution and impact of pest and pathogens for EAHB hybrids on station and determine influence of plant development, environmental conditions and season on disease severity         </w:t>
            </w:r>
          </w:p>
        </w:tc>
      </w:tr>
      <w:tr w:rsidR="0048186F" w:rsidRPr="00151B3F" w14:paraId="566FBB15" w14:textId="77777777" w:rsidTr="0048186F">
        <w:trPr>
          <w:trHeight w:val="20"/>
        </w:trPr>
        <w:tc>
          <w:tcPr>
            <w:tcW w:w="90" w:type="pct"/>
            <w:shd w:val="clear" w:color="auto" w:fill="5B9BD5" w:themeFill="accent1"/>
          </w:tcPr>
          <w:p w14:paraId="2D744E96" w14:textId="77777777" w:rsidR="00561B1E" w:rsidRPr="00151B3F" w:rsidRDefault="00561B1E" w:rsidP="003043A8">
            <w:pPr>
              <w:spacing w:after="0" w:line="240" w:lineRule="auto"/>
              <w:jc w:val="both"/>
              <w:rPr>
                <w:rFonts w:ascii="Arial" w:eastAsia="Calibri" w:hAnsi="Arial" w:cs="Arial"/>
                <w:sz w:val="16"/>
                <w:szCs w:val="16"/>
              </w:rPr>
            </w:pPr>
          </w:p>
        </w:tc>
        <w:tc>
          <w:tcPr>
            <w:tcW w:w="563" w:type="pct"/>
            <w:shd w:val="clear" w:color="auto" w:fill="5B9BD5" w:themeFill="accent1"/>
          </w:tcPr>
          <w:p w14:paraId="61F79726" w14:textId="77777777" w:rsidR="00561B1E" w:rsidRPr="00151B3F" w:rsidRDefault="00561B1E" w:rsidP="003043A8">
            <w:pPr>
              <w:spacing w:after="0" w:line="240" w:lineRule="auto"/>
              <w:jc w:val="both"/>
              <w:rPr>
                <w:rFonts w:ascii="Arial" w:eastAsia="Calibri" w:hAnsi="Arial" w:cs="Arial"/>
                <w:sz w:val="16"/>
                <w:szCs w:val="16"/>
              </w:rPr>
            </w:pPr>
          </w:p>
        </w:tc>
        <w:tc>
          <w:tcPr>
            <w:tcW w:w="175" w:type="pct"/>
            <w:shd w:val="clear" w:color="auto" w:fill="5B9BD5" w:themeFill="accent1"/>
          </w:tcPr>
          <w:p w14:paraId="726E71A8" w14:textId="77777777" w:rsidR="00561B1E" w:rsidRPr="00151B3F" w:rsidRDefault="00561B1E" w:rsidP="003043A8">
            <w:pPr>
              <w:spacing w:after="0" w:line="240" w:lineRule="auto"/>
              <w:jc w:val="both"/>
              <w:rPr>
                <w:rFonts w:ascii="Arial" w:eastAsia="Calibri" w:hAnsi="Arial" w:cs="Arial"/>
                <w:sz w:val="16"/>
                <w:szCs w:val="16"/>
              </w:rPr>
            </w:pPr>
          </w:p>
        </w:tc>
        <w:tc>
          <w:tcPr>
            <w:tcW w:w="557" w:type="pct"/>
            <w:shd w:val="clear" w:color="auto" w:fill="5B9BD5" w:themeFill="accent1"/>
          </w:tcPr>
          <w:p w14:paraId="120B269B" w14:textId="77777777" w:rsidR="00561B1E" w:rsidRPr="00151B3F" w:rsidRDefault="00561B1E" w:rsidP="003043A8">
            <w:pPr>
              <w:spacing w:after="0" w:line="240" w:lineRule="auto"/>
              <w:jc w:val="both"/>
              <w:rPr>
                <w:rFonts w:ascii="Arial" w:eastAsia="Calibri" w:hAnsi="Arial" w:cs="Arial"/>
                <w:sz w:val="16"/>
                <w:szCs w:val="16"/>
              </w:rPr>
            </w:pPr>
          </w:p>
        </w:tc>
        <w:tc>
          <w:tcPr>
            <w:tcW w:w="217" w:type="pct"/>
            <w:shd w:val="clear" w:color="auto" w:fill="5B9BD5" w:themeFill="accent1"/>
          </w:tcPr>
          <w:p w14:paraId="50D4C36D"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2.2.3</w:t>
            </w:r>
            <w:r w:rsidRPr="00151B3F">
              <w:rPr>
                <w:rFonts w:ascii="Arial" w:eastAsia="Calibri" w:hAnsi="Arial" w:cs="Arial"/>
                <w:sz w:val="16"/>
                <w:szCs w:val="16"/>
              </w:rPr>
              <w:tab/>
            </w:r>
            <w:r w:rsidRPr="00151B3F">
              <w:rPr>
                <w:rFonts w:ascii="Arial" w:eastAsia="Calibri" w:hAnsi="Arial" w:cs="Arial"/>
                <w:sz w:val="16"/>
                <w:szCs w:val="16"/>
              </w:rPr>
              <w:tab/>
            </w:r>
          </w:p>
        </w:tc>
        <w:tc>
          <w:tcPr>
            <w:tcW w:w="606" w:type="pct"/>
            <w:shd w:val="clear" w:color="auto" w:fill="5B9BD5" w:themeFill="accent1"/>
          </w:tcPr>
          <w:p w14:paraId="0D5A1281"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Evaluate resistance of selected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w:t>
            </w:r>
            <w:proofErr w:type="spellStart"/>
            <w:r w:rsidRPr="00151B3F">
              <w:rPr>
                <w:rFonts w:ascii="Arial" w:eastAsia="Calibri" w:hAnsi="Arial" w:cs="Arial"/>
                <w:sz w:val="16"/>
                <w:szCs w:val="16"/>
              </w:rPr>
              <w:t>dipoids</w:t>
            </w:r>
            <w:proofErr w:type="spellEnd"/>
            <w:r w:rsidRPr="00151B3F">
              <w:rPr>
                <w:rFonts w:ascii="Arial" w:eastAsia="Calibri" w:hAnsi="Arial" w:cs="Arial"/>
                <w:sz w:val="16"/>
                <w:szCs w:val="16"/>
              </w:rPr>
              <w:t xml:space="preserve"> on station and determine influence of plant development, environmental conditions and season on disease severity caused by Fusarium wilt, Sigatoka, nematodes and weevils </w:t>
            </w:r>
          </w:p>
          <w:p w14:paraId="53849389" w14:textId="77777777" w:rsidR="00561B1E" w:rsidRPr="00151B3F" w:rsidRDefault="00561B1E" w:rsidP="003043A8">
            <w:pPr>
              <w:spacing w:after="0" w:line="240" w:lineRule="auto"/>
              <w:jc w:val="both"/>
              <w:rPr>
                <w:rFonts w:ascii="Arial" w:eastAsia="Calibri" w:hAnsi="Arial" w:cs="Arial"/>
                <w:sz w:val="16"/>
                <w:szCs w:val="16"/>
              </w:rPr>
            </w:pPr>
          </w:p>
          <w:p w14:paraId="201CE336" w14:textId="77777777" w:rsidR="00561B1E" w:rsidRPr="00151B3F" w:rsidRDefault="00561B1E" w:rsidP="003043A8">
            <w:pPr>
              <w:spacing w:after="0" w:line="240" w:lineRule="auto"/>
              <w:jc w:val="both"/>
              <w:rPr>
                <w:rFonts w:ascii="Arial" w:eastAsia="Calibri" w:hAnsi="Arial" w:cs="Arial"/>
                <w:sz w:val="16"/>
                <w:szCs w:val="16"/>
              </w:rPr>
            </w:pPr>
          </w:p>
        </w:tc>
        <w:tc>
          <w:tcPr>
            <w:tcW w:w="603" w:type="pct"/>
            <w:shd w:val="clear" w:color="auto" w:fill="D5DCE4" w:themeFill="text2" w:themeFillTint="33"/>
          </w:tcPr>
          <w:p w14:paraId="0F454C70"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Trials being prepared</w:t>
            </w:r>
          </w:p>
        </w:tc>
        <w:tc>
          <w:tcPr>
            <w:tcW w:w="522" w:type="pct"/>
            <w:shd w:val="clear" w:color="auto" w:fill="D5DCE4" w:themeFill="text2" w:themeFillTint="33"/>
          </w:tcPr>
          <w:p w14:paraId="7092128A"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Complete biannual visits on station to assess impact of target pest and disease species on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diploids                                                                                                                                                                                                                                                                                                                                                         </w:t>
            </w:r>
          </w:p>
          <w:p w14:paraId="2EDE3EA1" w14:textId="77777777" w:rsidR="00561B1E" w:rsidRPr="00151B3F" w:rsidRDefault="00561B1E" w:rsidP="003043A8">
            <w:pPr>
              <w:spacing w:after="0" w:line="240" w:lineRule="auto"/>
              <w:jc w:val="both"/>
              <w:rPr>
                <w:rFonts w:ascii="Arial" w:eastAsia="Calibri" w:hAnsi="Arial" w:cs="Arial"/>
                <w:sz w:val="16"/>
                <w:szCs w:val="16"/>
              </w:rPr>
            </w:pPr>
          </w:p>
          <w:p w14:paraId="1F158221"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tc>
        <w:tc>
          <w:tcPr>
            <w:tcW w:w="522" w:type="pct"/>
            <w:shd w:val="clear" w:color="auto" w:fill="D5DCE4" w:themeFill="text2" w:themeFillTint="33"/>
          </w:tcPr>
          <w:p w14:paraId="172DE516"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Complete biannual visits on station to assess impact of target pest and disease species on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diploids                                                                                                                                                                                                                                                                                                                                                          </w:t>
            </w:r>
          </w:p>
          <w:p w14:paraId="56BA4034" w14:textId="77777777" w:rsidR="00561B1E" w:rsidRPr="00151B3F" w:rsidRDefault="00561B1E" w:rsidP="003043A8">
            <w:pPr>
              <w:spacing w:after="0" w:line="240" w:lineRule="auto"/>
              <w:jc w:val="both"/>
              <w:rPr>
                <w:rFonts w:ascii="Arial" w:eastAsia="Calibri" w:hAnsi="Arial" w:cs="Arial"/>
                <w:sz w:val="16"/>
                <w:szCs w:val="16"/>
              </w:rPr>
            </w:pPr>
          </w:p>
          <w:p w14:paraId="423DE21B"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tc>
        <w:tc>
          <w:tcPr>
            <w:tcW w:w="510" w:type="pct"/>
            <w:shd w:val="clear" w:color="auto" w:fill="D5DCE4" w:themeFill="text2" w:themeFillTint="33"/>
          </w:tcPr>
          <w:p w14:paraId="5B181021"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Complete biannual visits on station to assess impact of target pest and disease species on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diploids                                                                                                                                                                                                                                                                                                                                                          </w:t>
            </w:r>
          </w:p>
          <w:p w14:paraId="452FB886" w14:textId="77777777" w:rsidR="00561B1E" w:rsidRPr="00151B3F" w:rsidRDefault="00561B1E" w:rsidP="003043A8">
            <w:pPr>
              <w:spacing w:after="0" w:line="240" w:lineRule="auto"/>
              <w:jc w:val="both"/>
              <w:rPr>
                <w:rFonts w:ascii="Arial" w:eastAsia="Calibri" w:hAnsi="Arial" w:cs="Arial"/>
                <w:sz w:val="16"/>
                <w:szCs w:val="16"/>
              </w:rPr>
            </w:pPr>
          </w:p>
          <w:p w14:paraId="52C6D428"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tc>
        <w:tc>
          <w:tcPr>
            <w:tcW w:w="633" w:type="pct"/>
            <w:shd w:val="clear" w:color="auto" w:fill="D5DCE4" w:themeFill="text2" w:themeFillTint="33"/>
          </w:tcPr>
          <w:p w14:paraId="30C5D674"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Complete biannual visits on station to assess impact of target pest and disease species on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diploids                                                                                                                                                                                                                                                                                                                                                            </w:t>
            </w:r>
          </w:p>
          <w:p w14:paraId="30C0E467" w14:textId="77777777" w:rsidR="00561B1E" w:rsidRPr="00151B3F" w:rsidRDefault="00561B1E" w:rsidP="003043A8">
            <w:pPr>
              <w:spacing w:after="0" w:line="240" w:lineRule="auto"/>
              <w:jc w:val="both"/>
              <w:rPr>
                <w:rFonts w:ascii="Arial" w:eastAsia="Calibri" w:hAnsi="Arial" w:cs="Arial"/>
                <w:sz w:val="16"/>
                <w:szCs w:val="16"/>
              </w:rPr>
            </w:pPr>
          </w:p>
          <w:p w14:paraId="73070919"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p w14:paraId="6FF5016F" w14:textId="77777777" w:rsidR="00561B1E" w:rsidRPr="00151B3F" w:rsidRDefault="00561B1E" w:rsidP="003043A8">
            <w:pPr>
              <w:spacing w:after="0" w:line="240" w:lineRule="auto"/>
              <w:jc w:val="both"/>
              <w:rPr>
                <w:rFonts w:ascii="Arial" w:eastAsia="Calibri" w:hAnsi="Arial" w:cs="Arial"/>
                <w:sz w:val="16"/>
                <w:szCs w:val="16"/>
              </w:rPr>
            </w:pPr>
          </w:p>
          <w:p w14:paraId="2544FB2F"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Catalogue distribution and impact of pest and pathogens for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diploids on station and determine influence of plant development, environmental conditions and season on disease severity       </w:t>
            </w:r>
          </w:p>
          <w:p w14:paraId="6264F74A"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  </w:t>
            </w:r>
          </w:p>
        </w:tc>
      </w:tr>
      <w:tr w:rsidR="0048186F" w:rsidRPr="00151B3F" w14:paraId="115A47FF" w14:textId="77777777" w:rsidTr="0048186F">
        <w:trPr>
          <w:trHeight w:val="20"/>
        </w:trPr>
        <w:tc>
          <w:tcPr>
            <w:tcW w:w="90" w:type="pct"/>
            <w:shd w:val="clear" w:color="auto" w:fill="5B9BD5" w:themeFill="accent1"/>
          </w:tcPr>
          <w:p w14:paraId="1768EF5F" w14:textId="77777777" w:rsidR="00561B1E" w:rsidRPr="00151B3F" w:rsidRDefault="00561B1E" w:rsidP="003043A8">
            <w:pPr>
              <w:spacing w:after="0" w:line="240" w:lineRule="auto"/>
              <w:jc w:val="both"/>
              <w:rPr>
                <w:rFonts w:ascii="Arial" w:eastAsia="Calibri" w:hAnsi="Arial" w:cs="Arial"/>
                <w:sz w:val="16"/>
                <w:szCs w:val="16"/>
              </w:rPr>
            </w:pPr>
          </w:p>
        </w:tc>
        <w:tc>
          <w:tcPr>
            <w:tcW w:w="563" w:type="pct"/>
            <w:shd w:val="clear" w:color="auto" w:fill="5B9BD5" w:themeFill="accent1"/>
          </w:tcPr>
          <w:p w14:paraId="2FB3C1B7" w14:textId="77777777" w:rsidR="00561B1E" w:rsidRPr="00151B3F" w:rsidRDefault="00561B1E" w:rsidP="003043A8">
            <w:pPr>
              <w:spacing w:after="0" w:line="240" w:lineRule="auto"/>
              <w:jc w:val="both"/>
              <w:rPr>
                <w:rFonts w:ascii="Arial" w:eastAsia="Calibri" w:hAnsi="Arial" w:cs="Arial"/>
                <w:sz w:val="16"/>
                <w:szCs w:val="16"/>
              </w:rPr>
            </w:pPr>
          </w:p>
        </w:tc>
        <w:tc>
          <w:tcPr>
            <w:tcW w:w="175" w:type="pct"/>
            <w:shd w:val="clear" w:color="auto" w:fill="5B9BD5" w:themeFill="accent1"/>
          </w:tcPr>
          <w:p w14:paraId="1E1B57C8" w14:textId="77777777" w:rsidR="00561B1E" w:rsidRPr="00151B3F" w:rsidRDefault="00561B1E" w:rsidP="003043A8">
            <w:pPr>
              <w:spacing w:after="0" w:line="240" w:lineRule="auto"/>
              <w:jc w:val="both"/>
              <w:rPr>
                <w:rFonts w:ascii="Arial" w:eastAsia="Calibri" w:hAnsi="Arial" w:cs="Arial"/>
                <w:sz w:val="16"/>
                <w:szCs w:val="16"/>
              </w:rPr>
            </w:pPr>
          </w:p>
        </w:tc>
        <w:tc>
          <w:tcPr>
            <w:tcW w:w="557" w:type="pct"/>
            <w:shd w:val="clear" w:color="auto" w:fill="5B9BD5" w:themeFill="accent1"/>
          </w:tcPr>
          <w:p w14:paraId="1A036661" w14:textId="77777777" w:rsidR="00561B1E" w:rsidRPr="00151B3F" w:rsidRDefault="00561B1E" w:rsidP="003043A8">
            <w:pPr>
              <w:spacing w:after="0" w:line="240" w:lineRule="auto"/>
              <w:jc w:val="both"/>
              <w:rPr>
                <w:rFonts w:ascii="Arial" w:eastAsia="Calibri" w:hAnsi="Arial" w:cs="Arial"/>
                <w:sz w:val="16"/>
                <w:szCs w:val="16"/>
              </w:rPr>
            </w:pPr>
          </w:p>
        </w:tc>
        <w:tc>
          <w:tcPr>
            <w:tcW w:w="217" w:type="pct"/>
            <w:shd w:val="clear" w:color="auto" w:fill="5B9BD5" w:themeFill="accent1"/>
          </w:tcPr>
          <w:p w14:paraId="0F7B5F19"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2.2.4</w:t>
            </w:r>
            <w:r w:rsidRPr="00151B3F">
              <w:rPr>
                <w:rFonts w:ascii="Arial" w:eastAsia="Calibri" w:hAnsi="Arial" w:cs="Arial"/>
                <w:sz w:val="16"/>
                <w:szCs w:val="16"/>
              </w:rPr>
              <w:tab/>
            </w:r>
            <w:r w:rsidRPr="00151B3F">
              <w:rPr>
                <w:rFonts w:ascii="Arial" w:eastAsia="Calibri" w:hAnsi="Arial" w:cs="Arial"/>
                <w:sz w:val="16"/>
                <w:szCs w:val="16"/>
              </w:rPr>
              <w:tab/>
            </w:r>
          </w:p>
        </w:tc>
        <w:tc>
          <w:tcPr>
            <w:tcW w:w="606" w:type="pct"/>
            <w:shd w:val="clear" w:color="auto" w:fill="5B9BD5" w:themeFill="accent1"/>
          </w:tcPr>
          <w:p w14:paraId="0AFBFCFB"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Evaluate resistance of 27 NARITA hybrids under varied field conditions at 3 regional field test sites and determine influence of </w:t>
            </w:r>
            <w:r w:rsidRPr="00151B3F">
              <w:rPr>
                <w:rFonts w:ascii="Arial" w:eastAsia="Calibri" w:hAnsi="Arial" w:cs="Arial"/>
                <w:sz w:val="16"/>
                <w:szCs w:val="16"/>
              </w:rPr>
              <w:lastRenderedPageBreak/>
              <w:t>plant development, environmental conditions and season on disease severity caused by Fusarium wilt, Sigatoka, nematodes and weevils</w:t>
            </w:r>
            <w:r w:rsidRPr="00151B3F">
              <w:rPr>
                <w:rFonts w:ascii="Arial" w:eastAsia="Calibri" w:hAnsi="Arial" w:cs="Arial"/>
                <w:sz w:val="16"/>
                <w:szCs w:val="16"/>
              </w:rPr>
              <w:tab/>
            </w:r>
          </w:p>
        </w:tc>
        <w:tc>
          <w:tcPr>
            <w:tcW w:w="603" w:type="pct"/>
            <w:shd w:val="clear" w:color="auto" w:fill="EDEDED" w:themeFill="accent3" w:themeFillTint="33"/>
          </w:tcPr>
          <w:p w14:paraId="0024D3D2"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trials being prepared</w:t>
            </w:r>
          </w:p>
        </w:tc>
        <w:tc>
          <w:tcPr>
            <w:tcW w:w="522" w:type="pct"/>
            <w:shd w:val="clear" w:color="auto" w:fill="EDEDED" w:themeFill="accent3" w:themeFillTint="33"/>
          </w:tcPr>
          <w:p w14:paraId="1FDEE054"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Complete biannual visits to regional test sites to assess impact of target pest and disease species on 27 </w:t>
            </w:r>
            <w:r w:rsidRPr="00151B3F">
              <w:rPr>
                <w:rFonts w:ascii="Arial" w:eastAsia="Calibri" w:hAnsi="Arial" w:cs="Arial"/>
                <w:sz w:val="16"/>
                <w:szCs w:val="16"/>
              </w:rPr>
              <w:lastRenderedPageBreak/>
              <w:t xml:space="preserve">NARITA hybrids                                                                                                                                                                                                                                                                                                                                                         </w:t>
            </w:r>
          </w:p>
          <w:p w14:paraId="4450C378" w14:textId="77777777" w:rsidR="00561B1E" w:rsidRPr="00151B3F" w:rsidRDefault="00561B1E" w:rsidP="003043A8">
            <w:pPr>
              <w:spacing w:after="0" w:line="240" w:lineRule="auto"/>
              <w:jc w:val="both"/>
              <w:rPr>
                <w:rFonts w:ascii="Arial" w:eastAsia="Calibri" w:hAnsi="Arial" w:cs="Arial"/>
                <w:sz w:val="16"/>
                <w:szCs w:val="16"/>
              </w:rPr>
            </w:pPr>
          </w:p>
          <w:p w14:paraId="6967A95C"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tc>
        <w:tc>
          <w:tcPr>
            <w:tcW w:w="522" w:type="pct"/>
            <w:shd w:val="clear" w:color="auto" w:fill="EDEDED" w:themeFill="accent3" w:themeFillTint="33"/>
          </w:tcPr>
          <w:p w14:paraId="48D9154C"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Complete biannual visits to regional test sites to assess impact of target pest and disease species on 27 </w:t>
            </w:r>
            <w:r w:rsidRPr="00151B3F">
              <w:rPr>
                <w:rFonts w:ascii="Arial" w:eastAsia="Calibri" w:hAnsi="Arial" w:cs="Arial"/>
                <w:sz w:val="16"/>
                <w:szCs w:val="16"/>
              </w:rPr>
              <w:lastRenderedPageBreak/>
              <w:t xml:space="preserve">NARITA hybrids                                                                                                                                                                                                                                                                                                                                                                                                                                                                                                                                                                                                                                                                                                             </w:t>
            </w:r>
          </w:p>
          <w:p w14:paraId="4B12ED82" w14:textId="77777777" w:rsidR="00561B1E" w:rsidRPr="00151B3F" w:rsidRDefault="00561B1E" w:rsidP="003043A8">
            <w:pPr>
              <w:spacing w:after="0" w:line="240" w:lineRule="auto"/>
              <w:jc w:val="both"/>
              <w:rPr>
                <w:rFonts w:ascii="Arial" w:eastAsia="Calibri" w:hAnsi="Arial" w:cs="Arial"/>
                <w:sz w:val="16"/>
                <w:szCs w:val="16"/>
              </w:rPr>
            </w:pPr>
          </w:p>
          <w:p w14:paraId="302E7975" w14:textId="77777777" w:rsidR="00561B1E" w:rsidRPr="00151B3F" w:rsidRDefault="00561B1E" w:rsidP="003043A8">
            <w:pPr>
              <w:spacing w:after="0" w:line="240" w:lineRule="auto"/>
              <w:jc w:val="both"/>
              <w:rPr>
                <w:rFonts w:ascii="Arial" w:eastAsia="Calibri" w:hAnsi="Arial" w:cs="Arial"/>
                <w:sz w:val="16"/>
                <w:szCs w:val="16"/>
              </w:rPr>
            </w:pPr>
          </w:p>
          <w:p w14:paraId="01F64032"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tc>
        <w:tc>
          <w:tcPr>
            <w:tcW w:w="510" w:type="pct"/>
            <w:shd w:val="clear" w:color="auto" w:fill="EDEDED" w:themeFill="accent3" w:themeFillTint="33"/>
          </w:tcPr>
          <w:p w14:paraId="5F09649A"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Complete biannual visits to regional test sites to assess impact of target pest and disease species on 27 </w:t>
            </w:r>
            <w:r w:rsidRPr="00151B3F">
              <w:rPr>
                <w:rFonts w:ascii="Arial" w:eastAsia="Calibri" w:hAnsi="Arial" w:cs="Arial"/>
                <w:sz w:val="16"/>
                <w:szCs w:val="16"/>
              </w:rPr>
              <w:lastRenderedPageBreak/>
              <w:t xml:space="preserve">NARITA hybrids                                                                                                                                                                                                                                                                                                                                                                                                                                                                                                                                                                                                                                                                                                              </w:t>
            </w:r>
          </w:p>
          <w:p w14:paraId="066548C2" w14:textId="77777777" w:rsidR="00561B1E" w:rsidRPr="00151B3F" w:rsidRDefault="00561B1E" w:rsidP="003043A8">
            <w:pPr>
              <w:spacing w:after="0" w:line="240" w:lineRule="auto"/>
              <w:jc w:val="both"/>
              <w:rPr>
                <w:rFonts w:ascii="Arial" w:eastAsia="Calibri" w:hAnsi="Arial" w:cs="Arial"/>
                <w:sz w:val="16"/>
                <w:szCs w:val="16"/>
              </w:rPr>
            </w:pPr>
          </w:p>
          <w:p w14:paraId="76A4F8AA" w14:textId="77777777" w:rsidR="00561B1E" w:rsidRPr="00151B3F" w:rsidRDefault="00561B1E" w:rsidP="003043A8">
            <w:pPr>
              <w:spacing w:after="0" w:line="240" w:lineRule="auto"/>
              <w:jc w:val="both"/>
              <w:rPr>
                <w:rFonts w:ascii="Arial" w:eastAsia="Calibri" w:hAnsi="Arial" w:cs="Arial"/>
                <w:sz w:val="16"/>
                <w:szCs w:val="16"/>
              </w:rPr>
            </w:pPr>
          </w:p>
          <w:p w14:paraId="31E488D2"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tc>
        <w:tc>
          <w:tcPr>
            <w:tcW w:w="633" w:type="pct"/>
            <w:shd w:val="clear" w:color="auto" w:fill="EDEDED" w:themeFill="accent3" w:themeFillTint="33"/>
          </w:tcPr>
          <w:p w14:paraId="2761ABE5"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Complete biannual visits to regional test sites to assess impact of target pest and disease species on 27 NARITA hybrids                                                                                                                                                                                                                                                                                                                                                                                                                                                                                                                                                                                                                                                                                                              </w:t>
            </w:r>
          </w:p>
          <w:p w14:paraId="690C2E3B" w14:textId="77777777" w:rsidR="00561B1E" w:rsidRPr="00151B3F" w:rsidRDefault="00561B1E" w:rsidP="003043A8">
            <w:pPr>
              <w:spacing w:after="0" w:line="240" w:lineRule="auto"/>
              <w:jc w:val="both"/>
              <w:rPr>
                <w:rFonts w:ascii="Arial" w:eastAsia="Calibri" w:hAnsi="Arial" w:cs="Arial"/>
                <w:sz w:val="16"/>
                <w:szCs w:val="16"/>
              </w:rPr>
            </w:pPr>
          </w:p>
          <w:p w14:paraId="13567690" w14:textId="77777777" w:rsidR="00561B1E" w:rsidRPr="00151B3F" w:rsidRDefault="00561B1E" w:rsidP="003043A8">
            <w:pPr>
              <w:spacing w:after="0" w:line="240" w:lineRule="auto"/>
              <w:jc w:val="both"/>
              <w:rPr>
                <w:rFonts w:ascii="Arial" w:eastAsia="Calibri" w:hAnsi="Arial" w:cs="Arial"/>
                <w:sz w:val="16"/>
                <w:szCs w:val="16"/>
              </w:rPr>
            </w:pPr>
          </w:p>
          <w:p w14:paraId="770F1FB7"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p w14:paraId="1A40B288" w14:textId="77777777" w:rsidR="00561B1E" w:rsidRPr="00151B3F" w:rsidRDefault="00561B1E" w:rsidP="003043A8">
            <w:pPr>
              <w:spacing w:after="0" w:line="240" w:lineRule="auto"/>
              <w:jc w:val="both"/>
              <w:rPr>
                <w:rFonts w:ascii="Arial" w:eastAsia="Calibri" w:hAnsi="Arial" w:cs="Arial"/>
                <w:sz w:val="16"/>
                <w:szCs w:val="16"/>
              </w:rPr>
            </w:pPr>
          </w:p>
          <w:p w14:paraId="3F0DD968"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Catalogue distribution and impact of pest and pathogens for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diploids on station and determine influence of plant development, environmental conditions and season on disease severity         </w:t>
            </w:r>
          </w:p>
        </w:tc>
      </w:tr>
      <w:tr w:rsidR="0048186F" w:rsidRPr="00151B3F" w14:paraId="2EED4C71" w14:textId="77777777" w:rsidTr="0048186F">
        <w:trPr>
          <w:trHeight w:val="20"/>
        </w:trPr>
        <w:tc>
          <w:tcPr>
            <w:tcW w:w="90" w:type="pct"/>
            <w:shd w:val="clear" w:color="auto" w:fill="5B9BD5" w:themeFill="accent1"/>
          </w:tcPr>
          <w:p w14:paraId="4F88B39D" w14:textId="77777777" w:rsidR="00561B1E" w:rsidRPr="00151B3F" w:rsidRDefault="00561B1E" w:rsidP="003043A8">
            <w:pPr>
              <w:spacing w:after="0" w:line="240" w:lineRule="auto"/>
              <w:jc w:val="both"/>
              <w:rPr>
                <w:rFonts w:ascii="Arial" w:eastAsia="Calibri" w:hAnsi="Arial" w:cs="Arial"/>
                <w:sz w:val="16"/>
                <w:szCs w:val="16"/>
              </w:rPr>
            </w:pPr>
          </w:p>
        </w:tc>
        <w:tc>
          <w:tcPr>
            <w:tcW w:w="563" w:type="pct"/>
            <w:shd w:val="clear" w:color="auto" w:fill="5B9BD5" w:themeFill="accent1"/>
          </w:tcPr>
          <w:p w14:paraId="4A5F6DCB" w14:textId="77777777" w:rsidR="00561B1E" w:rsidRPr="00151B3F" w:rsidRDefault="00561B1E" w:rsidP="003043A8">
            <w:pPr>
              <w:spacing w:after="0" w:line="240" w:lineRule="auto"/>
              <w:jc w:val="both"/>
              <w:rPr>
                <w:rFonts w:ascii="Arial" w:eastAsia="Calibri" w:hAnsi="Arial" w:cs="Arial"/>
                <w:sz w:val="16"/>
                <w:szCs w:val="16"/>
              </w:rPr>
            </w:pPr>
          </w:p>
        </w:tc>
        <w:tc>
          <w:tcPr>
            <w:tcW w:w="175" w:type="pct"/>
            <w:shd w:val="clear" w:color="auto" w:fill="5B9BD5" w:themeFill="accent1"/>
          </w:tcPr>
          <w:p w14:paraId="4A03E3D4"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2.3</w:t>
            </w:r>
            <w:r w:rsidRPr="00151B3F">
              <w:rPr>
                <w:rFonts w:ascii="Arial" w:eastAsia="Calibri" w:hAnsi="Arial" w:cs="Arial"/>
                <w:sz w:val="16"/>
                <w:szCs w:val="16"/>
              </w:rPr>
              <w:tab/>
            </w:r>
            <w:r w:rsidRPr="00151B3F">
              <w:rPr>
                <w:rFonts w:ascii="Arial" w:eastAsia="Calibri" w:hAnsi="Arial" w:cs="Arial"/>
                <w:sz w:val="16"/>
                <w:szCs w:val="16"/>
              </w:rPr>
              <w:tab/>
            </w:r>
          </w:p>
        </w:tc>
        <w:tc>
          <w:tcPr>
            <w:tcW w:w="557" w:type="pct"/>
            <w:shd w:val="clear" w:color="auto" w:fill="5B9BD5" w:themeFill="accent1"/>
          </w:tcPr>
          <w:p w14:paraId="1248291D"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Rapid and precise screening methods for Fusarium wilt, Sigatoka, nematodes and weevils developed for use in breeding programs</w:t>
            </w:r>
            <w:r w:rsidRPr="00151B3F">
              <w:rPr>
                <w:rFonts w:ascii="Arial" w:eastAsia="Calibri" w:hAnsi="Arial" w:cs="Arial"/>
                <w:sz w:val="16"/>
                <w:szCs w:val="16"/>
              </w:rPr>
              <w:tab/>
            </w:r>
          </w:p>
        </w:tc>
        <w:tc>
          <w:tcPr>
            <w:tcW w:w="217" w:type="pct"/>
            <w:shd w:val="clear" w:color="auto" w:fill="5B9BD5" w:themeFill="accent1"/>
          </w:tcPr>
          <w:p w14:paraId="755E02FE"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2.3.1</w:t>
            </w:r>
            <w:r w:rsidRPr="00151B3F">
              <w:rPr>
                <w:rFonts w:ascii="Arial" w:eastAsia="Calibri" w:hAnsi="Arial" w:cs="Arial"/>
                <w:sz w:val="16"/>
                <w:szCs w:val="16"/>
              </w:rPr>
              <w:tab/>
            </w:r>
            <w:r w:rsidRPr="00151B3F">
              <w:rPr>
                <w:rFonts w:ascii="Arial" w:eastAsia="Calibri" w:hAnsi="Arial" w:cs="Arial"/>
                <w:sz w:val="16"/>
                <w:szCs w:val="16"/>
              </w:rPr>
              <w:tab/>
            </w:r>
          </w:p>
        </w:tc>
        <w:tc>
          <w:tcPr>
            <w:tcW w:w="606" w:type="pct"/>
            <w:shd w:val="clear" w:color="auto" w:fill="5B9BD5" w:themeFill="accent1"/>
          </w:tcPr>
          <w:p w14:paraId="32A5B2BA"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In vitro screening methods for Fusarium wilt, Sigatoka, nematodes and weevils developed to increase the speed and number of samples that can be evaluated in breeding programs</w:t>
            </w:r>
            <w:r w:rsidRPr="00151B3F">
              <w:rPr>
                <w:rFonts w:ascii="Arial" w:eastAsia="Calibri" w:hAnsi="Arial" w:cs="Arial"/>
                <w:sz w:val="16"/>
                <w:szCs w:val="16"/>
              </w:rPr>
              <w:tab/>
            </w:r>
            <w:r w:rsidRPr="00151B3F">
              <w:rPr>
                <w:rFonts w:ascii="Arial" w:eastAsia="Calibri" w:hAnsi="Arial" w:cs="Arial"/>
                <w:sz w:val="16"/>
                <w:szCs w:val="16"/>
              </w:rPr>
              <w:tab/>
            </w:r>
          </w:p>
        </w:tc>
        <w:tc>
          <w:tcPr>
            <w:tcW w:w="603" w:type="pct"/>
            <w:shd w:val="clear" w:color="auto" w:fill="EDEDED" w:themeFill="accent3" w:themeFillTint="33"/>
          </w:tcPr>
          <w:p w14:paraId="19C64524"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"MSc student recruited to characterize and partition resistance to nematodes and weevils in Musa </w:t>
            </w:r>
          </w:p>
          <w:p w14:paraId="66573910"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Existing </w:t>
            </w:r>
            <w:proofErr w:type="spellStart"/>
            <w:r w:rsidRPr="00151B3F">
              <w:rPr>
                <w:rFonts w:ascii="Arial" w:eastAsia="Calibri" w:hAnsi="Arial" w:cs="Arial"/>
                <w:sz w:val="16"/>
                <w:szCs w:val="16"/>
              </w:rPr>
              <w:t>Biossays</w:t>
            </w:r>
            <w:proofErr w:type="spellEnd"/>
            <w:r w:rsidRPr="00151B3F">
              <w:rPr>
                <w:rFonts w:ascii="Arial" w:eastAsia="Calibri" w:hAnsi="Arial" w:cs="Arial"/>
                <w:sz w:val="16"/>
                <w:szCs w:val="16"/>
              </w:rPr>
              <w:t xml:space="preserve"> for </w:t>
            </w:r>
            <w:proofErr w:type="spellStart"/>
            <w:r w:rsidRPr="00151B3F">
              <w:rPr>
                <w:rFonts w:ascii="Arial" w:eastAsia="Calibri" w:hAnsi="Arial" w:cs="Arial"/>
                <w:i/>
                <w:sz w:val="16"/>
                <w:szCs w:val="16"/>
              </w:rPr>
              <w:t>Fusarium</w:t>
            </w:r>
            <w:proofErr w:type="spellEnd"/>
            <w:r w:rsidRPr="00151B3F">
              <w:rPr>
                <w:rFonts w:ascii="Arial" w:eastAsia="Calibri" w:hAnsi="Arial" w:cs="Arial"/>
                <w:i/>
                <w:sz w:val="16"/>
                <w:szCs w:val="16"/>
              </w:rPr>
              <w:t xml:space="preserve"> </w:t>
            </w:r>
            <w:proofErr w:type="spellStart"/>
            <w:r w:rsidRPr="00151B3F">
              <w:rPr>
                <w:rFonts w:ascii="Arial" w:eastAsia="Calibri" w:hAnsi="Arial" w:cs="Arial"/>
                <w:i/>
                <w:sz w:val="16"/>
                <w:szCs w:val="16"/>
              </w:rPr>
              <w:t>oxysporum</w:t>
            </w:r>
            <w:proofErr w:type="spellEnd"/>
            <w:r w:rsidRPr="00151B3F">
              <w:rPr>
                <w:rFonts w:ascii="Arial" w:eastAsia="Calibri" w:hAnsi="Arial" w:cs="Arial"/>
                <w:sz w:val="16"/>
                <w:szCs w:val="16"/>
              </w:rPr>
              <w:t xml:space="preserve"> </w:t>
            </w:r>
            <w:proofErr w:type="spellStart"/>
            <w:r w:rsidRPr="00151B3F">
              <w:rPr>
                <w:rFonts w:ascii="Arial" w:eastAsia="Calibri" w:hAnsi="Arial" w:cs="Arial"/>
                <w:sz w:val="16"/>
                <w:szCs w:val="16"/>
              </w:rPr>
              <w:t>f.sp</w:t>
            </w:r>
            <w:proofErr w:type="spellEnd"/>
            <w:r w:rsidRPr="00151B3F">
              <w:rPr>
                <w:rFonts w:ascii="Arial" w:eastAsia="Calibri" w:hAnsi="Arial" w:cs="Arial"/>
                <w:sz w:val="16"/>
                <w:szCs w:val="16"/>
              </w:rPr>
              <w:t xml:space="preserve"> </w:t>
            </w:r>
            <w:proofErr w:type="spellStart"/>
            <w:r w:rsidRPr="00151B3F">
              <w:rPr>
                <w:rFonts w:ascii="Arial" w:eastAsia="Calibri" w:hAnsi="Arial" w:cs="Arial"/>
                <w:i/>
                <w:sz w:val="16"/>
                <w:szCs w:val="16"/>
              </w:rPr>
              <w:t>cubense</w:t>
            </w:r>
            <w:proofErr w:type="spellEnd"/>
            <w:r w:rsidRPr="00151B3F">
              <w:rPr>
                <w:rFonts w:ascii="Arial" w:eastAsia="Calibri" w:hAnsi="Arial" w:cs="Arial"/>
                <w:sz w:val="16"/>
                <w:szCs w:val="16"/>
              </w:rPr>
              <w:t xml:space="preserve">, </w:t>
            </w:r>
            <w:proofErr w:type="spellStart"/>
            <w:r w:rsidRPr="00151B3F">
              <w:rPr>
                <w:rFonts w:ascii="Arial" w:eastAsia="Calibri" w:hAnsi="Arial" w:cs="Arial"/>
                <w:i/>
                <w:sz w:val="16"/>
                <w:szCs w:val="16"/>
              </w:rPr>
              <w:t>Mycosphaerella</w:t>
            </w:r>
            <w:proofErr w:type="spellEnd"/>
            <w:r w:rsidRPr="00151B3F">
              <w:rPr>
                <w:rFonts w:ascii="Arial" w:eastAsia="Calibri" w:hAnsi="Arial" w:cs="Arial"/>
                <w:sz w:val="16"/>
                <w:szCs w:val="16"/>
              </w:rPr>
              <w:t xml:space="preserve"> spp.,  nematodes and weevils catalogued                                                                                                                                                                                                                                                                                                                                                                                                                                                                                                                                                                                                                                                                                                                                   Develop test runs to assess survival of banana material in vitro using different methods and to ensure suitability across banana varieties”                                                                                                                                                                                                                                                </w:t>
            </w:r>
          </w:p>
        </w:tc>
        <w:tc>
          <w:tcPr>
            <w:tcW w:w="522" w:type="pct"/>
            <w:shd w:val="clear" w:color="auto" w:fill="EDEDED" w:themeFill="accent3" w:themeFillTint="33"/>
          </w:tcPr>
          <w:p w14:paraId="3B35037D"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"Test suitability of in vitro methods across target pests and pathogens for at least 10 selected banana varieties                                                                                                                                                                                                                                                                                                                                                   </w:t>
            </w:r>
          </w:p>
          <w:p w14:paraId="7BD3A2BB"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Bioassays for </w:t>
            </w:r>
            <w:proofErr w:type="spellStart"/>
            <w:r w:rsidRPr="00151B3F">
              <w:rPr>
                <w:rFonts w:ascii="Arial" w:eastAsia="Calibri" w:hAnsi="Arial" w:cs="Arial"/>
                <w:i/>
                <w:sz w:val="16"/>
                <w:szCs w:val="16"/>
              </w:rPr>
              <w:t>Fusarium</w:t>
            </w:r>
            <w:proofErr w:type="spellEnd"/>
            <w:r w:rsidRPr="00151B3F">
              <w:rPr>
                <w:rFonts w:ascii="Arial" w:eastAsia="Calibri" w:hAnsi="Arial" w:cs="Arial"/>
                <w:i/>
                <w:sz w:val="16"/>
                <w:szCs w:val="16"/>
              </w:rPr>
              <w:t xml:space="preserve"> </w:t>
            </w:r>
            <w:proofErr w:type="spellStart"/>
            <w:r w:rsidRPr="00151B3F">
              <w:rPr>
                <w:rFonts w:ascii="Arial" w:eastAsia="Calibri" w:hAnsi="Arial" w:cs="Arial"/>
                <w:i/>
                <w:sz w:val="16"/>
                <w:szCs w:val="16"/>
              </w:rPr>
              <w:t>oxysporum</w:t>
            </w:r>
            <w:proofErr w:type="spellEnd"/>
            <w:r w:rsidRPr="00151B3F">
              <w:rPr>
                <w:rFonts w:ascii="Arial" w:eastAsia="Calibri" w:hAnsi="Arial" w:cs="Arial"/>
                <w:sz w:val="16"/>
                <w:szCs w:val="16"/>
              </w:rPr>
              <w:t xml:space="preserve"> </w:t>
            </w:r>
            <w:proofErr w:type="spellStart"/>
            <w:r w:rsidRPr="00151B3F">
              <w:rPr>
                <w:rFonts w:ascii="Arial" w:eastAsia="Calibri" w:hAnsi="Arial" w:cs="Arial"/>
                <w:sz w:val="16"/>
                <w:szCs w:val="16"/>
              </w:rPr>
              <w:t>f.sp</w:t>
            </w:r>
            <w:proofErr w:type="spellEnd"/>
            <w:r w:rsidRPr="00151B3F">
              <w:rPr>
                <w:rFonts w:ascii="Arial" w:eastAsia="Calibri" w:hAnsi="Arial" w:cs="Arial"/>
                <w:sz w:val="16"/>
                <w:szCs w:val="16"/>
              </w:rPr>
              <w:t xml:space="preserve"> </w:t>
            </w:r>
            <w:proofErr w:type="spellStart"/>
            <w:r w:rsidRPr="00151B3F">
              <w:rPr>
                <w:rFonts w:ascii="Arial" w:eastAsia="Calibri" w:hAnsi="Arial" w:cs="Arial"/>
                <w:i/>
                <w:sz w:val="16"/>
                <w:szCs w:val="16"/>
              </w:rPr>
              <w:t>cubense</w:t>
            </w:r>
            <w:proofErr w:type="spellEnd"/>
            <w:r w:rsidRPr="00151B3F">
              <w:rPr>
                <w:rFonts w:ascii="Arial" w:eastAsia="Calibri" w:hAnsi="Arial" w:cs="Arial"/>
                <w:sz w:val="16"/>
                <w:szCs w:val="16"/>
              </w:rPr>
              <w:t xml:space="preserve">, </w:t>
            </w:r>
            <w:proofErr w:type="spellStart"/>
            <w:r w:rsidRPr="00151B3F">
              <w:rPr>
                <w:rFonts w:ascii="Arial" w:eastAsia="Calibri" w:hAnsi="Arial" w:cs="Arial"/>
                <w:i/>
                <w:sz w:val="16"/>
                <w:szCs w:val="16"/>
              </w:rPr>
              <w:t>Mycosphaerella</w:t>
            </w:r>
            <w:proofErr w:type="spellEnd"/>
            <w:r w:rsidRPr="00151B3F">
              <w:rPr>
                <w:rFonts w:ascii="Arial" w:eastAsia="Calibri" w:hAnsi="Arial" w:cs="Arial"/>
                <w:sz w:val="16"/>
                <w:szCs w:val="16"/>
              </w:rPr>
              <w:t xml:space="preserve"> spp.,  nematodes and weevils adapted/developed for high  throughput screening"</w:t>
            </w:r>
          </w:p>
        </w:tc>
        <w:tc>
          <w:tcPr>
            <w:tcW w:w="522" w:type="pct"/>
            <w:shd w:val="clear" w:color="auto" w:fill="EDEDED" w:themeFill="accent3" w:themeFillTint="33"/>
          </w:tcPr>
          <w:p w14:paraId="0116D55A"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Challenge selected banana varieties with representative populations of target pests and pathogens  (from surveys) and document results                                                                                                                                                                                                                                                               Factors determining resistance to target pests and diseases in selected cultivars determined (such as </w:t>
            </w:r>
            <w:proofErr w:type="spellStart"/>
            <w:r w:rsidRPr="00151B3F">
              <w:rPr>
                <w:rFonts w:ascii="Arial" w:eastAsia="Calibri" w:hAnsi="Arial" w:cs="Arial"/>
                <w:sz w:val="16"/>
                <w:szCs w:val="16"/>
              </w:rPr>
              <w:t>stomatal</w:t>
            </w:r>
            <w:proofErr w:type="spellEnd"/>
            <w:r w:rsidRPr="00151B3F">
              <w:rPr>
                <w:rFonts w:ascii="Arial" w:eastAsia="Calibri" w:hAnsi="Arial" w:cs="Arial"/>
                <w:sz w:val="16"/>
                <w:szCs w:val="16"/>
              </w:rPr>
              <w:t xml:space="preserve"> characteristics and </w:t>
            </w:r>
            <w:proofErr w:type="spellStart"/>
            <w:r w:rsidRPr="00151B3F">
              <w:rPr>
                <w:rFonts w:ascii="Arial" w:eastAsia="Calibri" w:hAnsi="Arial" w:cs="Arial"/>
                <w:sz w:val="16"/>
                <w:szCs w:val="16"/>
              </w:rPr>
              <w:t>epicutular</w:t>
            </w:r>
            <w:proofErr w:type="spellEnd"/>
            <w:r w:rsidRPr="00151B3F">
              <w:rPr>
                <w:rFonts w:ascii="Arial" w:eastAsia="Calibri" w:hAnsi="Arial" w:cs="Arial"/>
                <w:sz w:val="16"/>
                <w:szCs w:val="16"/>
              </w:rPr>
              <w:t xml:space="preserve"> wax for </w:t>
            </w:r>
            <w:proofErr w:type="spellStart"/>
            <w:r w:rsidRPr="00151B3F">
              <w:rPr>
                <w:rFonts w:ascii="Arial" w:eastAsia="Calibri" w:hAnsi="Arial" w:cs="Arial"/>
                <w:i/>
                <w:sz w:val="16"/>
                <w:szCs w:val="16"/>
              </w:rPr>
              <w:t>Mycosphaerella</w:t>
            </w:r>
            <w:proofErr w:type="spellEnd"/>
            <w:r w:rsidRPr="00151B3F">
              <w:rPr>
                <w:rFonts w:ascii="Arial" w:eastAsia="Calibri" w:hAnsi="Arial" w:cs="Arial"/>
                <w:sz w:val="16"/>
                <w:szCs w:val="16"/>
              </w:rPr>
              <w:t xml:space="preserve"> spp.)</w:t>
            </w:r>
          </w:p>
        </w:tc>
        <w:tc>
          <w:tcPr>
            <w:tcW w:w="510" w:type="pct"/>
            <w:shd w:val="clear" w:color="auto" w:fill="EDEDED" w:themeFill="accent3" w:themeFillTint="33"/>
          </w:tcPr>
          <w:p w14:paraId="64038315"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Challenge selected banana varieties with representative populations of target pests and pathogens from surveys and from on station and regional test sites using in vitro methods and </w:t>
            </w:r>
            <w:r w:rsidR="006D04FB" w:rsidRPr="00151B3F">
              <w:rPr>
                <w:rFonts w:ascii="Arial" w:eastAsia="Calibri" w:hAnsi="Arial" w:cs="Arial"/>
                <w:sz w:val="16"/>
                <w:szCs w:val="16"/>
              </w:rPr>
              <w:t>compare results</w:t>
            </w:r>
            <w:r w:rsidR="006D04FB">
              <w:rPr>
                <w:rFonts w:ascii="Arial" w:eastAsia="Calibri" w:hAnsi="Arial" w:cs="Arial"/>
                <w:sz w:val="16"/>
                <w:szCs w:val="16"/>
              </w:rPr>
              <w:t>.</w:t>
            </w:r>
          </w:p>
        </w:tc>
        <w:tc>
          <w:tcPr>
            <w:tcW w:w="633" w:type="pct"/>
            <w:shd w:val="clear" w:color="auto" w:fill="EDEDED" w:themeFill="accent3" w:themeFillTint="33"/>
          </w:tcPr>
          <w:p w14:paraId="75C8AEF8"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Analyse data and develop peer reviewed publication through combination with results from challenging whole plants compared to in vitro methods</w:t>
            </w:r>
            <w:r w:rsidR="006D04FB">
              <w:rPr>
                <w:rFonts w:ascii="Arial" w:eastAsia="Calibri" w:hAnsi="Arial" w:cs="Arial"/>
                <w:sz w:val="16"/>
                <w:szCs w:val="16"/>
              </w:rPr>
              <w:t>.</w:t>
            </w:r>
          </w:p>
        </w:tc>
      </w:tr>
      <w:tr w:rsidR="0048186F" w:rsidRPr="00151B3F" w14:paraId="2EA92F87" w14:textId="77777777" w:rsidTr="0048186F">
        <w:trPr>
          <w:trHeight w:val="2023"/>
        </w:trPr>
        <w:tc>
          <w:tcPr>
            <w:tcW w:w="90" w:type="pct"/>
            <w:shd w:val="clear" w:color="auto" w:fill="5B9BD5" w:themeFill="accent1"/>
          </w:tcPr>
          <w:p w14:paraId="609A57B3" w14:textId="77777777" w:rsidR="00561B1E" w:rsidRPr="00151B3F" w:rsidRDefault="00561B1E" w:rsidP="003043A8">
            <w:pPr>
              <w:spacing w:after="0" w:line="240" w:lineRule="auto"/>
              <w:jc w:val="both"/>
              <w:rPr>
                <w:rFonts w:ascii="Arial" w:eastAsia="Calibri" w:hAnsi="Arial" w:cs="Arial"/>
                <w:sz w:val="16"/>
                <w:szCs w:val="16"/>
              </w:rPr>
            </w:pPr>
          </w:p>
        </w:tc>
        <w:tc>
          <w:tcPr>
            <w:tcW w:w="563" w:type="pct"/>
            <w:shd w:val="clear" w:color="auto" w:fill="5B9BD5" w:themeFill="accent1"/>
          </w:tcPr>
          <w:p w14:paraId="1C236744" w14:textId="77777777" w:rsidR="00561B1E" w:rsidRPr="00151B3F" w:rsidRDefault="00561B1E" w:rsidP="003043A8">
            <w:pPr>
              <w:spacing w:after="0" w:line="240" w:lineRule="auto"/>
              <w:jc w:val="both"/>
              <w:rPr>
                <w:rFonts w:ascii="Arial" w:eastAsia="Calibri" w:hAnsi="Arial" w:cs="Arial"/>
                <w:sz w:val="16"/>
                <w:szCs w:val="16"/>
              </w:rPr>
            </w:pPr>
          </w:p>
        </w:tc>
        <w:tc>
          <w:tcPr>
            <w:tcW w:w="175" w:type="pct"/>
            <w:shd w:val="clear" w:color="auto" w:fill="5B9BD5" w:themeFill="accent1"/>
          </w:tcPr>
          <w:p w14:paraId="153D4B23" w14:textId="77777777" w:rsidR="00561B1E" w:rsidRPr="00151B3F" w:rsidRDefault="00561B1E" w:rsidP="003043A8">
            <w:pPr>
              <w:spacing w:after="0" w:line="240" w:lineRule="auto"/>
              <w:jc w:val="both"/>
              <w:rPr>
                <w:rFonts w:ascii="Arial" w:eastAsia="Calibri" w:hAnsi="Arial" w:cs="Arial"/>
                <w:sz w:val="16"/>
                <w:szCs w:val="16"/>
              </w:rPr>
            </w:pPr>
          </w:p>
        </w:tc>
        <w:tc>
          <w:tcPr>
            <w:tcW w:w="557" w:type="pct"/>
            <w:shd w:val="clear" w:color="auto" w:fill="5B9BD5" w:themeFill="accent1"/>
          </w:tcPr>
          <w:p w14:paraId="6B78305D" w14:textId="77777777" w:rsidR="00561B1E" w:rsidRPr="00151B3F" w:rsidRDefault="00561B1E" w:rsidP="003043A8">
            <w:pPr>
              <w:spacing w:after="0" w:line="240" w:lineRule="auto"/>
              <w:jc w:val="both"/>
              <w:rPr>
                <w:rFonts w:ascii="Arial" w:eastAsia="Calibri" w:hAnsi="Arial" w:cs="Arial"/>
                <w:sz w:val="16"/>
                <w:szCs w:val="16"/>
              </w:rPr>
            </w:pPr>
          </w:p>
        </w:tc>
        <w:tc>
          <w:tcPr>
            <w:tcW w:w="217" w:type="pct"/>
            <w:shd w:val="clear" w:color="auto" w:fill="5B9BD5" w:themeFill="accent1"/>
          </w:tcPr>
          <w:p w14:paraId="7CE457E4" w14:textId="77777777" w:rsidR="00561B1E" w:rsidRPr="00151B3F" w:rsidRDefault="0048186F" w:rsidP="003043A8">
            <w:pPr>
              <w:spacing w:after="0" w:line="240" w:lineRule="auto"/>
              <w:jc w:val="both"/>
              <w:rPr>
                <w:rFonts w:ascii="Arial" w:eastAsia="Calibri" w:hAnsi="Arial" w:cs="Arial"/>
                <w:sz w:val="16"/>
                <w:szCs w:val="16"/>
              </w:rPr>
            </w:pPr>
            <w:r>
              <w:rPr>
                <w:rFonts w:ascii="Arial" w:eastAsia="Calibri" w:hAnsi="Arial" w:cs="Arial"/>
                <w:sz w:val="16"/>
                <w:szCs w:val="16"/>
              </w:rPr>
              <w:t>2.3.2</w:t>
            </w:r>
            <w:r w:rsidR="00561B1E" w:rsidRPr="00151B3F">
              <w:rPr>
                <w:rFonts w:ascii="Arial" w:eastAsia="Calibri" w:hAnsi="Arial" w:cs="Arial"/>
                <w:sz w:val="16"/>
                <w:szCs w:val="16"/>
              </w:rPr>
              <w:tab/>
            </w:r>
          </w:p>
        </w:tc>
        <w:tc>
          <w:tcPr>
            <w:tcW w:w="606" w:type="pct"/>
            <w:shd w:val="clear" w:color="auto" w:fill="5B9BD5" w:themeFill="accent1"/>
          </w:tcPr>
          <w:p w14:paraId="5F0CCC9F"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Compare the reliability of young plant resistance testing compared to whole plant testing in field for evaluations against Fusarium wilt, Sigatoka, nematodes and weevils</w:t>
            </w:r>
          </w:p>
        </w:tc>
        <w:tc>
          <w:tcPr>
            <w:tcW w:w="603" w:type="pct"/>
            <w:shd w:val="clear" w:color="auto" w:fill="D5DCE4" w:themeFill="text2" w:themeFillTint="33"/>
          </w:tcPr>
          <w:p w14:paraId="0912E747"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Establish cultivation of plantlets of selected banana varieties</w:t>
            </w:r>
          </w:p>
        </w:tc>
        <w:tc>
          <w:tcPr>
            <w:tcW w:w="522" w:type="pct"/>
            <w:shd w:val="clear" w:color="auto" w:fill="D5DCE4" w:themeFill="text2" w:themeFillTint="33"/>
          </w:tcPr>
          <w:p w14:paraId="353F3768"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Manage cultivation of plants of selected banana varieties   </w:t>
            </w:r>
          </w:p>
        </w:tc>
        <w:tc>
          <w:tcPr>
            <w:tcW w:w="522" w:type="pct"/>
            <w:shd w:val="clear" w:color="auto" w:fill="D5DCE4" w:themeFill="text2" w:themeFillTint="33"/>
          </w:tcPr>
          <w:p w14:paraId="553D557D"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Challenge whole plants of selected banana varieties with representative populations of target pests and pathogens from surveys</w:t>
            </w:r>
          </w:p>
        </w:tc>
        <w:tc>
          <w:tcPr>
            <w:tcW w:w="510" w:type="pct"/>
            <w:shd w:val="clear" w:color="auto" w:fill="D5DCE4" w:themeFill="text2" w:themeFillTint="33"/>
          </w:tcPr>
          <w:p w14:paraId="2D058BE8"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Challenge whole plants of selected banana varieties with representative populations of target pests and pathogens from surveys and from on station and regional test sites</w:t>
            </w:r>
          </w:p>
        </w:tc>
        <w:tc>
          <w:tcPr>
            <w:tcW w:w="633" w:type="pct"/>
            <w:shd w:val="clear" w:color="auto" w:fill="D5DCE4" w:themeFill="text2" w:themeFillTint="33"/>
          </w:tcPr>
          <w:p w14:paraId="48D5018C"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Compare results generated for each selected banana variety using whole plants and within vitro methods in terms of resistance rating, speed and number of varieties that can be assessed</w:t>
            </w:r>
          </w:p>
        </w:tc>
      </w:tr>
      <w:tr w:rsidR="0048186F" w:rsidRPr="00151B3F" w14:paraId="24D0CEF8" w14:textId="77777777" w:rsidTr="0048186F">
        <w:trPr>
          <w:trHeight w:val="1824"/>
        </w:trPr>
        <w:tc>
          <w:tcPr>
            <w:tcW w:w="90" w:type="pct"/>
            <w:shd w:val="clear" w:color="auto" w:fill="5B9BD5" w:themeFill="accent1"/>
          </w:tcPr>
          <w:p w14:paraId="2B911574" w14:textId="77777777" w:rsidR="00561B1E" w:rsidRPr="00151B3F" w:rsidRDefault="00561B1E" w:rsidP="003043A8">
            <w:pPr>
              <w:spacing w:after="0" w:line="240" w:lineRule="auto"/>
              <w:jc w:val="both"/>
              <w:rPr>
                <w:rFonts w:ascii="Arial" w:eastAsia="Calibri" w:hAnsi="Arial" w:cs="Arial"/>
                <w:sz w:val="16"/>
                <w:szCs w:val="16"/>
              </w:rPr>
            </w:pPr>
          </w:p>
        </w:tc>
        <w:tc>
          <w:tcPr>
            <w:tcW w:w="563" w:type="pct"/>
            <w:shd w:val="clear" w:color="auto" w:fill="5B9BD5" w:themeFill="accent1"/>
          </w:tcPr>
          <w:p w14:paraId="77F0BA96" w14:textId="77777777" w:rsidR="00561B1E" w:rsidRPr="00151B3F" w:rsidRDefault="00561B1E" w:rsidP="003043A8">
            <w:pPr>
              <w:spacing w:after="0" w:line="240" w:lineRule="auto"/>
              <w:jc w:val="both"/>
              <w:rPr>
                <w:rFonts w:ascii="Arial" w:eastAsia="Calibri" w:hAnsi="Arial" w:cs="Arial"/>
                <w:sz w:val="16"/>
                <w:szCs w:val="16"/>
              </w:rPr>
            </w:pPr>
          </w:p>
        </w:tc>
        <w:tc>
          <w:tcPr>
            <w:tcW w:w="175" w:type="pct"/>
            <w:shd w:val="clear" w:color="auto" w:fill="5B9BD5" w:themeFill="accent1"/>
          </w:tcPr>
          <w:p w14:paraId="6932F637"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2.4</w:t>
            </w:r>
            <w:r w:rsidRPr="00151B3F">
              <w:rPr>
                <w:rFonts w:ascii="Arial" w:eastAsia="Calibri" w:hAnsi="Arial" w:cs="Arial"/>
                <w:sz w:val="16"/>
                <w:szCs w:val="16"/>
              </w:rPr>
              <w:tab/>
            </w:r>
            <w:r w:rsidRPr="00151B3F">
              <w:rPr>
                <w:rFonts w:ascii="Arial" w:eastAsia="Calibri" w:hAnsi="Arial" w:cs="Arial"/>
                <w:sz w:val="16"/>
                <w:szCs w:val="16"/>
              </w:rPr>
              <w:tab/>
            </w:r>
          </w:p>
        </w:tc>
        <w:tc>
          <w:tcPr>
            <w:tcW w:w="557" w:type="pct"/>
            <w:shd w:val="clear" w:color="auto" w:fill="5B9BD5" w:themeFill="accent1"/>
          </w:tcPr>
          <w:p w14:paraId="631C8135"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Train staff in banana disease evaluation, resistance screening and pathogen and pest identification with focus on Fusarium wilt, Sigatoka, nematodes and </w:t>
            </w:r>
            <w:r w:rsidR="0048186F">
              <w:rPr>
                <w:rFonts w:ascii="Arial" w:eastAsia="Calibri" w:hAnsi="Arial" w:cs="Arial"/>
                <w:sz w:val="16"/>
                <w:szCs w:val="16"/>
              </w:rPr>
              <w:t>weevils</w:t>
            </w:r>
          </w:p>
        </w:tc>
        <w:tc>
          <w:tcPr>
            <w:tcW w:w="217" w:type="pct"/>
            <w:shd w:val="clear" w:color="auto" w:fill="5B9BD5" w:themeFill="accent1"/>
          </w:tcPr>
          <w:p w14:paraId="5795B74D"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2.4.1</w:t>
            </w:r>
            <w:r w:rsidRPr="00151B3F">
              <w:rPr>
                <w:rFonts w:ascii="Arial" w:eastAsia="Calibri" w:hAnsi="Arial" w:cs="Arial"/>
                <w:sz w:val="16"/>
                <w:szCs w:val="16"/>
              </w:rPr>
              <w:tab/>
            </w:r>
            <w:r w:rsidRPr="00151B3F">
              <w:rPr>
                <w:rFonts w:ascii="Arial" w:eastAsia="Calibri" w:hAnsi="Arial" w:cs="Arial"/>
                <w:sz w:val="16"/>
                <w:szCs w:val="16"/>
              </w:rPr>
              <w:tab/>
            </w:r>
          </w:p>
        </w:tc>
        <w:tc>
          <w:tcPr>
            <w:tcW w:w="606" w:type="pct"/>
            <w:shd w:val="clear" w:color="auto" w:fill="5B9BD5" w:themeFill="accent1"/>
          </w:tcPr>
          <w:p w14:paraId="25A5F824"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Train staff on survey and culturing of Fusarium wilt, Sigatoka, nematodes and weevils</w:t>
            </w:r>
            <w:r w:rsidRPr="00151B3F">
              <w:rPr>
                <w:rFonts w:ascii="Arial" w:eastAsia="Calibri" w:hAnsi="Arial" w:cs="Arial"/>
                <w:sz w:val="16"/>
                <w:szCs w:val="16"/>
              </w:rPr>
              <w:tab/>
            </w:r>
            <w:r w:rsidRPr="00151B3F">
              <w:rPr>
                <w:rFonts w:ascii="Arial" w:eastAsia="Calibri" w:hAnsi="Arial" w:cs="Arial"/>
                <w:sz w:val="16"/>
                <w:szCs w:val="16"/>
              </w:rPr>
              <w:tab/>
            </w:r>
            <w:r w:rsidRPr="00151B3F">
              <w:rPr>
                <w:rFonts w:ascii="Arial" w:eastAsia="Calibri" w:hAnsi="Arial" w:cs="Arial"/>
                <w:sz w:val="16"/>
                <w:szCs w:val="16"/>
              </w:rPr>
              <w:tab/>
            </w:r>
            <w:r w:rsidRPr="00151B3F">
              <w:rPr>
                <w:rFonts w:ascii="Arial" w:eastAsia="Calibri" w:hAnsi="Arial" w:cs="Arial"/>
                <w:sz w:val="16"/>
                <w:szCs w:val="16"/>
              </w:rPr>
              <w:tab/>
            </w:r>
          </w:p>
        </w:tc>
        <w:tc>
          <w:tcPr>
            <w:tcW w:w="603" w:type="pct"/>
            <w:shd w:val="clear" w:color="auto" w:fill="D5DCE4" w:themeFill="text2" w:themeFillTint="33"/>
          </w:tcPr>
          <w:p w14:paraId="6B2D3785"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Some institutions are lacking trained personnel to carryout survey for mapping the occurrence, distribution and abundance of identified key pests and pathogens</w:t>
            </w:r>
          </w:p>
        </w:tc>
        <w:tc>
          <w:tcPr>
            <w:tcW w:w="522" w:type="pct"/>
            <w:shd w:val="clear" w:color="auto" w:fill="D5DCE4" w:themeFill="text2" w:themeFillTint="33"/>
          </w:tcPr>
          <w:p w14:paraId="40B7DD3B"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Field manuals developed to support the recognition of target pests and diseases and protocols for sample collection</w:t>
            </w:r>
          </w:p>
        </w:tc>
        <w:tc>
          <w:tcPr>
            <w:tcW w:w="522" w:type="pct"/>
            <w:shd w:val="clear" w:color="auto" w:fill="D5DCE4" w:themeFill="text2" w:themeFillTint="33"/>
          </w:tcPr>
          <w:p w14:paraId="68AEFA45"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On station training provided in both Tanzania and Uganda during visits</w:t>
            </w:r>
          </w:p>
        </w:tc>
        <w:tc>
          <w:tcPr>
            <w:tcW w:w="510" w:type="pct"/>
            <w:shd w:val="clear" w:color="auto" w:fill="D5DCE4" w:themeFill="text2" w:themeFillTint="33"/>
          </w:tcPr>
          <w:p w14:paraId="1BC4211B"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Training provided to staff at regional test sites during visits</w:t>
            </w:r>
          </w:p>
        </w:tc>
        <w:tc>
          <w:tcPr>
            <w:tcW w:w="633" w:type="pct"/>
            <w:shd w:val="clear" w:color="auto" w:fill="D5DCE4" w:themeFill="text2" w:themeFillTint="33"/>
          </w:tcPr>
          <w:p w14:paraId="4E36BBD6" w14:textId="77777777" w:rsidR="00561B1E" w:rsidRPr="00151B3F" w:rsidRDefault="00561B1E"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Training provided to staff at regional test sites during visits</w:t>
            </w:r>
          </w:p>
        </w:tc>
      </w:tr>
    </w:tbl>
    <w:p w14:paraId="79A0CBD8" w14:textId="77777777" w:rsidR="00561B1E" w:rsidRPr="00151B3F" w:rsidRDefault="00561B1E" w:rsidP="003043A8">
      <w:pPr>
        <w:spacing w:after="0" w:line="240" w:lineRule="auto"/>
        <w:jc w:val="both"/>
        <w:rPr>
          <w:rFonts w:ascii="Arial" w:eastAsia="Calibri" w:hAnsi="Arial" w:cs="Arial"/>
        </w:rPr>
      </w:pPr>
    </w:p>
    <w:p w14:paraId="28B90FD0" w14:textId="77777777" w:rsidR="00561B1E" w:rsidRPr="00151B3F" w:rsidRDefault="00561B1E" w:rsidP="003043A8">
      <w:pPr>
        <w:spacing w:after="0" w:line="240" w:lineRule="auto"/>
        <w:jc w:val="both"/>
        <w:rPr>
          <w:rFonts w:ascii="Arial" w:eastAsia="Calibri" w:hAnsi="Arial" w:cs="Arial"/>
        </w:rPr>
      </w:pPr>
    </w:p>
    <w:p w14:paraId="5EA0593B" w14:textId="77777777" w:rsidR="00561B1E" w:rsidRDefault="006F7140" w:rsidP="00CE1533">
      <w:pPr>
        <w:pStyle w:val="Heading1"/>
      </w:pPr>
      <w:bookmarkStart w:id="3" w:name="_Toc463990445"/>
      <w:bookmarkStart w:id="4" w:name="_Toc464057676"/>
      <w:r>
        <w:br w:type="column"/>
      </w:r>
      <w:bookmarkStart w:id="5" w:name="_Toc479846145"/>
      <w:bookmarkEnd w:id="3"/>
      <w:bookmarkEnd w:id="4"/>
      <w:r w:rsidR="002A70B9">
        <w:lastRenderedPageBreak/>
        <w:t>RESULTS TO DATE</w:t>
      </w:r>
      <w:bookmarkEnd w:id="5"/>
      <w:r w:rsidR="00CC5195" w:rsidRPr="00151B3F">
        <w:t xml:space="preserve"> </w:t>
      </w:r>
    </w:p>
    <w:p w14:paraId="488C0EE4" w14:textId="77777777" w:rsidR="00450BEC" w:rsidRPr="00450BEC" w:rsidRDefault="00450BEC" w:rsidP="006D04FB">
      <w:pPr>
        <w:spacing w:after="0" w:line="360" w:lineRule="auto"/>
        <w:jc w:val="both"/>
      </w:pPr>
    </w:p>
    <w:p w14:paraId="40240E3B" w14:textId="708F9223" w:rsidR="00561B1E" w:rsidRPr="00151B3F" w:rsidRDefault="00561B1E" w:rsidP="00AD1F23">
      <w:pPr>
        <w:spacing w:after="0" w:line="360" w:lineRule="auto"/>
        <w:jc w:val="both"/>
        <w:rPr>
          <w:rFonts w:ascii="Arial" w:eastAsia="Calibri" w:hAnsi="Arial" w:cs="Arial"/>
          <w:sz w:val="20"/>
          <w:szCs w:val="20"/>
        </w:rPr>
      </w:pPr>
      <w:r w:rsidRPr="00151B3F">
        <w:rPr>
          <w:rFonts w:ascii="Arial" w:eastAsia="Calibri" w:hAnsi="Arial" w:cs="Arial"/>
          <w:b/>
          <w:sz w:val="20"/>
          <w:szCs w:val="20"/>
        </w:rPr>
        <w:t>Table 2:</w:t>
      </w:r>
      <w:r w:rsidRPr="00151B3F">
        <w:rPr>
          <w:rFonts w:ascii="Arial" w:eastAsia="Calibri" w:hAnsi="Arial" w:cs="Arial"/>
          <w:sz w:val="20"/>
          <w:szCs w:val="20"/>
        </w:rPr>
        <w:t xml:space="preserve"> Progress made from 1 </w:t>
      </w:r>
      <w:r w:rsidR="00EA1CE7" w:rsidRPr="00151B3F">
        <w:rPr>
          <w:rFonts w:ascii="Arial" w:eastAsia="Calibri" w:hAnsi="Arial" w:cs="Arial"/>
          <w:sz w:val="20"/>
          <w:szCs w:val="20"/>
        </w:rPr>
        <w:t xml:space="preserve">October </w:t>
      </w:r>
      <w:r w:rsidR="000F4B09" w:rsidRPr="00151B3F">
        <w:rPr>
          <w:rFonts w:ascii="Arial" w:eastAsia="Calibri" w:hAnsi="Arial" w:cs="Arial"/>
          <w:bCs/>
          <w:sz w:val="20"/>
          <w:szCs w:val="20"/>
        </w:rPr>
        <w:t>2016</w:t>
      </w:r>
      <w:r w:rsidRPr="00151B3F">
        <w:rPr>
          <w:rFonts w:ascii="Arial" w:eastAsia="Calibri" w:hAnsi="Arial" w:cs="Arial"/>
          <w:bCs/>
          <w:sz w:val="20"/>
          <w:szCs w:val="20"/>
        </w:rPr>
        <w:t xml:space="preserve"> to 30 </w:t>
      </w:r>
      <w:r w:rsidR="00EA1CE7" w:rsidRPr="00151B3F">
        <w:rPr>
          <w:rFonts w:ascii="Arial" w:eastAsia="Calibri" w:hAnsi="Arial" w:cs="Arial"/>
          <w:bCs/>
          <w:sz w:val="20"/>
          <w:szCs w:val="20"/>
        </w:rPr>
        <w:t>March</w:t>
      </w:r>
      <w:r w:rsidRPr="00151B3F">
        <w:rPr>
          <w:rFonts w:ascii="Arial" w:eastAsia="Calibri" w:hAnsi="Arial" w:cs="Arial"/>
          <w:bCs/>
          <w:sz w:val="20"/>
          <w:szCs w:val="20"/>
        </w:rPr>
        <w:t xml:space="preserve"> 201</w:t>
      </w:r>
      <w:r w:rsidR="00EA1CE7" w:rsidRPr="00151B3F">
        <w:rPr>
          <w:rFonts w:ascii="Arial" w:eastAsia="Calibri" w:hAnsi="Arial" w:cs="Arial"/>
          <w:bCs/>
          <w:sz w:val="20"/>
          <w:szCs w:val="20"/>
        </w:rPr>
        <w:t>7</w:t>
      </w:r>
      <w:r w:rsidR="00CE1533">
        <w:rPr>
          <w:rFonts w:ascii="Arial" w:eastAsia="Calibri" w:hAnsi="Arial" w:cs="Arial"/>
          <w:bCs/>
          <w:sz w:val="20"/>
          <w:szCs w:val="20"/>
        </w:rPr>
        <w:t>at IITA</w:t>
      </w:r>
      <w:r w:rsidRPr="00151B3F">
        <w:rPr>
          <w:rFonts w:ascii="Arial" w:eastAsia="Calibri" w:hAnsi="Arial" w:cs="Arial"/>
          <w:sz w:val="20"/>
          <w:szCs w:val="20"/>
        </w:rPr>
        <w:t>.</w:t>
      </w:r>
    </w:p>
    <w:tbl>
      <w:tblPr>
        <w:tblW w:w="564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579"/>
        <w:gridCol w:w="1592"/>
        <w:gridCol w:w="719"/>
        <w:gridCol w:w="2158"/>
        <w:gridCol w:w="1874"/>
        <w:gridCol w:w="1727"/>
        <w:gridCol w:w="2162"/>
        <w:gridCol w:w="2590"/>
        <w:gridCol w:w="1439"/>
      </w:tblGrid>
      <w:tr w:rsidR="00523CE9" w:rsidRPr="00151B3F" w14:paraId="67A74B40" w14:textId="77777777" w:rsidTr="00523CE9">
        <w:trPr>
          <w:trHeight w:val="20"/>
          <w:tblHeader/>
        </w:trPr>
        <w:tc>
          <w:tcPr>
            <w:tcW w:w="359" w:type="pct"/>
            <w:shd w:val="clear" w:color="auto" w:fill="5B9BD5" w:themeFill="accent1"/>
          </w:tcPr>
          <w:p w14:paraId="4242B943" w14:textId="77777777" w:rsidR="00553AC4" w:rsidRPr="00151B3F" w:rsidRDefault="00553AC4"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Primary Outcomes</w:t>
            </w:r>
          </w:p>
        </w:tc>
        <w:tc>
          <w:tcPr>
            <w:tcW w:w="181" w:type="pct"/>
            <w:shd w:val="clear" w:color="auto" w:fill="5B9BD5" w:themeFill="accent1"/>
          </w:tcPr>
          <w:p w14:paraId="14CA124A" w14:textId="77777777" w:rsidR="00553AC4" w:rsidRPr="00151B3F" w:rsidRDefault="00553AC4" w:rsidP="003043A8">
            <w:pPr>
              <w:spacing w:after="0" w:line="240" w:lineRule="auto"/>
              <w:jc w:val="both"/>
              <w:rPr>
                <w:rFonts w:ascii="Arial" w:eastAsia="Calibri" w:hAnsi="Arial" w:cs="Arial"/>
                <w:b/>
                <w:bCs/>
                <w:sz w:val="16"/>
                <w:szCs w:val="16"/>
              </w:rPr>
            </w:pPr>
          </w:p>
        </w:tc>
        <w:tc>
          <w:tcPr>
            <w:tcW w:w="498" w:type="pct"/>
            <w:shd w:val="clear" w:color="auto" w:fill="5B9BD5" w:themeFill="accent1"/>
          </w:tcPr>
          <w:p w14:paraId="272C5748" w14:textId="77777777" w:rsidR="00553AC4" w:rsidRPr="00151B3F" w:rsidRDefault="00553AC4"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Intermediate Outcomes</w:t>
            </w:r>
          </w:p>
        </w:tc>
        <w:tc>
          <w:tcPr>
            <w:tcW w:w="225" w:type="pct"/>
            <w:shd w:val="clear" w:color="auto" w:fill="5B9BD5" w:themeFill="accent1"/>
          </w:tcPr>
          <w:p w14:paraId="6B1D3A0C" w14:textId="77777777" w:rsidR="00553AC4" w:rsidRPr="00151B3F" w:rsidRDefault="00553AC4" w:rsidP="003043A8">
            <w:pPr>
              <w:spacing w:after="0" w:line="240" w:lineRule="auto"/>
              <w:jc w:val="both"/>
              <w:rPr>
                <w:rFonts w:ascii="Arial" w:eastAsia="Calibri" w:hAnsi="Arial" w:cs="Arial"/>
                <w:b/>
                <w:bCs/>
                <w:sz w:val="16"/>
                <w:szCs w:val="16"/>
              </w:rPr>
            </w:pPr>
          </w:p>
        </w:tc>
        <w:tc>
          <w:tcPr>
            <w:tcW w:w="675" w:type="pct"/>
            <w:shd w:val="clear" w:color="auto" w:fill="5B9BD5" w:themeFill="accent1"/>
          </w:tcPr>
          <w:p w14:paraId="5B48D6D8" w14:textId="77777777" w:rsidR="00553AC4" w:rsidRPr="00151B3F" w:rsidRDefault="00553AC4"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Outputs</w:t>
            </w:r>
          </w:p>
        </w:tc>
        <w:tc>
          <w:tcPr>
            <w:tcW w:w="1802" w:type="pct"/>
            <w:gridSpan w:val="3"/>
            <w:shd w:val="clear" w:color="auto" w:fill="D9D9D9" w:themeFill="background1" w:themeFillShade="D9"/>
            <w:vAlign w:val="center"/>
          </w:tcPr>
          <w:p w14:paraId="1466F94F" w14:textId="77777777" w:rsidR="00553AC4" w:rsidRPr="00151B3F" w:rsidRDefault="00553AC4"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Targets/ Milestones</w:t>
            </w:r>
          </w:p>
        </w:tc>
        <w:tc>
          <w:tcPr>
            <w:tcW w:w="810" w:type="pct"/>
            <w:vMerge w:val="restart"/>
            <w:shd w:val="clear" w:color="auto" w:fill="9CC2E5" w:themeFill="accent1" w:themeFillTint="99"/>
          </w:tcPr>
          <w:p w14:paraId="4D770133" w14:textId="77777777" w:rsidR="00553AC4" w:rsidRPr="00151B3F" w:rsidRDefault="00553AC4"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 xml:space="preserve">Progress </w:t>
            </w:r>
          </w:p>
        </w:tc>
        <w:tc>
          <w:tcPr>
            <w:tcW w:w="451" w:type="pct"/>
            <w:vMerge w:val="restart"/>
            <w:shd w:val="clear" w:color="auto" w:fill="9CC2E5" w:themeFill="accent1" w:themeFillTint="99"/>
          </w:tcPr>
          <w:p w14:paraId="6975CF87" w14:textId="77777777" w:rsidR="00553AC4" w:rsidRPr="00151B3F" w:rsidRDefault="00553AC4"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Variance</w:t>
            </w:r>
          </w:p>
        </w:tc>
      </w:tr>
      <w:tr w:rsidR="00523CE9" w:rsidRPr="00151B3F" w14:paraId="4A96684B" w14:textId="77777777" w:rsidTr="00523CE9">
        <w:trPr>
          <w:trHeight w:val="20"/>
          <w:tblHeader/>
        </w:trPr>
        <w:tc>
          <w:tcPr>
            <w:tcW w:w="359" w:type="pct"/>
            <w:shd w:val="clear" w:color="auto" w:fill="5B9BD5" w:themeFill="accent1"/>
          </w:tcPr>
          <w:p w14:paraId="17FED4F5" w14:textId="77777777" w:rsidR="00F771EB" w:rsidRPr="00151B3F" w:rsidRDefault="00F771EB" w:rsidP="003043A8">
            <w:pPr>
              <w:spacing w:after="0" w:line="240" w:lineRule="auto"/>
              <w:jc w:val="both"/>
              <w:rPr>
                <w:rFonts w:ascii="Arial" w:eastAsia="Calibri" w:hAnsi="Arial" w:cs="Arial"/>
                <w:b/>
                <w:bCs/>
                <w:sz w:val="16"/>
                <w:szCs w:val="16"/>
              </w:rPr>
            </w:pPr>
          </w:p>
        </w:tc>
        <w:tc>
          <w:tcPr>
            <w:tcW w:w="181" w:type="pct"/>
            <w:shd w:val="clear" w:color="auto" w:fill="5B9BD5" w:themeFill="accent1"/>
          </w:tcPr>
          <w:p w14:paraId="263C7467" w14:textId="77777777" w:rsidR="00F771EB" w:rsidRPr="00151B3F" w:rsidRDefault="00F771EB" w:rsidP="003043A8">
            <w:pPr>
              <w:spacing w:after="0" w:line="240" w:lineRule="auto"/>
              <w:jc w:val="both"/>
              <w:rPr>
                <w:rFonts w:ascii="Arial" w:eastAsia="Calibri" w:hAnsi="Arial" w:cs="Arial"/>
                <w:b/>
                <w:bCs/>
                <w:sz w:val="16"/>
                <w:szCs w:val="16"/>
              </w:rPr>
            </w:pPr>
          </w:p>
        </w:tc>
        <w:tc>
          <w:tcPr>
            <w:tcW w:w="498" w:type="pct"/>
            <w:shd w:val="clear" w:color="auto" w:fill="5B9BD5" w:themeFill="accent1"/>
          </w:tcPr>
          <w:p w14:paraId="784A4C23" w14:textId="77777777" w:rsidR="00F771EB" w:rsidRPr="00151B3F" w:rsidRDefault="00F771EB" w:rsidP="003043A8">
            <w:pPr>
              <w:spacing w:after="0" w:line="240" w:lineRule="auto"/>
              <w:jc w:val="both"/>
              <w:rPr>
                <w:rFonts w:ascii="Arial" w:eastAsia="Calibri" w:hAnsi="Arial" w:cs="Arial"/>
                <w:b/>
                <w:bCs/>
                <w:sz w:val="16"/>
                <w:szCs w:val="16"/>
              </w:rPr>
            </w:pPr>
          </w:p>
        </w:tc>
        <w:tc>
          <w:tcPr>
            <w:tcW w:w="225" w:type="pct"/>
            <w:shd w:val="clear" w:color="auto" w:fill="5B9BD5" w:themeFill="accent1"/>
          </w:tcPr>
          <w:p w14:paraId="5557C7CF" w14:textId="77777777" w:rsidR="00F771EB" w:rsidRPr="00151B3F" w:rsidRDefault="00F771EB" w:rsidP="003043A8">
            <w:pPr>
              <w:spacing w:after="0" w:line="240" w:lineRule="auto"/>
              <w:jc w:val="both"/>
              <w:rPr>
                <w:rFonts w:ascii="Arial" w:eastAsia="Calibri" w:hAnsi="Arial" w:cs="Arial"/>
                <w:b/>
                <w:bCs/>
                <w:sz w:val="16"/>
                <w:szCs w:val="16"/>
              </w:rPr>
            </w:pPr>
          </w:p>
        </w:tc>
        <w:tc>
          <w:tcPr>
            <w:tcW w:w="675" w:type="pct"/>
            <w:shd w:val="clear" w:color="auto" w:fill="5B9BD5" w:themeFill="accent1"/>
          </w:tcPr>
          <w:p w14:paraId="23993C06" w14:textId="77777777" w:rsidR="00F771EB" w:rsidRPr="00151B3F" w:rsidRDefault="00F771EB" w:rsidP="003043A8">
            <w:pPr>
              <w:spacing w:after="0" w:line="240" w:lineRule="auto"/>
              <w:jc w:val="both"/>
              <w:rPr>
                <w:rFonts w:ascii="Arial" w:eastAsia="Calibri" w:hAnsi="Arial" w:cs="Arial"/>
                <w:b/>
                <w:bCs/>
                <w:sz w:val="16"/>
                <w:szCs w:val="16"/>
              </w:rPr>
            </w:pPr>
          </w:p>
        </w:tc>
        <w:tc>
          <w:tcPr>
            <w:tcW w:w="586" w:type="pct"/>
            <w:shd w:val="clear" w:color="auto" w:fill="D9D9D9" w:themeFill="background1" w:themeFillShade="D9"/>
            <w:vAlign w:val="center"/>
          </w:tcPr>
          <w:p w14:paraId="48A07444" w14:textId="77777777" w:rsidR="00F771EB" w:rsidRPr="00151B3F" w:rsidRDefault="00F771EB"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YEAR 1</w:t>
            </w:r>
          </w:p>
        </w:tc>
        <w:tc>
          <w:tcPr>
            <w:tcW w:w="540" w:type="pct"/>
            <w:shd w:val="clear" w:color="auto" w:fill="D9D9D9" w:themeFill="background1" w:themeFillShade="D9"/>
          </w:tcPr>
          <w:p w14:paraId="4E99367C" w14:textId="77777777" w:rsidR="00F771EB" w:rsidRPr="00151B3F" w:rsidRDefault="00F771EB"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YEAR 2</w:t>
            </w:r>
          </w:p>
        </w:tc>
        <w:tc>
          <w:tcPr>
            <w:tcW w:w="676" w:type="pct"/>
            <w:shd w:val="clear" w:color="auto" w:fill="D9D9D9" w:themeFill="background1" w:themeFillShade="D9"/>
          </w:tcPr>
          <w:p w14:paraId="66CC0E75" w14:textId="77777777" w:rsidR="00F771EB" w:rsidRPr="00151B3F" w:rsidRDefault="00F771EB" w:rsidP="003043A8">
            <w:pPr>
              <w:spacing w:after="0" w:line="240" w:lineRule="auto"/>
              <w:jc w:val="both"/>
              <w:rPr>
                <w:rFonts w:ascii="Arial" w:eastAsia="Calibri" w:hAnsi="Arial" w:cs="Arial"/>
                <w:b/>
                <w:bCs/>
                <w:sz w:val="16"/>
                <w:szCs w:val="16"/>
              </w:rPr>
            </w:pPr>
            <w:r w:rsidRPr="00151B3F">
              <w:rPr>
                <w:rFonts w:ascii="Arial" w:eastAsia="Calibri" w:hAnsi="Arial" w:cs="Arial"/>
                <w:b/>
                <w:bCs/>
                <w:sz w:val="16"/>
                <w:szCs w:val="16"/>
              </w:rPr>
              <w:t>Year 3</w:t>
            </w:r>
          </w:p>
        </w:tc>
        <w:tc>
          <w:tcPr>
            <w:tcW w:w="810" w:type="pct"/>
            <w:vMerge/>
            <w:shd w:val="clear" w:color="auto" w:fill="9CC2E5" w:themeFill="accent1" w:themeFillTint="99"/>
          </w:tcPr>
          <w:p w14:paraId="3D538F6C" w14:textId="77777777" w:rsidR="00F771EB" w:rsidRPr="00151B3F" w:rsidRDefault="00F771EB" w:rsidP="003043A8">
            <w:pPr>
              <w:spacing w:after="0" w:line="240" w:lineRule="auto"/>
              <w:jc w:val="both"/>
              <w:rPr>
                <w:rFonts w:ascii="Arial" w:eastAsia="Calibri" w:hAnsi="Arial" w:cs="Arial"/>
                <w:b/>
                <w:bCs/>
                <w:sz w:val="16"/>
                <w:szCs w:val="16"/>
              </w:rPr>
            </w:pPr>
          </w:p>
        </w:tc>
        <w:tc>
          <w:tcPr>
            <w:tcW w:w="451" w:type="pct"/>
            <w:vMerge/>
            <w:shd w:val="clear" w:color="auto" w:fill="9CC2E5" w:themeFill="accent1" w:themeFillTint="99"/>
          </w:tcPr>
          <w:p w14:paraId="49B1F1CF" w14:textId="77777777" w:rsidR="00F771EB" w:rsidRPr="00151B3F" w:rsidRDefault="00F771EB" w:rsidP="003043A8">
            <w:pPr>
              <w:spacing w:after="0" w:line="240" w:lineRule="auto"/>
              <w:jc w:val="both"/>
              <w:rPr>
                <w:rFonts w:ascii="Arial" w:eastAsia="Calibri" w:hAnsi="Arial" w:cs="Arial"/>
                <w:b/>
                <w:bCs/>
                <w:sz w:val="16"/>
                <w:szCs w:val="16"/>
              </w:rPr>
            </w:pPr>
          </w:p>
        </w:tc>
      </w:tr>
      <w:tr w:rsidR="00523CE9" w:rsidRPr="00151B3F" w14:paraId="1D98D047" w14:textId="77777777" w:rsidTr="00523CE9">
        <w:trPr>
          <w:trHeight w:val="20"/>
        </w:trPr>
        <w:tc>
          <w:tcPr>
            <w:tcW w:w="359" w:type="pct"/>
            <w:shd w:val="clear" w:color="auto" w:fill="5B9BD5" w:themeFill="accent1"/>
          </w:tcPr>
          <w:p w14:paraId="072BD3C6" w14:textId="77777777" w:rsidR="00F771EB" w:rsidRPr="00151B3F" w:rsidRDefault="00F771EB" w:rsidP="003043A8">
            <w:pPr>
              <w:spacing w:after="0" w:line="240" w:lineRule="auto"/>
              <w:jc w:val="both"/>
              <w:rPr>
                <w:rFonts w:ascii="Arial" w:eastAsia="Calibri" w:hAnsi="Arial" w:cs="Arial"/>
                <w:b/>
                <w:sz w:val="16"/>
                <w:szCs w:val="16"/>
              </w:rPr>
            </w:pPr>
            <w:r w:rsidRPr="00151B3F">
              <w:rPr>
                <w:rFonts w:ascii="Arial" w:eastAsia="Calibri" w:hAnsi="Arial" w:cs="Arial"/>
                <w:b/>
                <w:sz w:val="16"/>
                <w:szCs w:val="16"/>
              </w:rPr>
              <w:t xml:space="preserve">Accelerated </w:t>
            </w:r>
            <w:proofErr w:type="spellStart"/>
            <w:r w:rsidRPr="00151B3F">
              <w:rPr>
                <w:rFonts w:ascii="Arial" w:eastAsia="Calibri" w:hAnsi="Arial" w:cs="Arial"/>
                <w:b/>
                <w:sz w:val="16"/>
                <w:szCs w:val="16"/>
              </w:rPr>
              <w:t>Matoke</w:t>
            </w:r>
            <w:proofErr w:type="spellEnd"/>
            <w:r w:rsidRPr="00151B3F">
              <w:rPr>
                <w:rFonts w:ascii="Arial" w:eastAsia="Calibri" w:hAnsi="Arial" w:cs="Arial"/>
                <w:b/>
                <w:sz w:val="16"/>
                <w:szCs w:val="16"/>
              </w:rPr>
              <w:t xml:space="preserve"> and </w:t>
            </w:r>
            <w:proofErr w:type="spellStart"/>
            <w:r w:rsidRPr="00151B3F">
              <w:rPr>
                <w:rFonts w:ascii="Arial" w:eastAsia="Calibri" w:hAnsi="Arial" w:cs="Arial"/>
                <w:b/>
                <w:sz w:val="16"/>
                <w:szCs w:val="16"/>
              </w:rPr>
              <w:t>Mchare</w:t>
            </w:r>
            <w:proofErr w:type="spellEnd"/>
            <w:r w:rsidRPr="00151B3F">
              <w:rPr>
                <w:rFonts w:ascii="Arial" w:eastAsia="Calibri" w:hAnsi="Arial" w:cs="Arial"/>
                <w:b/>
                <w:sz w:val="16"/>
                <w:szCs w:val="16"/>
              </w:rPr>
              <w:t xml:space="preserve"> banana breeding through early identification of material resistant to Fusarium wilt, Sigatoka, nematodes and weevils</w:t>
            </w:r>
          </w:p>
        </w:tc>
        <w:tc>
          <w:tcPr>
            <w:tcW w:w="181" w:type="pct"/>
            <w:shd w:val="clear" w:color="auto" w:fill="5B9BD5" w:themeFill="accent1"/>
          </w:tcPr>
          <w:p w14:paraId="37681431"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2.1</w:t>
            </w:r>
          </w:p>
        </w:tc>
        <w:tc>
          <w:tcPr>
            <w:tcW w:w="498" w:type="pct"/>
            <w:shd w:val="clear" w:color="auto" w:fill="5B9BD5" w:themeFill="accent1"/>
          </w:tcPr>
          <w:p w14:paraId="2EDB7DA9"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Determine the relative importance of </w:t>
            </w:r>
            <w:proofErr w:type="spellStart"/>
            <w:r w:rsidRPr="00151B3F">
              <w:rPr>
                <w:rFonts w:ascii="Arial" w:eastAsia="Calibri" w:hAnsi="Arial" w:cs="Arial"/>
                <w:i/>
                <w:sz w:val="16"/>
                <w:szCs w:val="16"/>
              </w:rPr>
              <w:t>Fusarium</w:t>
            </w:r>
            <w:proofErr w:type="spellEnd"/>
            <w:r w:rsidRPr="00151B3F">
              <w:rPr>
                <w:rFonts w:ascii="Arial" w:eastAsia="Calibri" w:hAnsi="Arial" w:cs="Arial"/>
                <w:i/>
                <w:sz w:val="16"/>
                <w:szCs w:val="16"/>
              </w:rPr>
              <w:t xml:space="preserve"> </w:t>
            </w:r>
            <w:proofErr w:type="spellStart"/>
            <w:r w:rsidRPr="00151B3F">
              <w:rPr>
                <w:rFonts w:ascii="Arial" w:eastAsia="Calibri" w:hAnsi="Arial" w:cs="Arial"/>
                <w:i/>
                <w:sz w:val="16"/>
                <w:szCs w:val="16"/>
              </w:rPr>
              <w:t>oxysporum</w:t>
            </w:r>
            <w:proofErr w:type="spellEnd"/>
            <w:r w:rsidRPr="00151B3F">
              <w:rPr>
                <w:rFonts w:ascii="Arial" w:eastAsia="Calibri" w:hAnsi="Arial" w:cs="Arial"/>
                <w:sz w:val="16"/>
                <w:szCs w:val="16"/>
              </w:rPr>
              <w:t xml:space="preserve"> </w:t>
            </w:r>
            <w:proofErr w:type="spellStart"/>
            <w:r w:rsidRPr="00151B3F">
              <w:rPr>
                <w:rFonts w:ascii="Arial" w:eastAsia="Calibri" w:hAnsi="Arial" w:cs="Arial"/>
                <w:sz w:val="16"/>
                <w:szCs w:val="16"/>
              </w:rPr>
              <w:t>f.sp</w:t>
            </w:r>
            <w:proofErr w:type="spellEnd"/>
            <w:r w:rsidRPr="00151B3F">
              <w:rPr>
                <w:rFonts w:ascii="Arial" w:eastAsia="Calibri" w:hAnsi="Arial" w:cs="Arial"/>
                <w:sz w:val="16"/>
                <w:szCs w:val="16"/>
              </w:rPr>
              <w:t xml:space="preserve">. </w:t>
            </w:r>
            <w:proofErr w:type="spellStart"/>
            <w:r w:rsidRPr="00151B3F">
              <w:rPr>
                <w:rFonts w:ascii="Arial" w:eastAsia="Calibri" w:hAnsi="Arial" w:cs="Arial"/>
                <w:i/>
                <w:sz w:val="16"/>
                <w:szCs w:val="16"/>
              </w:rPr>
              <w:t>cubense</w:t>
            </w:r>
            <w:proofErr w:type="spellEnd"/>
            <w:r w:rsidRPr="00151B3F">
              <w:rPr>
                <w:rFonts w:ascii="Arial" w:eastAsia="Calibri" w:hAnsi="Arial" w:cs="Arial"/>
                <w:sz w:val="16"/>
                <w:szCs w:val="16"/>
              </w:rPr>
              <w:t xml:space="preserve">, </w:t>
            </w:r>
            <w:proofErr w:type="spellStart"/>
            <w:r w:rsidRPr="00151B3F">
              <w:rPr>
                <w:rFonts w:ascii="Arial" w:eastAsia="Calibri" w:hAnsi="Arial" w:cs="Arial"/>
                <w:i/>
                <w:sz w:val="16"/>
                <w:szCs w:val="16"/>
              </w:rPr>
              <w:t>Mycosphaerella</w:t>
            </w:r>
            <w:proofErr w:type="spellEnd"/>
            <w:r w:rsidRPr="00151B3F">
              <w:rPr>
                <w:rFonts w:ascii="Arial" w:eastAsia="Calibri" w:hAnsi="Arial" w:cs="Arial"/>
                <w:sz w:val="16"/>
                <w:szCs w:val="16"/>
              </w:rPr>
              <w:t xml:space="preserve"> spp., nematodes and weevil populations as targets for selection breeding in ECA</w:t>
            </w:r>
          </w:p>
        </w:tc>
        <w:tc>
          <w:tcPr>
            <w:tcW w:w="225" w:type="pct"/>
            <w:shd w:val="clear" w:color="auto" w:fill="5B9BD5" w:themeFill="accent1"/>
          </w:tcPr>
          <w:p w14:paraId="3570786A"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2.1.1 </w:t>
            </w:r>
            <w:r w:rsidRPr="00151B3F">
              <w:rPr>
                <w:rFonts w:ascii="Arial" w:eastAsia="Calibri" w:hAnsi="Arial" w:cs="Arial"/>
                <w:sz w:val="16"/>
                <w:szCs w:val="16"/>
              </w:rPr>
              <w:tab/>
            </w:r>
            <w:r w:rsidRPr="00151B3F">
              <w:rPr>
                <w:rFonts w:ascii="Arial" w:eastAsia="Calibri" w:hAnsi="Arial" w:cs="Arial"/>
                <w:sz w:val="16"/>
                <w:szCs w:val="16"/>
              </w:rPr>
              <w:tab/>
            </w:r>
          </w:p>
        </w:tc>
        <w:tc>
          <w:tcPr>
            <w:tcW w:w="675" w:type="pct"/>
            <w:shd w:val="clear" w:color="auto" w:fill="5B9BD5" w:themeFill="accent1"/>
          </w:tcPr>
          <w:p w14:paraId="36C840F1"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Pests and diseases characterised in breeding and testing sites and screening banana cultivars for resistance to Fusarium wilt, Sigatoka, nematodes and weevils</w:t>
            </w:r>
          </w:p>
        </w:tc>
        <w:tc>
          <w:tcPr>
            <w:tcW w:w="586" w:type="pct"/>
            <w:shd w:val="clear" w:color="auto" w:fill="auto"/>
          </w:tcPr>
          <w:p w14:paraId="3B702D80"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Assess impact (disease score) for at least 20 plants for each site of target pest and disease species on different banana varieties, across different environments and collect representative samples</w:t>
            </w:r>
          </w:p>
          <w:p w14:paraId="598E5A12" w14:textId="77777777" w:rsidR="00F771EB" w:rsidRPr="00151B3F" w:rsidRDefault="00F771EB" w:rsidP="003043A8">
            <w:pPr>
              <w:spacing w:after="0" w:line="240" w:lineRule="auto"/>
              <w:jc w:val="both"/>
              <w:rPr>
                <w:rFonts w:ascii="Arial" w:eastAsia="Calibri" w:hAnsi="Arial" w:cs="Arial"/>
                <w:sz w:val="16"/>
                <w:szCs w:val="16"/>
              </w:rPr>
            </w:pPr>
          </w:p>
          <w:p w14:paraId="452244D2"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Appoint and train PhD student for </w:t>
            </w:r>
            <w:proofErr w:type="spellStart"/>
            <w:r w:rsidRPr="00151B3F">
              <w:rPr>
                <w:rFonts w:ascii="Arial" w:eastAsia="Calibri" w:hAnsi="Arial" w:cs="Arial"/>
                <w:sz w:val="16"/>
                <w:szCs w:val="16"/>
              </w:rPr>
              <w:t>Fusarium</w:t>
            </w:r>
            <w:proofErr w:type="spellEnd"/>
            <w:r w:rsidRPr="00151B3F">
              <w:rPr>
                <w:rFonts w:ascii="Arial" w:eastAsia="Calibri" w:hAnsi="Arial" w:cs="Arial"/>
                <w:sz w:val="16"/>
                <w:szCs w:val="16"/>
              </w:rPr>
              <w:t xml:space="preserve"> wilt and </w:t>
            </w:r>
            <w:proofErr w:type="spellStart"/>
            <w:r w:rsidRPr="00151B3F">
              <w:rPr>
                <w:rFonts w:ascii="Arial" w:eastAsia="Calibri" w:hAnsi="Arial" w:cs="Arial"/>
                <w:i/>
                <w:sz w:val="16"/>
                <w:szCs w:val="16"/>
              </w:rPr>
              <w:t>Mycosphaere</w:t>
            </w:r>
            <w:r w:rsidRPr="00151B3F">
              <w:rPr>
                <w:rFonts w:ascii="Arial" w:eastAsia="Calibri" w:hAnsi="Arial" w:cs="Arial"/>
                <w:sz w:val="16"/>
                <w:szCs w:val="16"/>
              </w:rPr>
              <w:t>lla</w:t>
            </w:r>
            <w:proofErr w:type="spellEnd"/>
            <w:r w:rsidRPr="00151B3F">
              <w:rPr>
                <w:rFonts w:ascii="Arial" w:eastAsia="Calibri" w:hAnsi="Arial" w:cs="Arial"/>
                <w:sz w:val="16"/>
                <w:szCs w:val="16"/>
              </w:rPr>
              <w:t xml:space="preserve"> spp.</w:t>
            </w:r>
          </w:p>
          <w:p w14:paraId="4EB715CA" w14:textId="77777777" w:rsidR="00F771EB" w:rsidRPr="00151B3F" w:rsidRDefault="00F771EB" w:rsidP="003043A8">
            <w:pPr>
              <w:spacing w:after="0" w:line="240" w:lineRule="auto"/>
              <w:jc w:val="both"/>
              <w:rPr>
                <w:rFonts w:ascii="Arial" w:eastAsia="Calibri" w:hAnsi="Arial" w:cs="Arial"/>
                <w:sz w:val="16"/>
                <w:szCs w:val="16"/>
              </w:rPr>
            </w:pPr>
          </w:p>
        </w:tc>
        <w:tc>
          <w:tcPr>
            <w:tcW w:w="540" w:type="pct"/>
          </w:tcPr>
          <w:p w14:paraId="60CBB6A1"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Determine distribution and impact of target pests and diseases across sites in Tanzania and Uganda </w:t>
            </w:r>
          </w:p>
          <w:p w14:paraId="022A2CF0"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using morphological and molecular diagnostics and pathogenicity/</w:t>
            </w:r>
            <w:r w:rsidR="00EF0189">
              <w:rPr>
                <w:rFonts w:ascii="Arial" w:eastAsia="Calibri" w:hAnsi="Arial" w:cs="Arial"/>
                <w:sz w:val="16"/>
                <w:szCs w:val="16"/>
              </w:rPr>
              <w:t xml:space="preserve"> </w:t>
            </w:r>
            <w:r w:rsidRPr="00151B3F">
              <w:rPr>
                <w:rFonts w:ascii="Arial" w:eastAsia="Calibri" w:hAnsi="Arial" w:cs="Arial"/>
                <w:sz w:val="16"/>
                <w:szCs w:val="16"/>
              </w:rPr>
              <w:t>virulence tests</w:t>
            </w:r>
          </w:p>
        </w:tc>
        <w:tc>
          <w:tcPr>
            <w:tcW w:w="676" w:type="pct"/>
          </w:tcPr>
          <w:p w14:paraId="270A9CA0"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Catalogue distribution and impact of pest and pathogens for different banana varieties across different environments of Tanzania and Uganda   </w:t>
            </w:r>
          </w:p>
          <w:p w14:paraId="5D276AC3" w14:textId="77777777" w:rsidR="00F771EB" w:rsidRPr="00151B3F" w:rsidRDefault="00F771EB" w:rsidP="003043A8">
            <w:pPr>
              <w:spacing w:after="0" w:line="240" w:lineRule="auto"/>
              <w:jc w:val="both"/>
              <w:rPr>
                <w:rFonts w:ascii="Arial" w:eastAsia="Calibri" w:hAnsi="Arial" w:cs="Arial"/>
                <w:sz w:val="16"/>
                <w:szCs w:val="16"/>
              </w:rPr>
            </w:pPr>
          </w:p>
          <w:p w14:paraId="4C379401" w14:textId="77777777" w:rsidR="00F771EB" w:rsidRPr="00151B3F" w:rsidRDefault="00F771EB" w:rsidP="003043A8">
            <w:pPr>
              <w:spacing w:after="0" w:line="240" w:lineRule="auto"/>
              <w:jc w:val="both"/>
              <w:rPr>
                <w:rFonts w:ascii="Arial" w:eastAsia="Calibri" w:hAnsi="Arial" w:cs="Arial"/>
                <w:color w:val="FF0000"/>
                <w:sz w:val="16"/>
                <w:szCs w:val="16"/>
              </w:rPr>
            </w:pPr>
            <w:r w:rsidRPr="00151B3F">
              <w:rPr>
                <w:rFonts w:ascii="Arial" w:eastAsia="Calibri" w:hAnsi="Arial" w:cs="Arial"/>
                <w:sz w:val="16"/>
                <w:szCs w:val="16"/>
              </w:rPr>
              <w:t>Characterise species and populations of target pests and diseases recovered from visits to screening trials on station and at regional testing sites using morphological and molecular diagnostics and pathogenicity/</w:t>
            </w:r>
            <w:r w:rsidR="00EF0189">
              <w:rPr>
                <w:rFonts w:ascii="Arial" w:eastAsia="Calibri" w:hAnsi="Arial" w:cs="Arial"/>
                <w:sz w:val="16"/>
                <w:szCs w:val="16"/>
              </w:rPr>
              <w:t xml:space="preserve"> </w:t>
            </w:r>
            <w:r w:rsidRPr="00151B3F">
              <w:rPr>
                <w:rFonts w:ascii="Arial" w:eastAsia="Calibri" w:hAnsi="Arial" w:cs="Arial"/>
                <w:sz w:val="16"/>
                <w:szCs w:val="16"/>
              </w:rPr>
              <w:t xml:space="preserve">virulence tests </w:t>
            </w:r>
          </w:p>
        </w:tc>
        <w:tc>
          <w:tcPr>
            <w:tcW w:w="810" w:type="pct"/>
            <w:shd w:val="clear" w:color="auto" w:fill="9CC2E5" w:themeFill="accent1" w:themeFillTint="99"/>
          </w:tcPr>
          <w:p w14:paraId="0B35CA0D" w14:textId="77777777" w:rsidR="00143679" w:rsidRDefault="00F771EB" w:rsidP="0051063C">
            <w:pPr>
              <w:spacing w:after="0" w:line="240" w:lineRule="auto"/>
              <w:rPr>
                <w:rFonts w:ascii="Arial" w:eastAsia="Calibri" w:hAnsi="Arial" w:cs="Arial"/>
                <w:sz w:val="16"/>
                <w:szCs w:val="16"/>
              </w:rPr>
            </w:pPr>
            <w:r w:rsidRPr="00151B3F">
              <w:rPr>
                <w:rFonts w:ascii="Arial" w:eastAsia="Calibri" w:hAnsi="Arial" w:cs="Arial"/>
                <w:sz w:val="16"/>
                <w:szCs w:val="16"/>
              </w:rPr>
              <w:t>Sampling</w:t>
            </w:r>
            <w:r w:rsidR="0051063C">
              <w:rPr>
                <w:rFonts w:ascii="Arial" w:eastAsia="Calibri" w:hAnsi="Arial" w:cs="Arial"/>
                <w:sz w:val="16"/>
                <w:szCs w:val="16"/>
              </w:rPr>
              <w:t xml:space="preserve"> from </w:t>
            </w:r>
            <w:r w:rsidR="00741CE1">
              <w:rPr>
                <w:rFonts w:ascii="Arial" w:eastAsia="Calibri" w:hAnsi="Arial" w:cs="Arial"/>
                <w:sz w:val="16"/>
                <w:szCs w:val="16"/>
              </w:rPr>
              <w:t xml:space="preserve">the </w:t>
            </w:r>
            <w:r w:rsidR="00741CE1" w:rsidRPr="00151B3F">
              <w:rPr>
                <w:rFonts w:ascii="Arial" w:eastAsia="Calibri" w:hAnsi="Arial" w:cs="Arial"/>
                <w:sz w:val="16"/>
                <w:szCs w:val="16"/>
              </w:rPr>
              <w:t>five</w:t>
            </w:r>
            <w:r w:rsidR="0051063C" w:rsidRPr="00151B3F">
              <w:rPr>
                <w:rFonts w:ascii="Arial" w:eastAsia="Calibri" w:hAnsi="Arial" w:cs="Arial"/>
                <w:sz w:val="16"/>
                <w:szCs w:val="16"/>
              </w:rPr>
              <w:t xml:space="preserve"> screening sites</w:t>
            </w:r>
            <w:r w:rsidR="0051063C">
              <w:rPr>
                <w:rFonts w:ascii="Arial" w:eastAsia="Calibri" w:hAnsi="Arial" w:cs="Arial"/>
                <w:sz w:val="16"/>
                <w:szCs w:val="16"/>
              </w:rPr>
              <w:t xml:space="preserve"> is</w:t>
            </w:r>
            <w:r w:rsidR="00553AC4">
              <w:rPr>
                <w:rFonts w:ascii="Arial" w:eastAsia="Calibri" w:hAnsi="Arial" w:cs="Arial"/>
                <w:sz w:val="16"/>
                <w:szCs w:val="16"/>
              </w:rPr>
              <w:t xml:space="preserve"> </w:t>
            </w:r>
            <w:r w:rsidRPr="00151B3F">
              <w:rPr>
                <w:rFonts w:ascii="Arial" w:eastAsia="Calibri" w:hAnsi="Arial" w:cs="Arial"/>
                <w:sz w:val="16"/>
                <w:szCs w:val="16"/>
              </w:rPr>
              <w:t>complete</w:t>
            </w:r>
            <w:r w:rsidR="0051063C">
              <w:rPr>
                <w:rFonts w:ascii="Arial" w:eastAsia="Calibri" w:hAnsi="Arial" w:cs="Arial"/>
                <w:sz w:val="16"/>
                <w:szCs w:val="16"/>
              </w:rPr>
              <w:t>.</w:t>
            </w:r>
          </w:p>
          <w:p w14:paraId="2995067A" w14:textId="77777777" w:rsidR="00143679" w:rsidRDefault="00143679" w:rsidP="0051063C">
            <w:pPr>
              <w:spacing w:after="0" w:line="240" w:lineRule="auto"/>
              <w:rPr>
                <w:rFonts w:ascii="Arial" w:eastAsia="Calibri" w:hAnsi="Arial" w:cs="Arial"/>
                <w:sz w:val="16"/>
                <w:szCs w:val="16"/>
              </w:rPr>
            </w:pPr>
          </w:p>
          <w:p w14:paraId="5526412C" w14:textId="4EE62C25" w:rsidR="0051063C" w:rsidRDefault="0051063C" w:rsidP="0051063C">
            <w:pPr>
              <w:spacing w:after="0" w:line="240" w:lineRule="auto"/>
              <w:rPr>
                <w:rFonts w:ascii="Arial" w:eastAsia="Calibri" w:hAnsi="Arial" w:cs="Arial"/>
                <w:sz w:val="16"/>
                <w:szCs w:val="16"/>
              </w:rPr>
            </w:pPr>
            <w:r>
              <w:rPr>
                <w:rFonts w:ascii="Arial" w:eastAsia="Calibri" w:hAnsi="Arial" w:cs="Arial"/>
                <w:sz w:val="16"/>
                <w:szCs w:val="16"/>
              </w:rPr>
              <w:t xml:space="preserve">PCR </w:t>
            </w:r>
            <w:r w:rsidR="00143679">
              <w:rPr>
                <w:rFonts w:ascii="Arial" w:eastAsia="Calibri" w:hAnsi="Arial" w:cs="Arial"/>
                <w:sz w:val="16"/>
                <w:szCs w:val="16"/>
              </w:rPr>
              <w:t xml:space="preserve">detection </w:t>
            </w:r>
            <w:r>
              <w:rPr>
                <w:rFonts w:ascii="Arial" w:eastAsia="Calibri" w:hAnsi="Arial" w:cs="Arial"/>
                <w:sz w:val="16"/>
                <w:szCs w:val="16"/>
              </w:rPr>
              <w:t xml:space="preserve"> of </w:t>
            </w:r>
            <w:proofErr w:type="spellStart"/>
            <w:r w:rsidRPr="007C2179">
              <w:rPr>
                <w:rFonts w:ascii="Arial" w:eastAsia="Calibri" w:hAnsi="Arial" w:cs="Arial"/>
                <w:i/>
                <w:sz w:val="16"/>
                <w:szCs w:val="16"/>
              </w:rPr>
              <w:t>P.fijiensis</w:t>
            </w:r>
            <w:proofErr w:type="spellEnd"/>
            <w:r>
              <w:rPr>
                <w:rFonts w:ascii="Arial" w:eastAsia="Calibri" w:hAnsi="Arial" w:cs="Arial"/>
                <w:sz w:val="16"/>
                <w:szCs w:val="16"/>
              </w:rPr>
              <w:t xml:space="preserve"> from </w:t>
            </w:r>
            <w:r w:rsidR="00143679">
              <w:rPr>
                <w:rFonts w:ascii="Arial" w:eastAsia="Calibri" w:hAnsi="Arial" w:cs="Arial"/>
                <w:sz w:val="16"/>
                <w:szCs w:val="16"/>
              </w:rPr>
              <w:t xml:space="preserve">920 infected leaves </w:t>
            </w:r>
            <w:r>
              <w:rPr>
                <w:rFonts w:ascii="Arial" w:eastAsia="Calibri" w:hAnsi="Arial" w:cs="Arial"/>
                <w:sz w:val="16"/>
                <w:szCs w:val="16"/>
              </w:rPr>
              <w:t xml:space="preserve"> </w:t>
            </w:r>
            <w:r w:rsidR="00143679">
              <w:rPr>
                <w:rFonts w:ascii="Arial" w:eastAsia="Calibri" w:hAnsi="Arial" w:cs="Arial"/>
                <w:sz w:val="16"/>
                <w:szCs w:val="16"/>
              </w:rPr>
              <w:t xml:space="preserve">is </w:t>
            </w:r>
            <w:r>
              <w:rPr>
                <w:rFonts w:ascii="Arial" w:eastAsia="Calibri" w:hAnsi="Arial" w:cs="Arial"/>
                <w:sz w:val="16"/>
                <w:szCs w:val="16"/>
              </w:rPr>
              <w:t>complete</w:t>
            </w:r>
          </w:p>
          <w:p w14:paraId="379F206F" w14:textId="77777777" w:rsidR="00143679" w:rsidRDefault="00143679" w:rsidP="0051063C">
            <w:pPr>
              <w:spacing w:after="0" w:line="240" w:lineRule="auto"/>
              <w:rPr>
                <w:rFonts w:ascii="Arial" w:eastAsia="Calibri" w:hAnsi="Arial" w:cs="Arial"/>
                <w:sz w:val="16"/>
                <w:szCs w:val="16"/>
              </w:rPr>
            </w:pPr>
          </w:p>
          <w:p w14:paraId="6EAC07EE" w14:textId="77777777" w:rsidR="0051063C" w:rsidRDefault="0051063C" w:rsidP="0051063C">
            <w:pPr>
              <w:spacing w:after="0" w:line="240" w:lineRule="auto"/>
              <w:rPr>
                <w:rFonts w:ascii="Arial" w:eastAsia="Calibri" w:hAnsi="Arial" w:cs="Arial"/>
                <w:sz w:val="16"/>
                <w:szCs w:val="16"/>
              </w:rPr>
            </w:pPr>
            <w:r>
              <w:rPr>
                <w:rFonts w:ascii="Arial" w:eastAsia="Calibri" w:hAnsi="Arial" w:cs="Arial"/>
                <w:sz w:val="16"/>
                <w:szCs w:val="16"/>
              </w:rPr>
              <w:t xml:space="preserve">Identification of other species </w:t>
            </w:r>
            <w:r w:rsidR="00D87DA1">
              <w:rPr>
                <w:rFonts w:ascii="Arial" w:eastAsia="Calibri" w:hAnsi="Arial" w:cs="Arial"/>
                <w:sz w:val="16"/>
                <w:szCs w:val="16"/>
              </w:rPr>
              <w:t>delayed by a lack of</w:t>
            </w:r>
            <w:r w:rsidR="00DF0BD8">
              <w:rPr>
                <w:rFonts w:ascii="Arial" w:eastAsia="Calibri" w:hAnsi="Arial" w:cs="Arial"/>
                <w:sz w:val="16"/>
                <w:szCs w:val="16"/>
              </w:rPr>
              <w:t xml:space="preserve"> positive controls to verify specificity and utility of PCR primers. Type strain isolates have been received from CBS and the activity is in progress.</w:t>
            </w:r>
          </w:p>
          <w:p w14:paraId="58B92BD9" w14:textId="77777777" w:rsidR="00143679" w:rsidRDefault="00143679" w:rsidP="0051063C">
            <w:pPr>
              <w:spacing w:after="0" w:line="240" w:lineRule="auto"/>
              <w:rPr>
                <w:rFonts w:ascii="Arial" w:eastAsia="Calibri" w:hAnsi="Arial" w:cs="Arial"/>
                <w:sz w:val="16"/>
                <w:szCs w:val="16"/>
              </w:rPr>
            </w:pPr>
          </w:p>
          <w:p w14:paraId="52D3FD5F" w14:textId="77777777" w:rsidR="0051063C" w:rsidRDefault="0051063C" w:rsidP="0051063C">
            <w:pPr>
              <w:spacing w:after="0" w:line="240" w:lineRule="auto"/>
              <w:rPr>
                <w:rFonts w:ascii="Arial" w:eastAsia="Calibri" w:hAnsi="Arial" w:cs="Arial"/>
                <w:sz w:val="16"/>
                <w:szCs w:val="16"/>
              </w:rPr>
            </w:pPr>
            <w:r>
              <w:rPr>
                <w:rFonts w:ascii="Arial" w:eastAsia="Calibri" w:hAnsi="Arial" w:cs="Arial"/>
                <w:sz w:val="16"/>
                <w:szCs w:val="16"/>
              </w:rPr>
              <w:t xml:space="preserve">Characterisation of isolates recovered from </w:t>
            </w:r>
            <w:proofErr w:type="spellStart"/>
            <w:r>
              <w:rPr>
                <w:rFonts w:ascii="Arial" w:eastAsia="Calibri" w:hAnsi="Arial" w:cs="Arial"/>
                <w:sz w:val="16"/>
                <w:szCs w:val="16"/>
              </w:rPr>
              <w:t>Kawanda</w:t>
            </w:r>
            <w:proofErr w:type="spellEnd"/>
            <w:r>
              <w:rPr>
                <w:rFonts w:ascii="Arial" w:eastAsia="Calibri" w:hAnsi="Arial" w:cs="Arial"/>
                <w:sz w:val="16"/>
                <w:szCs w:val="16"/>
              </w:rPr>
              <w:t xml:space="preserve"> </w:t>
            </w:r>
            <w:r w:rsidR="00741CE1">
              <w:rPr>
                <w:rFonts w:ascii="Arial" w:eastAsia="Calibri" w:hAnsi="Arial" w:cs="Arial"/>
                <w:sz w:val="16"/>
                <w:szCs w:val="16"/>
              </w:rPr>
              <w:t xml:space="preserve">and </w:t>
            </w:r>
            <w:proofErr w:type="spellStart"/>
            <w:r>
              <w:rPr>
                <w:rFonts w:ascii="Arial" w:eastAsia="Calibri" w:hAnsi="Arial" w:cs="Arial"/>
                <w:sz w:val="16"/>
                <w:szCs w:val="16"/>
              </w:rPr>
              <w:t>Sendusu</w:t>
            </w:r>
            <w:proofErr w:type="spellEnd"/>
            <w:r>
              <w:rPr>
                <w:rFonts w:ascii="Arial" w:eastAsia="Calibri" w:hAnsi="Arial" w:cs="Arial"/>
                <w:sz w:val="16"/>
                <w:szCs w:val="16"/>
              </w:rPr>
              <w:t xml:space="preserve"> done up to mating type</w:t>
            </w:r>
          </w:p>
          <w:p w14:paraId="29AC01AD" w14:textId="77777777" w:rsidR="00143679" w:rsidRDefault="00143679" w:rsidP="0051063C">
            <w:pPr>
              <w:spacing w:after="0" w:line="240" w:lineRule="auto"/>
              <w:rPr>
                <w:rFonts w:ascii="Arial" w:eastAsia="Calibri" w:hAnsi="Arial" w:cs="Arial"/>
                <w:sz w:val="16"/>
                <w:szCs w:val="16"/>
              </w:rPr>
            </w:pPr>
          </w:p>
          <w:p w14:paraId="46C90D5C" w14:textId="77777777" w:rsidR="0051063C" w:rsidRDefault="0051063C" w:rsidP="0051063C">
            <w:pPr>
              <w:spacing w:after="0" w:line="240" w:lineRule="auto"/>
              <w:rPr>
                <w:rFonts w:ascii="Arial" w:eastAsia="Calibri" w:hAnsi="Arial" w:cs="Arial"/>
                <w:sz w:val="16"/>
                <w:szCs w:val="16"/>
              </w:rPr>
            </w:pPr>
            <w:r>
              <w:rPr>
                <w:rFonts w:ascii="Arial" w:eastAsia="Calibri" w:hAnsi="Arial" w:cs="Arial"/>
                <w:sz w:val="16"/>
                <w:szCs w:val="16"/>
              </w:rPr>
              <w:t xml:space="preserve">Isolation from regional testing trials </w:t>
            </w:r>
            <w:r w:rsidR="00741CE1">
              <w:rPr>
                <w:rFonts w:ascii="Arial" w:eastAsia="Calibri" w:hAnsi="Arial" w:cs="Arial"/>
                <w:sz w:val="16"/>
                <w:szCs w:val="16"/>
              </w:rPr>
              <w:t>on going</w:t>
            </w:r>
          </w:p>
          <w:p w14:paraId="2A124F26" w14:textId="77777777" w:rsidR="00143679" w:rsidRDefault="00143679" w:rsidP="0051063C">
            <w:pPr>
              <w:spacing w:after="0" w:line="240" w:lineRule="auto"/>
              <w:rPr>
                <w:rFonts w:ascii="Arial" w:eastAsia="Calibri" w:hAnsi="Arial" w:cs="Arial"/>
                <w:sz w:val="16"/>
                <w:szCs w:val="16"/>
              </w:rPr>
            </w:pPr>
          </w:p>
          <w:p w14:paraId="1B733EA5" w14:textId="77777777" w:rsidR="0051063C" w:rsidRDefault="0051063C" w:rsidP="0051063C">
            <w:pPr>
              <w:spacing w:after="0" w:line="240" w:lineRule="auto"/>
              <w:rPr>
                <w:rFonts w:ascii="Arial" w:eastAsia="Calibri" w:hAnsi="Arial" w:cs="Arial"/>
                <w:sz w:val="16"/>
                <w:szCs w:val="16"/>
              </w:rPr>
            </w:pPr>
            <w:r>
              <w:rPr>
                <w:rFonts w:ascii="Arial" w:eastAsia="Calibri" w:hAnsi="Arial" w:cs="Arial"/>
                <w:sz w:val="16"/>
                <w:szCs w:val="16"/>
              </w:rPr>
              <w:t>Optimisation of SSR markers for further characterisation is in progress</w:t>
            </w:r>
          </w:p>
          <w:p w14:paraId="2F37119D" w14:textId="77777777" w:rsidR="00143679" w:rsidRDefault="00143679" w:rsidP="0051063C">
            <w:pPr>
              <w:spacing w:after="0" w:line="240" w:lineRule="auto"/>
              <w:rPr>
                <w:rFonts w:ascii="Arial" w:eastAsia="Calibri" w:hAnsi="Arial" w:cs="Arial"/>
                <w:sz w:val="16"/>
                <w:szCs w:val="16"/>
              </w:rPr>
            </w:pPr>
          </w:p>
          <w:p w14:paraId="6EAB8D6C" w14:textId="77777777" w:rsidR="0051063C" w:rsidRDefault="0051063C" w:rsidP="0051063C">
            <w:pPr>
              <w:spacing w:after="0" w:line="240" w:lineRule="auto"/>
              <w:rPr>
                <w:rFonts w:ascii="Arial" w:eastAsia="Calibri" w:hAnsi="Arial" w:cs="Arial"/>
                <w:sz w:val="16"/>
                <w:szCs w:val="16"/>
              </w:rPr>
            </w:pPr>
            <w:r>
              <w:rPr>
                <w:rFonts w:ascii="Arial" w:eastAsia="Calibri" w:hAnsi="Arial" w:cs="Arial"/>
                <w:sz w:val="16"/>
                <w:szCs w:val="16"/>
              </w:rPr>
              <w:t>Virulence testing is pending genetic characterisation</w:t>
            </w:r>
          </w:p>
          <w:p w14:paraId="465D5CD3" w14:textId="77777777" w:rsidR="00F771EB" w:rsidRPr="00151B3F" w:rsidRDefault="00F771EB" w:rsidP="0051063C">
            <w:pPr>
              <w:spacing w:after="0" w:line="240" w:lineRule="auto"/>
              <w:rPr>
                <w:rFonts w:ascii="Arial" w:eastAsia="Calibri" w:hAnsi="Arial" w:cs="Arial"/>
                <w:sz w:val="16"/>
                <w:szCs w:val="16"/>
              </w:rPr>
            </w:pPr>
          </w:p>
        </w:tc>
        <w:tc>
          <w:tcPr>
            <w:tcW w:w="451" w:type="pct"/>
            <w:shd w:val="clear" w:color="auto" w:fill="9CC2E5" w:themeFill="accent1" w:themeFillTint="99"/>
          </w:tcPr>
          <w:p w14:paraId="06BED669" w14:textId="77777777" w:rsidR="00F771EB" w:rsidRPr="00151B3F" w:rsidRDefault="00143679" w:rsidP="007F1FD2">
            <w:pPr>
              <w:spacing w:after="0" w:line="240" w:lineRule="auto"/>
              <w:rPr>
                <w:rFonts w:ascii="Arial" w:eastAsia="Calibri" w:hAnsi="Arial" w:cs="Arial"/>
                <w:sz w:val="16"/>
                <w:szCs w:val="16"/>
              </w:rPr>
            </w:pPr>
            <w:r>
              <w:rPr>
                <w:rFonts w:ascii="Arial" w:eastAsia="Calibri" w:hAnsi="Arial" w:cs="Arial"/>
                <w:sz w:val="16"/>
                <w:szCs w:val="16"/>
              </w:rPr>
              <w:t>50</w:t>
            </w:r>
            <w:r w:rsidR="00F771EB" w:rsidRPr="00151B3F">
              <w:rPr>
                <w:rFonts w:ascii="Arial" w:eastAsia="Calibri" w:hAnsi="Arial" w:cs="Arial"/>
                <w:sz w:val="16"/>
                <w:szCs w:val="16"/>
              </w:rPr>
              <w:t>% variance.</w:t>
            </w:r>
          </w:p>
          <w:p w14:paraId="62341FC2" w14:textId="77777777" w:rsidR="00DF0BD8" w:rsidRPr="00DF0BD8" w:rsidRDefault="00DF0BD8" w:rsidP="00DF0BD8">
            <w:pPr>
              <w:spacing w:after="0" w:line="240" w:lineRule="auto"/>
              <w:rPr>
                <w:rFonts w:ascii="Arial" w:eastAsia="Calibri" w:hAnsi="Arial" w:cs="Arial"/>
                <w:b/>
                <w:sz w:val="16"/>
                <w:szCs w:val="16"/>
              </w:rPr>
            </w:pPr>
            <w:r w:rsidRPr="00DF0BD8">
              <w:rPr>
                <w:rFonts w:ascii="Arial" w:eastAsia="Calibri" w:hAnsi="Arial" w:cs="Arial"/>
                <w:b/>
                <w:i/>
                <w:sz w:val="16"/>
                <w:szCs w:val="16"/>
              </w:rPr>
              <w:t>Reason for variance</w:t>
            </w:r>
            <w:r w:rsidRPr="00DF0BD8">
              <w:rPr>
                <w:rFonts w:ascii="Arial" w:eastAsia="Calibri" w:hAnsi="Arial" w:cs="Arial"/>
                <w:b/>
                <w:sz w:val="16"/>
                <w:szCs w:val="16"/>
              </w:rPr>
              <w:t>:</w:t>
            </w:r>
          </w:p>
          <w:p w14:paraId="04B3365D" w14:textId="77777777" w:rsidR="00F771EB" w:rsidRDefault="0051063C" w:rsidP="007F1FD2">
            <w:pPr>
              <w:spacing w:after="0" w:line="240" w:lineRule="auto"/>
              <w:rPr>
                <w:rFonts w:ascii="Arial" w:eastAsia="Calibri" w:hAnsi="Arial" w:cs="Arial"/>
                <w:sz w:val="16"/>
                <w:szCs w:val="16"/>
              </w:rPr>
            </w:pPr>
            <w:r>
              <w:rPr>
                <w:rFonts w:ascii="Arial" w:eastAsia="Calibri" w:hAnsi="Arial" w:cs="Arial"/>
                <w:sz w:val="16"/>
                <w:szCs w:val="16"/>
              </w:rPr>
              <w:t xml:space="preserve">Failure by published primers to amplify </w:t>
            </w:r>
          </w:p>
          <w:p w14:paraId="6A393BF0" w14:textId="77777777" w:rsidR="00143679" w:rsidRDefault="00143679" w:rsidP="007F1FD2">
            <w:pPr>
              <w:spacing w:after="0" w:line="240" w:lineRule="auto"/>
              <w:rPr>
                <w:rFonts w:ascii="Arial" w:eastAsia="Calibri" w:hAnsi="Arial" w:cs="Arial"/>
                <w:sz w:val="16"/>
                <w:szCs w:val="16"/>
              </w:rPr>
            </w:pPr>
          </w:p>
          <w:p w14:paraId="30BD6232" w14:textId="77777777" w:rsidR="0051063C" w:rsidRDefault="0051063C" w:rsidP="007F1FD2">
            <w:pPr>
              <w:spacing w:after="0" w:line="240" w:lineRule="auto"/>
              <w:rPr>
                <w:rFonts w:ascii="Arial" w:eastAsia="Calibri" w:hAnsi="Arial" w:cs="Arial"/>
                <w:sz w:val="16"/>
                <w:szCs w:val="16"/>
              </w:rPr>
            </w:pPr>
            <w:r>
              <w:rPr>
                <w:rFonts w:ascii="Arial" w:eastAsia="Calibri" w:hAnsi="Arial" w:cs="Arial"/>
                <w:sz w:val="16"/>
                <w:szCs w:val="16"/>
              </w:rPr>
              <w:t>Slow growth of fungus delays isolation and characterisation process</w:t>
            </w:r>
          </w:p>
          <w:p w14:paraId="6C6CE33D" w14:textId="77777777" w:rsidR="0051063C" w:rsidRPr="00151B3F" w:rsidRDefault="0051063C" w:rsidP="007F1FD2">
            <w:pPr>
              <w:spacing w:after="0" w:line="240" w:lineRule="auto"/>
              <w:rPr>
                <w:rFonts w:ascii="Arial" w:eastAsia="Calibri" w:hAnsi="Arial" w:cs="Arial"/>
                <w:sz w:val="16"/>
                <w:szCs w:val="16"/>
              </w:rPr>
            </w:pPr>
          </w:p>
          <w:p w14:paraId="28569B84" w14:textId="77777777" w:rsidR="00F771EB" w:rsidRPr="00151B3F" w:rsidRDefault="00F771EB" w:rsidP="007F1FD2">
            <w:pPr>
              <w:spacing w:after="0" w:line="240" w:lineRule="auto"/>
              <w:rPr>
                <w:rFonts w:ascii="Arial" w:eastAsia="Calibri" w:hAnsi="Arial" w:cs="Arial"/>
                <w:sz w:val="16"/>
                <w:szCs w:val="16"/>
              </w:rPr>
            </w:pPr>
          </w:p>
        </w:tc>
      </w:tr>
      <w:tr w:rsidR="00523CE9" w:rsidRPr="00151B3F" w14:paraId="3C99A508" w14:textId="77777777" w:rsidTr="00523CE9">
        <w:trPr>
          <w:trHeight w:val="20"/>
        </w:trPr>
        <w:tc>
          <w:tcPr>
            <w:tcW w:w="359" w:type="pct"/>
            <w:shd w:val="clear" w:color="auto" w:fill="5B9BD5" w:themeFill="accent1"/>
          </w:tcPr>
          <w:p w14:paraId="0A7AE58D" w14:textId="77777777" w:rsidR="00F771EB" w:rsidRPr="00151B3F" w:rsidRDefault="00F771EB" w:rsidP="003043A8">
            <w:pPr>
              <w:spacing w:after="0" w:line="240" w:lineRule="auto"/>
              <w:jc w:val="both"/>
              <w:rPr>
                <w:rFonts w:ascii="Arial" w:eastAsia="Calibri" w:hAnsi="Arial" w:cs="Arial"/>
                <w:sz w:val="16"/>
                <w:szCs w:val="16"/>
              </w:rPr>
            </w:pPr>
          </w:p>
        </w:tc>
        <w:tc>
          <w:tcPr>
            <w:tcW w:w="181" w:type="pct"/>
            <w:shd w:val="clear" w:color="auto" w:fill="5B9BD5" w:themeFill="accent1"/>
          </w:tcPr>
          <w:p w14:paraId="27C4F6B7" w14:textId="77777777" w:rsidR="00F771EB" w:rsidRPr="00151B3F" w:rsidRDefault="00F771EB" w:rsidP="003043A8">
            <w:pPr>
              <w:spacing w:after="0" w:line="240" w:lineRule="auto"/>
              <w:jc w:val="both"/>
              <w:rPr>
                <w:rFonts w:ascii="Arial" w:eastAsia="Calibri" w:hAnsi="Arial" w:cs="Arial"/>
                <w:sz w:val="16"/>
                <w:szCs w:val="16"/>
              </w:rPr>
            </w:pPr>
          </w:p>
        </w:tc>
        <w:tc>
          <w:tcPr>
            <w:tcW w:w="498" w:type="pct"/>
            <w:shd w:val="clear" w:color="auto" w:fill="5B9BD5" w:themeFill="accent1"/>
          </w:tcPr>
          <w:p w14:paraId="4A398F90" w14:textId="77777777" w:rsidR="00F771EB" w:rsidRPr="00151B3F" w:rsidRDefault="00F771EB" w:rsidP="003043A8">
            <w:pPr>
              <w:spacing w:after="0" w:line="240" w:lineRule="auto"/>
              <w:jc w:val="both"/>
              <w:rPr>
                <w:rFonts w:ascii="Arial" w:eastAsia="Calibri" w:hAnsi="Arial" w:cs="Arial"/>
                <w:sz w:val="16"/>
                <w:szCs w:val="16"/>
              </w:rPr>
            </w:pPr>
          </w:p>
        </w:tc>
        <w:tc>
          <w:tcPr>
            <w:tcW w:w="225" w:type="pct"/>
            <w:shd w:val="clear" w:color="auto" w:fill="5B9BD5" w:themeFill="accent1"/>
          </w:tcPr>
          <w:p w14:paraId="1D457349"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2.1.2</w:t>
            </w:r>
            <w:r w:rsidRPr="00151B3F">
              <w:rPr>
                <w:rFonts w:ascii="Arial" w:eastAsia="Calibri" w:hAnsi="Arial" w:cs="Arial"/>
                <w:sz w:val="16"/>
                <w:szCs w:val="16"/>
              </w:rPr>
              <w:tab/>
            </w:r>
            <w:r w:rsidRPr="00151B3F">
              <w:rPr>
                <w:rFonts w:ascii="Arial" w:eastAsia="Calibri" w:hAnsi="Arial" w:cs="Arial"/>
                <w:sz w:val="16"/>
                <w:szCs w:val="16"/>
              </w:rPr>
              <w:tab/>
            </w:r>
          </w:p>
        </w:tc>
        <w:tc>
          <w:tcPr>
            <w:tcW w:w="675" w:type="pct"/>
            <w:shd w:val="clear" w:color="auto" w:fill="5B9BD5" w:themeFill="accent1"/>
          </w:tcPr>
          <w:p w14:paraId="0C64878C"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Collect and preserve Fusarium wilt, Sigatoka, nematodes and weevils from each breeding and testing site for characterization and rapid screening of bananas</w:t>
            </w:r>
          </w:p>
          <w:p w14:paraId="07B0B90A" w14:textId="77777777" w:rsidR="00F771EB" w:rsidRPr="00151B3F" w:rsidRDefault="00F771EB" w:rsidP="003043A8">
            <w:pPr>
              <w:spacing w:after="0" w:line="240" w:lineRule="auto"/>
              <w:jc w:val="both"/>
              <w:rPr>
                <w:rFonts w:ascii="Arial" w:eastAsia="Calibri" w:hAnsi="Arial" w:cs="Arial"/>
                <w:sz w:val="16"/>
                <w:szCs w:val="16"/>
              </w:rPr>
            </w:pPr>
          </w:p>
          <w:p w14:paraId="21B76A6F"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Stellenbosch </w:t>
            </w:r>
            <w:proofErr w:type="spellStart"/>
            <w:r w:rsidRPr="00151B3F">
              <w:rPr>
                <w:rFonts w:ascii="Arial" w:eastAsia="Calibri" w:hAnsi="Arial" w:cs="Arial"/>
                <w:sz w:val="16"/>
                <w:szCs w:val="16"/>
              </w:rPr>
              <w:t>univ</w:t>
            </w:r>
            <w:proofErr w:type="spellEnd"/>
            <w:r w:rsidRPr="00151B3F">
              <w:rPr>
                <w:rFonts w:ascii="Arial" w:eastAsia="Calibri" w:hAnsi="Arial" w:cs="Arial"/>
                <w:sz w:val="16"/>
                <w:szCs w:val="16"/>
              </w:rPr>
              <w:t xml:space="preserve"> (</w:t>
            </w:r>
            <w:proofErr w:type="spellStart"/>
            <w:r w:rsidRPr="00151B3F">
              <w:rPr>
                <w:rFonts w:ascii="Arial" w:eastAsia="Calibri" w:hAnsi="Arial" w:cs="Arial"/>
                <w:sz w:val="16"/>
                <w:szCs w:val="16"/>
              </w:rPr>
              <w:t>Fusarium</w:t>
            </w:r>
            <w:proofErr w:type="spellEnd"/>
            <w:r w:rsidRPr="00151B3F">
              <w:rPr>
                <w:rFonts w:ascii="Arial" w:eastAsia="Calibri" w:hAnsi="Arial" w:cs="Arial"/>
                <w:sz w:val="16"/>
                <w:szCs w:val="16"/>
              </w:rPr>
              <w:t xml:space="preserve">), </w:t>
            </w:r>
            <w:proofErr w:type="spellStart"/>
            <w:r w:rsidRPr="00151B3F">
              <w:rPr>
                <w:rFonts w:ascii="Arial" w:eastAsia="Calibri" w:hAnsi="Arial" w:cs="Arial"/>
                <w:sz w:val="16"/>
                <w:szCs w:val="16"/>
              </w:rPr>
              <w:t>Sigatoka</w:t>
            </w:r>
            <w:proofErr w:type="spellEnd"/>
            <w:r w:rsidRPr="00151B3F">
              <w:rPr>
                <w:rFonts w:ascii="Arial" w:eastAsia="Calibri" w:hAnsi="Arial" w:cs="Arial"/>
                <w:sz w:val="16"/>
                <w:szCs w:val="16"/>
              </w:rPr>
              <w:t xml:space="preserve"> (IITA), weevil (NARO), </w:t>
            </w:r>
            <w:r w:rsidRPr="00151B3F">
              <w:rPr>
                <w:rFonts w:ascii="Arial" w:eastAsia="Calibri" w:hAnsi="Arial" w:cs="Arial"/>
                <w:sz w:val="16"/>
                <w:szCs w:val="16"/>
              </w:rPr>
              <w:lastRenderedPageBreak/>
              <w:t>nematodes (ARI-</w:t>
            </w:r>
            <w:proofErr w:type="spellStart"/>
            <w:r w:rsidRPr="00151B3F">
              <w:rPr>
                <w:rFonts w:ascii="Arial" w:eastAsia="Calibri" w:hAnsi="Arial" w:cs="Arial"/>
                <w:sz w:val="16"/>
                <w:szCs w:val="16"/>
              </w:rPr>
              <w:t>Tengeru</w:t>
            </w:r>
            <w:proofErr w:type="spellEnd"/>
            <w:r w:rsidRPr="00151B3F">
              <w:rPr>
                <w:rFonts w:ascii="Arial" w:eastAsia="Calibri" w:hAnsi="Arial" w:cs="Arial"/>
                <w:sz w:val="16"/>
                <w:szCs w:val="16"/>
              </w:rPr>
              <w:t>)</w:t>
            </w:r>
          </w:p>
        </w:tc>
        <w:tc>
          <w:tcPr>
            <w:tcW w:w="586" w:type="pct"/>
            <w:shd w:val="clear" w:color="auto" w:fill="EDEDED" w:themeFill="accent3" w:themeFillTint="33"/>
          </w:tcPr>
          <w:p w14:paraId="147AE7D6"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Recover from each breeding and testing sites sample pest and disease isolates and culture into pure stocks for each accession</w:t>
            </w:r>
          </w:p>
          <w:p w14:paraId="4A1CC978"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                                                                                                                                                                                                                                                                                                                                For each accession preserve using appropriate methods for long term storage</w:t>
            </w:r>
          </w:p>
        </w:tc>
        <w:tc>
          <w:tcPr>
            <w:tcW w:w="540" w:type="pct"/>
            <w:shd w:val="clear" w:color="auto" w:fill="EDEDED" w:themeFill="accent3" w:themeFillTint="33"/>
          </w:tcPr>
          <w:p w14:paraId="4D69DA6F"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Establish reference collections at NARO, IITA and SUN and wherever possible replicate accessions across these collections                                                                                                                                                                                                                                                                                                                                                                                                                                                                                      </w:t>
            </w:r>
          </w:p>
          <w:p w14:paraId="70EDA5FE" w14:textId="77777777" w:rsidR="00F771EB" w:rsidRPr="00151B3F" w:rsidRDefault="00F771EB" w:rsidP="003043A8">
            <w:pPr>
              <w:spacing w:after="0" w:line="240" w:lineRule="auto"/>
              <w:jc w:val="both"/>
              <w:rPr>
                <w:rFonts w:ascii="Arial" w:eastAsia="Calibri" w:hAnsi="Arial" w:cs="Arial"/>
                <w:sz w:val="16"/>
                <w:szCs w:val="16"/>
              </w:rPr>
            </w:pPr>
          </w:p>
        </w:tc>
        <w:tc>
          <w:tcPr>
            <w:tcW w:w="676" w:type="pct"/>
            <w:shd w:val="clear" w:color="auto" w:fill="EDEDED" w:themeFill="accent3" w:themeFillTint="33"/>
          </w:tcPr>
          <w:p w14:paraId="68060106" w14:textId="77777777" w:rsidR="00F771EB" w:rsidRPr="00151B3F" w:rsidRDefault="00F771EB" w:rsidP="003043A8">
            <w:pPr>
              <w:spacing w:after="0" w:line="240" w:lineRule="auto"/>
              <w:jc w:val="both"/>
              <w:rPr>
                <w:rFonts w:ascii="Arial" w:eastAsia="Calibri" w:hAnsi="Arial" w:cs="Arial"/>
                <w:color w:val="FF0000"/>
                <w:sz w:val="16"/>
                <w:szCs w:val="16"/>
              </w:rPr>
            </w:pPr>
            <w:r w:rsidRPr="00151B3F">
              <w:rPr>
                <w:rFonts w:ascii="Arial" w:eastAsia="Calibri" w:hAnsi="Arial" w:cs="Arial"/>
                <w:sz w:val="16"/>
                <w:szCs w:val="16"/>
              </w:rPr>
              <w:t>Recover from each sample collected from screening trials on station and from regional testing trials pest and disease isolates, culture into pure stocks and preserve each accession</w:t>
            </w:r>
          </w:p>
        </w:tc>
        <w:tc>
          <w:tcPr>
            <w:tcW w:w="810" w:type="pct"/>
            <w:shd w:val="clear" w:color="auto" w:fill="9CC2E5" w:themeFill="accent1" w:themeFillTint="99"/>
          </w:tcPr>
          <w:p w14:paraId="496237D8" w14:textId="10972C48" w:rsidR="00143679" w:rsidRDefault="0051063C" w:rsidP="00AD770F">
            <w:pPr>
              <w:spacing w:after="0" w:line="240" w:lineRule="auto"/>
              <w:rPr>
                <w:rFonts w:ascii="Arial" w:eastAsia="Calibri" w:hAnsi="Arial" w:cs="Arial"/>
                <w:sz w:val="16"/>
                <w:szCs w:val="16"/>
              </w:rPr>
            </w:pPr>
            <w:r>
              <w:rPr>
                <w:rFonts w:ascii="Arial" w:eastAsia="Calibri" w:hAnsi="Arial" w:cs="Arial"/>
                <w:sz w:val="16"/>
                <w:szCs w:val="16"/>
              </w:rPr>
              <w:t xml:space="preserve">40 </w:t>
            </w:r>
            <w:r w:rsidR="00DF0BD8">
              <w:rPr>
                <w:rFonts w:ascii="Arial" w:eastAsia="Calibri" w:hAnsi="Arial" w:cs="Arial"/>
                <w:sz w:val="16"/>
                <w:szCs w:val="16"/>
              </w:rPr>
              <w:t xml:space="preserve">pure isolates of </w:t>
            </w:r>
            <w:r w:rsidR="00DF0BD8" w:rsidRPr="00DF0BD8">
              <w:rPr>
                <w:rFonts w:ascii="Arial" w:eastAsia="Calibri" w:hAnsi="Arial" w:cs="Arial"/>
                <w:i/>
                <w:sz w:val="16"/>
                <w:szCs w:val="16"/>
              </w:rPr>
              <w:t xml:space="preserve">P. </w:t>
            </w:r>
            <w:proofErr w:type="spellStart"/>
            <w:r w:rsidR="00DF0BD8" w:rsidRPr="00DF0BD8">
              <w:rPr>
                <w:rFonts w:ascii="Arial" w:eastAsia="Calibri" w:hAnsi="Arial" w:cs="Arial"/>
                <w:i/>
                <w:sz w:val="16"/>
                <w:szCs w:val="16"/>
              </w:rPr>
              <w:t>fijiensis</w:t>
            </w:r>
            <w:proofErr w:type="spellEnd"/>
            <w:r w:rsidR="00DF0BD8">
              <w:rPr>
                <w:rFonts w:ascii="Arial" w:eastAsia="Calibri" w:hAnsi="Arial" w:cs="Arial"/>
                <w:sz w:val="16"/>
                <w:szCs w:val="16"/>
              </w:rPr>
              <w:t xml:space="preserve"> have been made and put into long term storage</w:t>
            </w:r>
            <w:r w:rsidR="00CE1533">
              <w:rPr>
                <w:rFonts w:ascii="Arial" w:eastAsia="Calibri" w:hAnsi="Arial" w:cs="Arial"/>
                <w:sz w:val="16"/>
                <w:szCs w:val="16"/>
              </w:rPr>
              <w:t xml:space="preserve"> at </w:t>
            </w:r>
            <w:proofErr w:type="spellStart"/>
            <w:r w:rsidR="00CE1533">
              <w:rPr>
                <w:rFonts w:ascii="Arial" w:eastAsia="Calibri" w:hAnsi="Arial" w:cs="Arial"/>
                <w:sz w:val="16"/>
                <w:szCs w:val="16"/>
              </w:rPr>
              <w:t>Kawanda</w:t>
            </w:r>
            <w:proofErr w:type="spellEnd"/>
            <w:r w:rsidR="00CE1533">
              <w:rPr>
                <w:rFonts w:ascii="Arial" w:eastAsia="Calibri" w:hAnsi="Arial" w:cs="Arial"/>
                <w:sz w:val="16"/>
                <w:szCs w:val="16"/>
              </w:rPr>
              <w:t>, Uganda</w:t>
            </w:r>
            <w:r w:rsidR="00741CE1">
              <w:rPr>
                <w:rFonts w:ascii="Arial" w:eastAsia="Calibri" w:hAnsi="Arial" w:cs="Arial"/>
                <w:sz w:val="16"/>
                <w:szCs w:val="16"/>
              </w:rPr>
              <w:t xml:space="preserve">. </w:t>
            </w:r>
          </w:p>
          <w:p w14:paraId="58052C30" w14:textId="77777777" w:rsidR="00143679" w:rsidRDefault="00143679" w:rsidP="00AD770F">
            <w:pPr>
              <w:spacing w:after="0" w:line="240" w:lineRule="auto"/>
              <w:rPr>
                <w:rFonts w:ascii="Arial" w:eastAsia="Calibri" w:hAnsi="Arial" w:cs="Arial"/>
                <w:sz w:val="16"/>
                <w:szCs w:val="16"/>
              </w:rPr>
            </w:pPr>
          </w:p>
          <w:p w14:paraId="597D1BA8" w14:textId="77777777" w:rsidR="00F771EB" w:rsidRPr="00151B3F" w:rsidRDefault="0051063C" w:rsidP="00AD770F">
            <w:pPr>
              <w:spacing w:after="0" w:line="240" w:lineRule="auto"/>
              <w:rPr>
                <w:rFonts w:ascii="Arial" w:eastAsia="Calibri" w:hAnsi="Arial" w:cs="Arial"/>
                <w:color w:val="FF0000"/>
                <w:sz w:val="16"/>
                <w:szCs w:val="16"/>
              </w:rPr>
            </w:pPr>
            <w:r>
              <w:rPr>
                <w:rFonts w:ascii="Arial" w:eastAsia="Calibri" w:hAnsi="Arial" w:cs="Arial"/>
                <w:sz w:val="16"/>
                <w:szCs w:val="16"/>
              </w:rPr>
              <w:t>Isolation from</w:t>
            </w:r>
            <w:r w:rsidR="00741CE1">
              <w:rPr>
                <w:rFonts w:ascii="Arial" w:eastAsia="Calibri" w:hAnsi="Arial" w:cs="Arial"/>
                <w:sz w:val="16"/>
                <w:szCs w:val="16"/>
              </w:rPr>
              <w:t xml:space="preserve"> Mbeya on going while from other sites, fresh samples will be collected in May-June.</w:t>
            </w:r>
            <w:r>
              <w:rPr>
                <w:rFonts w:ascii="Arial" w:eastAsia="Calibri" w:hAnsi="Arial" w:cs="Arial"/>
                <w:sz w:val="16"/>
                <w:szCs w:val="16"/>
              </w:rPr>
              <w:t xml:space="preserve"> </w:t>
            </w:r>
          </w:p>
        </w:tc>
        <w:tc>
          <w:tcPr>
            <w:tcW w:w="451" w:type="pct"/>
            <w:shd w:val="clear" w:color="auto" w:fill="9CC2E5" w:themeFill="accent1" w:themeFillTint="99"/>
          </w:tcPr>
          <w:p w14:paraId="2F9ADD4A" w14:textId="77777777" w:rsidR="00F771EB" w:rsidRDefault="00DF0BD8" w:rsidP="007F1FD2">
            <w:pPr>
              <w:spacing w:after="0" w:line="240" w:lineRule="auto"/>
              <w:rPr>
                <w:rFonts w:ascii="Arial" w:eastAsia="Calibri" w:hAnsi="Arial" w:cs="Arial"/>
                <w:sz w:val="16"/>
                <w:szCs w:val="16"/>
              </w:rPr>
            </w:pPr>
            <w:r>
              <w:rPr>
                <w:rFonts w:ascii="Arial" w:eastAsia="Calibri" w:hAnsi="Arial" w:cs="Arial"/>
                <w:sz w:val="16"/>
                <w:szCs w:val="16"/>
              </w:rPr>
              <w:t>4</w:t>
            </w:r>
            <w:r w:rsidR="0051063C">
              <w:rPr>
                <w:rFonts w:ascii="Arial" w:eastAsia="Calibri" w:hAnsi="Arial" w:cs="Arial"/>
                <w:sz w:val="16"/>
                <w:szCs w:val="16"/>
              </w:rPr>
              <w:t xml:space="preserve">0 </w:t>
            </w:r>
            <w:r w:rsidR="00F771EB" w:rsidRPr="00151B3F">
              <w:rPr>
                <w:rFonts w:ascii="Arial" w:eastAsia="Calibri" w:hAnsi="Arial" w:cs="Arial"/>
                <w:sz w:val="16"/>
                <w:szCs w:val="16"/>
              </w:rPr>
              <w:t>% variance</w:t>
            </w:r>
          </w:p>
          <w:p w14:paraId="632830E1" w14:textId="77777777" w:rsidR="00DF0BD8" w:rsidRPr="00DF0BD8" w:rsidRDefault="00DF0BD8" w:rsidP="00DF0BD8">
            <w:pPr>
              <w:spacing w:after="0" w:line="240" w:lineRule="auto"/>
              <w:rPr>
                <w:rFonts w:ascii="Arial" w:eastAsia="Calibri" w:hAnsi="Arial" w:cs="Arial"/>
                <w:b/>
                <w:sz w:val="16"/>
                <w:szCs w:val="16"/>
              </w:rPr>
            </w:pPr>
            <w:r w:rsidRPr="00DF0BD8">
              <w:rPr>
                <w:rFonts w:ascii="Arial" w:eastAsia="Calibri" w:hAnsi="Arial" w:cs="Arial"/>
                <w:b/>
                <w:i/>
                <w:sz w:val="16"/>
                <w:szCs w:val="16"/>
              </w:rPr>
              <w:t>Reason for variance</w:t>
            </w:r>
            <w:r w:rsidRPr="00DF0BD8">
              <w:rPr>
                <w:rFonts w:ascii="Arial" w:eastAsia="Calibri" w:hAnsi="Arial" w:cs="Arial"/>
                <w:b/>
                <w:sz w:val="16"/>
                <w:szCs w:val="16"/>
              </w:rPr>
              <w:t>:</w:t>
            </w:r>
          </w:p>
          <w:p w14:paraId="17E80F24" w14:textId="77777777" w:rsidR="0051063C" w:rsidRPr="00151B3F" w:rsidRDefault="0051063C" w:rsidP="007F1FD2">
            <w:pPr>
              <w:spacing w:after="0" w:line="240" w:lineRule="auto"/>
              <w:rPr>
                <w:rFonts w:ascii="Arial" w:eastAsia="Calibri" w:hAnsi="Arial" w:cs="Arial"/>
                <w:color w:val="FF0000"/>
                <w:sz w:val="16"/>
                <w:szCs w:val="16"/>
              </w:rPr>
            </w:pPr>
            <w:r>
              <w:rPr>
                <w:rFonts w:ascii="Arial" w:eastAsia="Calibri" w:hAnsi="Arial" w:cs="Arial"/>
                <w:sz w:val="16"/>
                <w:szCs w:val="16"/>
              </w:rPr>
              <w:t xml:space="preserve">Samples collected during </w:t>
            </w:r>
            <w:r w:rsidR="00DF0BD8">
              <w:rPr>
                <w:rFonts w:ascii="Arial" w:eastAsia="Calibri" w:hAnsi="Arial" w:cs="Arial"/>
                <w:sz w:val="16"/>
                <w:szCs w:val="16"/>
              </w:rPr>
              <w:t>initial visits</w:t>
            </w:r>
            <w:r>
              <w:rPr>
                <w:rFonts w:ascii="Arial" w:eastAsia="Calibri" w:hAnsi="Arial" w:cs="Arial"/>
                <w:sz w:val="16"/>
                <w:szCs w:val="16"/>
              </w:rPr>
              <w:t xml:space="preserve"> </w:t>
            </w:r>
            <w:r w:rsidR="00DF0BD8">
              <w:rPr>
                <w:rFonts w:ascii="Arial" w:eastAsia="Calibri" w:hAnsi="Arial" w:cs="Arial"/>
                <w:sz w:val="16"/>
                <w:szCs w:val="16"/>
              </w:rPr>
              <w:t>failed to</w:t>
            </w:r>
            <w:r>
              <w:rPr>
                <w:rFonts w:ascii="Arial" w:eastAsia="Calibri" w:hAnsi="Arial" w:cs="Arial"/>
                <w:sz w:val="16"/>
                <w:szCs w:val="16"/>
              </w:rPr>
              <w:t xml:space="preserve"> discharge spores for culture start up</w:t>
            </w:r>
            <w:r w:rsidR="00DF0BD8">
              <w:rPr>
                <w:rFonts w:ascii="Arial" w:eastAsia="Calibri" w:hAnsi="Arial" w:cs="Arial"/>
                <w:sz w:val="16"/>
                <w:szCs w:val="16"/>
              </w:rPr>
              <w:t xml:space="preserve">. Lessons learned – isolations have </w:t>
            </w:r>
            <w:r w:rsidR="00DF0BD8">
              <w:rPr>
                <w:rFonts w:ascii="Arial" w:eastAsia="Calibri" w:hAnsi="Arial" w:cs="Arial"/>
                <w:sz w:val="16"/>
                <w:szCs w:val="16"/>
              </w:rPr>
              <w:lastRenderedPageBreak/>
              <w:t>to be done from freshly collected samples</w:t>
            </w:r>
          </w:p>
        </w:tc>
      </w:tr>
      <w:tr w:rsidR="00523CE9" w:rsidRPr="00151B3F" w14:paraId="5F02D41B" w14:textId="77777777" w:rsidTr="00523CE9">
        <w:trPr>
          <w:trHeight w:val="20"/>
        </w:trPr>
        <w:tc>
          <w:tcPr>
            <w:tcW w:w="359" w:type="pct"/>
            <w:shd w:val="clear" w:color="auto" w:fill="5B9BD5" w:themeFill="accent1"/>
          </w:tcPr>
          <w:p w14:paraId="6D5CEC49" w14:textId="77777777" w:rsidR="00F771EB" w:rsidRPr="00151B3F" w:rsidRDefault="00F771EB" w:rsidP="003043A8">
            <w:pPr>
              <w:spacing w:after="0" w:line="240" w:lineRule="auto"/>
              <w:jc w:val="both"/>
              <w:rPr>
                <w:rFonts w:ascii="Arial" w:eastAsia="Calibri" w:hAnsi="Arial" w:cs="Arial"/>
                <w:sz w:val="16"/>
                <w:szCs w:val="16"/>
              </w:rPr>
            </w:pPr>
          </w:p>
        </w:tc>
        <w:tc>
          <w:tcPr>
            <w:tcW w:w="181" w:type="pct"/>
            <w:shd w:val="clear" w:color="auto" w:fill="5B9BD5" w:themeFill="accent1"/>
          </w:tcPr>
          <w:p w14:paraId="20E19832" w14:textId="77777777" w:rsidR="00F771EB" w:rsidRPr="00151B3F" w:rsidRDefault="00F771EB" w:rsidP="003043A8">
            <w:pPr>
              <w:spacing w:after="0" w:line="240" w:lineRule="auto"/>
              <w:jc w:val="both"/>
              <w:rPr>
                <w:rFonts w:ascii="Arial" w:eastAsia="Calibri" w:hAnsi="Arial" w:cs="Arial"/>
                <w:sz w:val="16"/>
                <w:szCs w:val="16"/>
              </w:rPr>
            </w:pPr>
          </w:p>
        </w:tc>
        <w:tc>
          <w:tcPr>
            <w:tcW w:w="498" w:type="pct"/>
            <w:shd w:val="clear" w:color="auto" w:fill="5B9BD5" w:themeFill="accent1"/>
          </w:tcPr>
          <w:p w14:paraId="09986A65" w14:textId="77777777" w:rsidR="00F771EB" w:rsidRPr="00151B3F" w:rsidRDefault="00F771EB" w:rsidP="003043A8">
            <w:pPr>
              <w:spacing w:after="0" w:line="240" w:lineRule="auto"/>
              <w:jc w:val="both"/>
              <w:rPr>
                <w:rFonts w:ascii="Arial" w:eastAsia="Calibri" w:hAnsi="Arial" w:cs="Arial"/>
                <w:sz w:val="16"/>
                <w:szCs w:val="16"/>
              </w:rPr>
            </w:pPr>
          </w:p>
        </w:tc>
        <w:tc>
          <w:tcPr>
            <w:tcW w:w="225" w:type="pct"/>
            <w:shd w:val="clear" w:color="auto" w:fill="5B9BD5" w:themeFill="accent1"/>
          </w:tcPr>
          <w:p w14:paraId="373648F5"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2.1.3</w:t>
            </w:r>
            <w:r w:rsidRPr="00151B3F">
              <w:rPr>
                <w:rFonts w:ascii="Arial" w:eastAsia="Calibri" w:hAnsi="Arial" w:cs="Arial"/>
                <w:sz w:val="16"/>
                <w:szCs w:val="16"/>
              </w:rPr>
              <w:tab/>
            </w:r>
            <w:r w:rsidRPr="00151B3F">
              <w:rPr>
                <w:rFonts w:ascii="Arial" w:eastAsia="Calibri" w:hAnsi="Arial" w:cs="Arial"/>
                <w:sz w:val="16"/>
                <w:szCs w:val="16"/>
              </w:rPr>
              <w:tab/>
            </w:r>
          </w:p>
        </w:tc>
        <w:tc>
          <w:tcPr>
            <w:tcW w:w="675" w:type="pct"/>
            <w:shd w:val="clear" w:color="auto" w:fill="5B9BD5" w:themeFill="accent1"/>
          </w:tcPr>
          <w:p w14:paraId="3899B58C"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Rapid and accurate methods to determine the identity and fitness of Fusarium wilt, Sigatoka, nematodes and weevils developed and validated</w:t>
            </w:r>
            <w:r w:rsidRPr="00151B3F">
              <w:rPr>
                <w:rFonts w:ascii="Arial" w:eastAsia="Calibri" w:hAnsi="Arial" w:cs="Arial"/>
                <w:sz w:val="16"/>
                <w:szCs w:val="16"/>
              </w:rPr>
              <w:tab/>
            </w:r>
          </w:p>
          <w:p w14:paraId="7BD68DD4" w14:textId="77777777" w:rsidR="00F771EB" w:rsidRPr="00151B3F" w:rsidRDefault="00F771EB" w:rsidP="003043A8">
            <w:pPr>
              <w:spacing w:after="0" w:line="240" w:lineRule="auto"/>
              <w:jc w:val="both"/>
              <w:rPr>
                <w:rFonts w:ascii="Arial" w:eastAsia="Calibri" w:hAnsi="Arial" w:cs="Arial"/>
                <w:sz w:val="16"/>
                <w:szCs w:val="16"/>
              </w:rPr>
            </w:pPr>
          </w:p>
        </w:tc>
        <w:tc>
          <w:tcPr>
            <w:tcW w:w="586" w:type="pct"/>
            <w:shd w:val="clear" w:color="auto" w:fill="EDEDED" w:themeFill="accent3" w:themeFillTint="33"/>
          </w:tcPr>
          <w:p w14:paraId="710BF347"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Fully document (characterise and preserve) at least 25 accessions from each target pest and pathogen acquired from surveys of Tanzania and Uganda</w:t>
            </w:r>
          </w:p>
        </w:tc>
        <w:tc>
          <w:tcPr>
            <w:tcW w:w="540" w:type="pct"/>
            <w:shd w:val="clear" w:color="auto" w:fill="EDEDED" w:themeFill="accent3" w:themeFillTint="33"/>
          </w:tcPr>
          <w:p w14:paraId="7280CEF8"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Fully document (characterise and preserve) at least 6 accessions from each target pest and pathogen acquired from on station trials and from regional test sites    </w:t>
            </w:r>
          </w:p>
          <w:p w14:paraId="5290FAC0" w14:textId="77777777" w:rsidR="00F771EB" w:rsidRPr="00151B3F" w:rsidRDefault="00F771EB" w:rsidP="003043A8">
            <w:pPr>
              <w:spacing w:after="0" w:line="240" w:lineRule="auto"/>
              <w:jc w:val="both"/>
              <w:rPr>
                <w:rFonts w:ascii="Arial" w:eastAsia="Calibri" w:hAnsi="Arial" w:cs="Arial"/>
                <w:color w:val="FF0000"/>
                <w:sz w:val="16"/>
                <w:szCs w:val="16"/>
              </w:rPr>
            </w:pPr>
          </w:p>
        </w:tc>
        <w:tc>
          <w:tcPr>
            <w:tcW w:w="676" w:type="pct"/>
            <w:shd w:val="clear" w:color="auto" w:fill="EDEDED" w:themeFill="accent3" w:themeFillTint="33"/>
          </w:tcPr>
          <w:p w14:paraId="1EF07EEE"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Fully document (characterise and preserve) at least 6 accessions from each target pest and pathogen acquired from on station trials and from regional test sites    </w:t>
            </w:r>
          </w:p>
        </w:tc>
        <w:tc>
          <w:tcPr>
            <w:tcW w:w="810" w:type="pct"/>
            <w:shd w:val="clear" w:color="auto" w:fill="9CC2E5" w:themeFill="accent1" w:themeFillTint="99"/>
          </w:tcPr>
          <w:p w14:paraId="0B422883" w14:textId="77777777" w:rsidR="007E198A" w:rsidRDefault="007E198A" w:rsidP="007F1FD2">
            <w:pPr>
              <w:spacing w:after="0" w:line="240" w:lineRule="auto"/>
              <w:rPr>
                <w:rFonts w:ascii="Arial" w:eastAsia="Calibri" w:hAnsi="Arial" w:cs="Arial"/>
                <w:sz w:val="16"/>
                <w:szCs w:val="16"/>
              </w:rPr>
            </w:pPr>
            <w:r>
              <w:rPr>
                <w:rFonts w:ascii="Arial" w:eastAsia="Calibri" w:hAnsi="Arial" w:cs="Arial"/>
                <w:sz w:val="16"/>
                <w:szCs w:val="16"/>
              </w:rPr>
              <w:t xml:space="preserve">Preserved </w:t>
            </w:r>
            <w:proofErr w:type="spellStart"/>
            <w:r w:rsidRPr="007C2179">
              <w:rPr>
                <w:rFonts w:ascii="Arial" w:eastAsia="Calibri" w:hAnsi="Arial" w:cs="Arial"/>
                <w:i/>
                <w:sz w:val="16"/>
                <w:szCs w:val="16"/>
              </w:rPr>
              <w:t>P.fijiensis</w:t>
            </w:r>
            <w:proofErr w:type="spellEnd"/>
            <w:r w:rsidR="0051063C">
              <w:rPr>
                <w:rFonts w:ascii="Arial" w:eastAsia="Calibri" w:hAnsi="Arial" w:cs="Arial"/>
                <w:sz w:val="16"/>
                <w:szCs w:val="16"/>
              </w:rPr>
              <w:t xml:space="preserve"> </w:t>
            </w:r>
            <w:r>
              <w:rPr>
                <w:rFonts w:ascii="Arial" w:eastAsia="Calibri" w:hAnsi="Arial" w:cs="Arial"/>
                <w:sz w:val="16"/>
                <w:szCs w:val="16"/>
              </w:rPr>
              <w:t>i</w:t>
            </w:r>
            <w:r w:rsidR="0051063C">
              <w:rPr>
                <w:rFonts w:ascii="Arial" w:eastAsia="Calibri" w:hAnsi="Arial" w:cs="Arial"/>
                <w:sz w:val="16"/>
                <w:szCs w:val="16"/>
              </w:rPr>
              <w:t xml:space="preserve">solates from </w:t>
            </w:r>
            <w:proofErr w:type="spellStart"/>
            <w:r w:rsidR="0051063C">
              <w:rPr>
                <w:rFonts w:ascii="Arial" w:eastAsia="Calibri" w:hAnsi="Arial" w:cs="Arial"/>
                <w:sz w:val="16"/>
                <w:szCs w:val="16"/>
              </w:rPr>
              <w:t>Kawanda</w:t>
            </w:r>
            <w:proofErr w:type="spellEnd"/>
            <w:r w:rsidR="0051063C">
              <w:rPr>
                <w:rFonts w:ascii="Arial" w:eastAsia="Calibri" w:hAnsi="Arial" w:cs="Arial"/>
                <w:sz w:val="16"/>
                <w:szCs w:val="16"/>
              </w:rPr>
              <w:t xml:space="preserve"> typed using mating type </w:t>
            </w:r>
            <w:r w:rsidR="004C4A17">
              <w:rPr>
                <w:rFonts w:ascii="Arial" w:eastAsia="Calibri" w:hAnsi="Arial" w:cs="Arial"/>
                <w:sz w:val="16"/>
                <w:szCs w:val="16"/>
              </w:rPr>
              <w:t>primers.</w:t>
            </w:r>
          </w:p>
          <w:p w14:paraId="0418D7F9" w14:textId="77777777" w:rsidR="007E198A" w:rsidRDefault="004C4A17" w:rsidP="007F1FD2">
            <w:pPr>
              <w:spacing w:after="0" w:line="240" w:lineRule="auto"/>
              <w:rPr>
                <w:rFonts w:ascii="Arial" w:eastAsia="Calibri" w:hAnsi="Arial" w:cs="Arial"/>
                <w:sz w:val="16"/>
                <w:szCs w:val="16"/>
              </w:rPr>
            </w:pPr>
            <w:r>
              <w:rPr>
                <w:rFonts w:ascii="Arial" w:eastAsia="Calibri" w:hAnsi="Arial" w:cs="Arial"/>
                <w:sz w:val="16"/>
                <w:szCs w:val="16"/>
              </w:rPr>
              <w:t xml:space="preserve"> </w:t>
            </w:r>
          </w:p>
          <w:p w14:paraId="48222FA4" w14:textId="77777777" w:rsidR="00937461" w:rsidRDefault="004C4A17" w:rsidP="007F1FD2">
            <w:pPr>
              <w:spacing w:after="0" w:line="240" w:lineRule="auto"/>
              <w:rPr>
                <w:rFonts w:ascii="Arial" w:eastAsia="Calibri" w:hAnsi="Arial" w:cs="Arial"/>
                <w:sz w:val="16"/>
                <w:szCs w:val="16"/>
              </w:rPr>
            </w:pPr>
            <w:r>
              <w:rPr>
                <w:rFonts w:ascii="Arial" w:eastAsia="Calibri" w:hAnsi="Arial" w:cs="Arial"/>
                <w:sz w:val="16"/>
                <w:szCs w:val="16"/>
              </w:rPr>
              <w:t>Further characterisation to start in May</w:t>
            </w:r>
          </w:p>
          <w:p w14:paraId="628A8BA8" w14:textId="77777777" w:rsidR="00937461" w:rsidRDefault="00937461" w:rsidP="007F1FD2">
            <w:pPr>
              <w:spacing w:after="0" w:line="240" w:lineRule="auto"/>
              <w:rPr>
                <w:rFonts w:ascii="Arial" w:eastAsia="Calibri" w:hAnsi="Arial" w:cs="Arial"/>
                <w:sz w:val="16"/>
                <w:szCs w:val="16"/>
              </w:rPr>
            </w:pPr>
          </w:p>
          <w:p w14:paraId="781C8724" w14:textId="77777777" w:rsidR="00F771EB" w:rsidRPr="00151B3F" w:rsidRDefault="00F771EB" w:rsidP="007F1FD2">
            <w:pPr>
              <w:spacing w:after="0" w:line="240" w:lineRule="auto"/>
              <w:rPr>
                <w:rFonts w:ascii="Arial" w:eastAsia="Calibri" w:hAnsi="Arial" w:cs="Arial"/>
                <w:color w:val="FF0000"/>
                <w:sz w:val="16"/>
                <w:szCs w:val="16"/>
              </w:rPr>
            </w:pPr>
          </w:p>
        </w:tc>
        <w:tc>
          <w:tcPr>
            <w:tcW w:w="451" w:type="pct"/>
            <w:shd w:val="clear" w:color="auto" w:fill="9CC2E5" w:themeFill="accent1" w:themeFillTint="99"/>
          </w:tcPr>
          <w:p w14:paraId="79796B7B" w14:textId="77777777" w:rsidR="00F771EB" w:rsidRDefault="00DF0BD8" w:rsidP="007F1FD2">
            <w:pPr>
              <w:spacing w:after="0" w:line="240" w:lineRule="auto"/>
              <w:rPr>
                <w:rFonts w:ascii="Arial" w:eastAsia="Calibri" w:hAnsi="Arial" w:cs="Arial"/>
                <w:sz w:val="16"/>
                <w:szCs w:val="16"/>
              </w:rPr>
            </w:pPr>
            <w:r>
              <w:rPr>
                <w:rFonts w:ascii="Arial" w:eastAsia="Calibri" w:hAnsi="Arial" w:cs="Arial"/>
                <w:sz w:val="16"/>
                <w:szCs w:val="16"/>
              </w:rPr>
              <w:t>5</w:t>
            </w:r>
            <w:r w:rsidR="004C4A17">
              <w:rPr>
                <w:rFonts w:ascii="Arial" w:eastAsia="Calibri" w:hAnsi="Arial" w:cs="Arial"/>
                <w:sz w:val="16"/>
                <w:szCs w:val="16"/>
              </w:rPr>
              <w:t xml:space="preserve">0 </w:t>
            </w:r>
            <w:r w:rsidR="00F771EB" w:rsidRPr="00151B3F">
              <w:rPr>
                <w:rFonts w:ascii="Arial" w:eastAsia="Calibri" w:hAnsi="Arial" w:cs="Arial"/>
                <w:sz w:val="16"/>
                <w:szCs w:val="16"/>
              </w:rPr>
              <w:t xml:space="preserve">% variance </w:t>
            </w:r>
          </w:p>
          <w:p w14:paraId="421D542E" w14:textId="77777777" w:rsidR="004C4A17" w:rsidRDefault="004C4A17" w:rsidP="007F1FD2">
            <w:pPr>
              <w:spacing w:after="0" w:line="240" w:lineRule="auto"/>
              <w:rPr>
                <w:rFonts w:ascii="Arial" w:eastAsia="Calibri" w:hAnsi="Arial" w:cs="Arial"/>
                <w:sz w:val="16"/>
                <w:szCs w:val="16"/>
              </w:rPr>
            </w:pPr>
          </w:p>
          <w:p w14:paraId="7A334458" w14:textId="77777777" w:rsidR="00DF0BD8" w:rsidRPr="00DF0BD8" w:rsidRDefault="00DF0BD8" w:rsidP="00DF0BD8">
            <w:pPr>
              <w:spacing w:after="0" w:line="240" w:lineRule="auto"/>
              <w:rPr>
                <w:rFonts w:ascii="Arial" w:eastAsia="Calibri" w:hAnsi="Arial" w:cs="Arial"/>
                <w:b/>
                <w:sz w:val="16"/>
                <w:szCs w:val="16"/>
              </w:rPr>
            </w:pPr>
            <w:r w:rsidRPr="00DF0BD8">
              <w:rPr>
                <w:rFonts w:ascii="Arial" w:eastAsia="Calibri" w:hAnsi="Arial" w:cs="Arial"/>
                <w:b/>
                <w:i/>
                <w:sz w:val="16"/>
                <w:szCs w:val="16"/>
              </w:rPr>
              <w:t>Reason for variance</w:t>
            </w:r>
            <w:r w:rsidRPr="00DF0BD8">
              <w:rPr>
                <w:rFonts w:ascii="Arial" w:eastAsia="Calibri" w:hAnsi="Arial" w:cs="Arial"/>
                <w:b/>
                <w:sz w:val="16"/>
                <w:szCs w:val="16"/>
              </w:rPr>
              <w:t>:</w:t>
            </w:r>
          </w:p>
          <w:p w14:paraId="1BD1E9CB" w14:textId="77777777" w:rsidR="004C4A17" w:rsidRPr="00151B3F" w:rsidRDefault="004C4A17" w:rsidP="00143679">
            <w:pPr>
              <w:spacing w:after="0" w:line="240" w:lineRule="auto"/>
              <w:rPr>
                <w:rFonts w:ascii="Arial" w:eastAsia="Calibri" w:hAnsi="Arial" w:cs="Arial"/>
                <w:color w:val="FF0000"/>
                <w:sz w:val="16"/>
                <w:szCs w:val="16"/>
              </w:rPr>
            </w:pPr>
            <w:r>
              <w:rPr>
                <w:rFonts w:ascii="Arial" w:eastAsia="Calibri" w:hAnsi="Arial" w:cs="Arial"/>
                <w:sz w:val="16"/>
                <w:szCs w:val="16"/>
              </w:rPr>
              <w:t xml:space="preserve">Isolation from other sites was a challenge due to loss of spores on storage. The activity </w:t>
            </w:r>
            <w:r w:rsidR="007E198A">
              <w:rPr>
                <w:rFonts w:ascii="Arial" w:eastAsia="Calibri" w:hAnsi="Arial" w:cs="Arial"/>
                <w:sz w:val="16"/>
                <w:szCs w:val="16"/>
              </w:rPr>
              <w:t xml:space="preserve">to obtain fresh samples  for isolation </w:t>
            </w:r>
            <w:r>
              <w:rPr>
                <w:rFonts w:ascii="Arial" w:eastAsia="Calibri" w:hAnsi="Arial" w:cs="Arial"/>
                <w:sz w:val="16"/>
                <w:szCs w:val="16"/>
              </w:rPr>
              <w:t>is on going</w:t>
            </w:r>
          </w:p>
        </w:tc>
      </w:tr>
      <w:tr w:rsidR="00523CE9" w:rsidRPr="00151B3F" w14:paraId="2AB398B8" w14:textId="77777777" w:rsidTr="00523CE9">
        <w:trPr>
          <w:trHeight w:val="20"/>
        </w:trPr>
        <w:tc>
          <w:tcPr>
            <w:tcW w:w="359" w:type="pct"/>
            <w:shd w:val="clear" w:color="auto" w:fill="5B9BD5" w:themeFill="accent1"/>
          </w:tcPr>
          <w:p w14:paraId="0A8FF4F7" w14:textId="77777777" w:rsidR="00F771EB" w:rsidRPr="00151B3F" w:rsidRDefault="00F771EB" w:rsidP="003043A8">
            <w:pPr>
              <w:spacing w:after="0" w:line="240" w:lineRule="auto"/>
              <w:jc w:val="both"/>
              <w:rPr>
                <w:rFonts w:ascii="Arial" w:eastAsia="Calibri" w:hAnsi="Arial" w:cs="Arial"/>
                <w:sz w:val="16"/>
                <w:szCs w:val="16"/>
              </w:rPr>
            </w:pPr>
          </w:p>
        </w:tc>
        <w:tc>
          <w:tcPr>
            <w:tcW w:w="181" w:type="pct"/>
            <w:shd w:val="clear" w:color="auto" w:fill="5B9BD5" w:themeFill="accent1"/>
          </w:tcPr>
          <w:p w14:paraId="4FB56373" w14:textId="77777777" w:rsidR="00F771EB" w:rsidRPr="00151B3F" w:rsidRDefault="00F771EB" w:rsidP="003043A8">
            <w:pPr>
              <w:spacing w:after="0" w:line="240" w:lineRule="auto"/>
              <w:jc w:val="both"/>
              <w:rPr>
                <w:rFonts w:ascii="Arial" w:eastAsia="Calibri" w:hAnsi="Arial" w:cs="Arial"/>
                <w:sz w:val="16"/>
                <w:szCs w:val="16"/>
              </w:rPr>
            </w:pPr>
          </w:p>
        </w:tc>
        <w:tc>
          <w:tcPr>
            <w:tcW w:w="498" w:type="pct"/>
            <w:shd w:val="clear" w:color="auto" w:fill="5B9BD5" w:themeFill="accent1"/>
          </w:tcPr>
          <w:p w14:paraId="7CB503B2" w14:textId="77777777" w:rsidR="00F771EB" w:rsidRPr="00151B3F" w:rsidRDefault="00F771EB" w:rsidP="003043A8">
            <w:pPr>
              <w:spacing w:after="0" w:line="240" w:lineRule="auto"/>
              <w:jc w:val="both"/>
              <w:rPr>
                <w:rFonts w:ascii="Arial" w:eastAsia="Calibri" w:hAnsi="Arial" w:cs="Arial"/>
                <w:sz w:val="16"/>
                <w:szCs w:val="16"/>
              </w:rPr>
            </w:pPr>
          </w:p>
        </w:tc>
        <w:tc>
          <w:tcPr>
            <w:tcW w:w="225" w:type="pct"/>
            <w:shd w:val="clear" w:color="auto" w:fill="5B9BD5" w:themeFill="accent1"/>
          </w:tcPr>
          <w:p w14:paraId="475BCA76"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2.1.4</w:t>
            </w:r>
            <w:r w:rsidRPr="00151B3F">
              <w:rPr>
                <w:rFonts w:ascii="Arial" w:eastAsia="Calibri" w:hAnsi="Arial" w:cs="Arial"/>
                <w:sz w:val="16"/>
                <w:szCs w:val="16"/>
              </w:rPr>
              <w:tab/>
            </w:r>
            <w:r w:rsidRPr="00151B3F">
              <w:rPr>
                <w:rFonts w:ascii="Arial" w:eastAsia="Calibri" w:hAnsi="Arial" w:cs="Arial"/>
                <w:sz w:val="16"/>
                <w:szCs w:val="16"/>
              </w:rPr>
              <w:tab/>
            </w:r>
          </w:p>
        </w:tc>
        <w:tc>
          <w:tcPr>
            <w:tcW w:w="675" w:type="pct"/>
            <w:shd w:val="clear" w:color="auto" w:fill="5B9BD5" w:themeFill="accent1"/>
          </w:tcPr>
          <w:p w14:paraId="2772E204"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Map the distribution of Fusarium wilt, Sigatoka, nematodes and weevils of banana and using GIS link to climatic and environmental data</w:t>
            </w:r>
          </w:p>
          <w:p w14:paraId="7D55826D" w14:textId="77777777" w:rsidR="00F771EB" w:rsidRPr="00151B3F" w:rsidRDefault="00F771EB" w:rsidP="003043A8">
            <w:pPr>
              <w:spacing w:after="0" w:line="240" w:lineRule="auto"/>
              <w:jc w:val="both"/>
              <w:rPr>
                <w:rFonts w:ascii="Arial" w:eastAsia="Calibri" w:hAnsi="Arial" w:cs="Arial"/>
                <w:sz w:val="16"/>
                <w:szCs w:val="16"/>
              </w:rPr>
            </w:pPr>
          </w:p>
          <w:p w14:paraId="54797AAB" w14:textId="77777777" w:rsidR="00F771EB" w:rsidRPr="00151B3F" w:rsidRDefault="00F771EB" w:rsidP="003043A8">
            <w:pPr>
              <w:spacing w:after="0" w:line="240" w:lineRule="auto"/>
              <w:jc w:val="both"/>
              <w:rPr>
                <w:rFonts w:ascii="Arial" w:eastAsia="Calibri" w:hAnsi="Arial" w:cs="Arial"/>
                <w:sz w:val="16"/>
                <w:szCs w:val="16"/>
              </w:rPr>
            </w:pPr>
          </w:p>
        </w:tc>
        <w:tc>
          <w:tcPr>
            <w:tcW w:w="586" w:type="pct"/>
            <w:shd w:val="clear" w:color="auto" w:fill="D5DCE4" w:themeFill="text2" w:themeFillTint="33"/>
          </w:tcPr>
          <w:p w14:paraId="5363E1B0"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Survey and secondary data used to develop models to account for economic value of pests and diseases in </w:t>
            </w:r>
            <w:proofErr w:type="spellStart"/>
            <w:r w:rsidRPr="00151B3F">
              <w:rPr>
                <w:rFonts w:ascii="Arial" w:eastAsia="Calibri" w:hAnsi="Arial" w:cs="Arial"/>
                <w:sz w:val="16"/>
                <w:szCs w:val="16"/>
              </w:rPr>
              <w:t>Matoke</w:t>
            </w:r>
            <w:proofErr w:type="spellEnd"/>
            <w:r w:rsidRPr="00151B3F">
              <w:rPr>
                <w:rFonts w:ascii="Arial" w:eastAsia="Calibri" w:hAnsi="Arial" w:cs="Arial"/>
                <w:sz w:val="16"/>
                <w:szCs w:val="16"/>
              </w:rPr>
              <w:t xml:space="preserve"> and </w:t>
            </w:r>
            <w:proofErr w:type="spellStart"/>
            <w:r w:rsidRPr="00151B3F">
              <w:rPr>
                <w:rFonts w:ascii="Arial" w:eastAsia="Calibri" w:hAnsi="Arial" w:cs="Arial"/>
                <w:sz w:val="16"/>
                <w:szCs w:val="16"/>
              </w:rPr>
              <w:t>Mchare</w:t>
            </w:r>
            <w:proofErr w:type="spellEnd"/>
          </w:p>
        </w:tc>
        <w:tc>
          <w:tcPr>
            <w:tcW w:w="540" w:type="pct"/>
            <w:shd w:val="clear" w:color="auto" w:fill="D5DCE4" w:themeFill="text2" w:themeFillTint="33"/>
          </w:tcPr>
          <w:p w14:paraId="39D60889"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Selection weights assigned to pests and diseases based on economic value of pests and diseases in bananas </w:t>
            </w:r>
          </w:p>
          <w:p w14:paraId="63124350"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                                                                                                                                                                                                                                                                                                                                                                                                                                                                          </w:t>
            </w:r>
          </w:p>
          <w:p w14:paraId="4EAD4235" w14:textId="77777777" w:rsidR="00F771EB" w:rsidRPr="00151B3F" w:rsidRDefault="00F771EB" w:rsidP="003043A8">
            <w:pPr>
              <w:spacing w:after="0" w:line="240" w:lineRule="auto"/>
              <w:jc w:val="both"/>
              <w:rPr>
                <w:rFonts w:ascii="Arial" w:eastAsia="Calibri" w:hAnsi="Arial" w:cs="Arial"/>
                <w:sz w:val="16"/>
                <w:szCs w:val="16"/>
              </w:rPr>
            </w:pPr>
          </w:p>
        </w:tc>
        <w:tc>
          <w:tcPr>
            <w:tcW w:w="676" w:type="pct"/>
            <w:shd w:val="clear" w:color="auto" w:fill="D5DCE4" w:themeFill="text2" w:themeFillTint="33"/>
          </w:tcPr>
          <w:p w14:paraId="67D1C58A" w14:textId="77777777" w:rsidR="00F771EB" w:rsidRPr="00151B3F" w:rsidRDefault="00F771EB" w:rsidP="003043A8">
            <w:pPr>
              <w:spacing w:after="0" w:line="240" w:lineRule="auto"/>
              <w:jc w:val="both"/>
              <w:rPr>
                <w:rFonts w:ascii="Arial" w:eastAsia="Calibri" w:hAnsi="Arial" w:cs="Arial"/>
                <w:color w:val="FF0000"/>
                <w:sz w:val="16"/>
                <w:szCs w:val="16"/>
              </w:rPr>
            </w:pPr>
            <w:r w:rsidRPr="00151B3F">
              <w:rPr>
                <w:rFonts w:ascii="Arial" w:eastAsia="Calibri" w:hAnsi="Arial" w:cs="Arial"/>
                <w:sz w:val="16"/>
                <w:szCs w:val="16"/>
              </w:rPr>
              <w:t xml:space="preserve">Analyse data catalogued from surveys of Tanzania and Uganda on distribution and impact of pest and pathogens for different banana varieties across different environments                                                                                                                                                                                          Selection Index for pest/disease resistance  progressively incorporated into selection of </w:t>
            </w:r>
            <w:proofErr w:type="spellStart"/>
            <w:r w:rsidRPr="00151B3F">
              <w:rPr>
                <w:rFonts w:ascii="Arial" w:eastAsia="Calibri" w:hAnsi="Arial" w:cs="Arial"/>
                <w:sz w:val="16"/>
                <w:szCs w:val="16"/>
              </w:rPr>
              <w:t>Matoke</w:t>
            </w:r>
            <w:proofErr w:type="spellEnd"/>
            <w:r w:rsidRPr="00151B3F">
              <w:rPr>
                <w:rFonts w:ascii="Arial" w:eastAsia="Calibri" w:hAnsi="Arial" w:cs="Arial"/>
                <w:sz w:val="16"/>
                <w:szCs w:val="16"/>
              </w:rPr>
              <w:t xml:space="preserve"> and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hybrids at PYT</w:t>
            </w:r>
          </w:p>
        </w:tc>
        <w:tc>
          <w:tcPr>
            <w:tcW w:w="810" w:type="pct"/>
            <w:shd w:val="clear" w:color="auto" w:fill="9CC2E5" w:themeFill="accent1" w:themeFillTint="99"/>
          </w:tcPr>
          <w:p w14:paraId="75943A9D" w14:textId="77777777" w:rsidR="00F771EB" w:rsidRPr="00151B3F" w:rsidRDefault="00AC2E76" w:rsidP="00DF0BD8">
            <w:pPr>
              <w:spacing w:after="0" w:line="240" w:lineRule="auto"/>
              <w:rPr>
                <w:rFonts w:ascii="Arial" w:eastAsia="Calibri" w:hAnsi="Arial" w:cs="Arial"/>
                <w:sz w:val="16"/>
                <w:szCs w:val="16"/>
              </w:rPr>
            </w:pPr>
            <w:r>
              <w:rPr>
                <w:rFonts w:ascii="Arial" w:eastAsia="Calibri" w:hAnsi="Arial" w:cs="Arial"/>
                <w:sz w:val="16"/>
                <w:szCs w:val="16"/>
              </w:rPr>
              <w:t xml:space="preserve">Data from the surveys is </w:t>
            </w:r>
            <w:r w:rsidR="00DF0BD8">
              <w:rPr>
                <w:rFonts w:ascii="Arial" w:eastAsia="Calibri" w:hAnsi="Arial" w:cs="Arial"/>
                <w:sz w:val="16"/>
                <w:szCs w:val="16"/>
              </w:rPr>
              <w:t>analysed</w:t>
            </w:r>
            <w:r w:rsidR="00DF0BD8" w:rsidRPr="00450BEC">
              <w:rPr>
                <w:rFonts w:ascii="Arial" w:eastAsia="Calibri" w:hAnsi="Arial" w:cs="Arial"/>
                <w:sz w:val="16"/>
                <w:szCs w:val="16"/>
              </w:rPr>
              <w:t xml:space="preserve"> </w:t>
            </w:r>
            <w:r w:rsidR="00DF0BD8">
              <w:rPr>
                <w:rFonts w:ascii="Arial" w:eastAsia="Calibri" w:hAnsi="Arial" w:cs="Arial"/>
                <w:sz w:val="16"/>
                <w:szCs w:val="16"/>
              </w:rPr>
              <w:t xml:space="preserve">and maps are being generated. Information generated is accurate for P. </w:t>
            </w:r>
            <w:proofErr w:type="spellStart"/>
            <w:r w:rsidR="00DF0BD8">
              <w:rPr>
                <w:rFonts w:ascii="Arial" w:eastAsia="Calibri" w:hAnsi="Arial" w:cs="Arial"/>
                <w:sz w:val="16"/>
                <w:szCs w:val="16"/>
              </w:rPr>
              <w:t>fijiensis</w:t>
            </w:r>
            <w:proofErr w:type="spellEnd"/>
            <w:r w:rsidR="00DF0BD8">
              <w:rPr>
                <w:rFonts w:ascii="Arial" w:eastAsia="Calibri" w:hAnsi="Arial" w:cs="Arial"/>
                <w:sz w:val="16"/>
                <w:szCs w:val="16"/>
              </w:rPr>
              <w:t>, the species that has positively been confirmed using molecular markers. Work in progress to type samples for the other species associated with sigatoka leaf spots.</w:t>
            </w:r>
          </w:p>
        </w:tc>
        <w:tc>
          <w:tcPr>
            <w:tcW w:w="451" w:type="pct"/>
            <w:shd w:val="clear" w:color="auto" w:fill="9CC2E5" w:themeFill="accent1" w:themeFillTint="99"/>
          </w:tcPr>
          <w:p w14:paraId="52998010" w14:textId="77777777" w:rsidR="00F771EB" w:rsidRPr="00151B3F" w:rsidRDefault="00143679" w:rsidP="007F1FD2">
            <w:pPr>
              <w:spacing w:after="0" w:line="240" w:lineRule="auto"/>
              <w:rPr>
                <w:rFonts w:ascii="Arial" w:eastAsia="Calibri" w:hAnsi="Arial" w:cs="Arial"/>
                <w:sz w:val="16"/>
                <w:szCs w:val="16"/>
              </w:rPr>
            </w:pPr>
            <w:r>
              <w:rPr>
                <w:rFonts w:ascii="Arial" w:eastAsia="Calibri" w:hAnsi="Arial" w:cs="Arial"/>
                <w:sz w:val="16"/>
                <w:szCs w:val="16"/>
              </w:rPr>
              <w:t>3</w:t>
            </w:r>
            <w:r w:rsidR="00F771EB" w:rsidRPr="00151B3F">
              <w:rPr>
                <w:rFonts w:ascii="Arial" w:eastAsia="Calibri" w:hAnsi="Arial" w:cs="Arial"/>
                <w:sz w:val="16"/>
                <w:szCs w:val="16"/>
              </w:rPr>
              <w:t xml:space="preserve">0% variance </w:t>
            </w:r>
          </w:p>
          <w:p w14:paraId="65D2B65C" w14:textId="77777777" w:rsidR="00F771EB" w:rsidRPr="00151B3F" w:rsidRDefault="00F771EB" w:rsidP="007F1FD2">
            <w:pPr>
              <w:spacing w:after="0" w:line="240" w:lineRule="auto"/>
              <w:rPr>
                <w:rFonts w:ascii="Arial" w:eastAsia="Calibri" w:hAnsi="Arial" w:cs="Arial"/>
                <w:sz w:val="16"/>
                <w:szCs w:val="16"/>
              </w:rPr>
            </w:pPr>
          </w:p>
          <w:p w14:paraId="5FAACB60" w14:textId="77777777" w:rsidR="00F771EB" w:rsidRPr="00DF0BD8" w:rsidRDefault="00F771EB" w:rsidP="007F1FD2">
            <w:pPr>
              <w:spacing w:after="0" w:line="240" w:lineRule="auto"/>
              <w:rPr>
                <w:rFonts w:ascii="Arial" w:eastAsia="Calibri" w:hAnsi="Arial" w:cs="Arial"/>
                <w:b/>
                <w:sz w:val="16"/>
                <w:szCs w:val="16"/>
              </w:rPr>
            </w:pPr>
            <w:r w:rsidRPr="00DF0BD8">
              <w:rPr>
                <w:rFonts w:ascii="Arial" w:eastAsia="Calibri" w:hAnsi="Arial" w:cs="Arial"/>
                <w:b/>
                <w:i/>
                <w:sz w:val="16"/>
                <w:szCs w:val="16"/>
              </w:rPr>
              <w:t>Reason for variance</w:t>
            </w:r>
            <w:r w:rsidRPr="00DF0BD8">
              <w:rPr>
                <w:rFonts w:ascii="Arial" w:eastAsia="Calibri" w:hAnsi="Arial" w:cs="Arial"/>
                <w:b/>
                <w:sz w:val="16"/>
                <w:szCs w:val="16"/>
              </w:rPr>
              <w:t>:</w:t>
            </w:r>
          </w:p>
          <w:p w14:paraId="3649078E" w14:textId="77777777" w:rsidR="00F771EB" w:rsidRPr="00151B3F" w:rsidRDefault="00DF0BD8" w:rsidP="00DF0BD8">
            <w:pPr>
              <w:spacing w:after="0" w:line="240" w:lineRule="auto"/>
              <w:rPr>
                <w:rFonts w:ascii="Arial" w:eastAsia="Calibri" w:hAnsi="Arial" w:cs="Arial"/>
                <w:sz w:val="16"/>
                <w:szCs w:val="16"/>
              </w:rPr>
            </w:pPr>
            <w:r>
              <w:rPr>
                <w:rFonts w:ascii="Arial" w:eastAsia="Calibri" w:hAnsi="Arial" w:cs="Arial"/>
                <w:sz w:val="16"/>
                <w:szCs w:val="16"/>
              </w:rPr>
              <w:t xml:space="preserve">Identification of other </w:t>
            </w:r>
            <w:proofErr w:type="spellStart"/>
            <w:r>
              <w:rPr>
                <w:rFonts w:ascii="Arial" w:eastAsia="Calibri" w:hAnsi="Arial" w:cs="Arial"/>
                <w:sz w:val="16"/>
                <w:szCs w:val="16"/>
              </w:rPr>
              <w:t>P</w:t>
            </w:r>
            <w:r w:rsidR="00143679">
              <w:rPr>
                <w:rFonts w:ascii="Arial" w:eastAsia="Calibri" w:hAnsi="Arial" w:cs="Arial"/>
                <w:sz w:val="16"/>
                <w:szCs w:val="16"/>
              </w:rPr>
              <w:t>seudocercospo</w:t>
            </w:r>
            <w:r>
              <w:rPr>
                <w:rFonts w:ascii="Arial" w:eastAsia="Calibri" w:hAnsi="Arial" w:cs="Arial"/>
                <w:sz w:val="16"/>
                <w:szCs w:val="16"/>
              </w:rPr>
              <w:t>r</w:t>
            </w:r>
            <w:r w:rsidR="00143679">
              <w:rPr>
                <w:rFonts w:ascii="Arial" w:eastAsia="Calibri" w:hAnsi="Arial" w:cs="Arial"/>
                <w:sz w:val="16"/>
                <w:szCs w:val="16"/>
              </w:rPr>
              <w:t>a</w:t>
            </w:r>
            <w:proofErr w:type="spellEnd"/>
            <w:r w:rsidR="00143679">
              <w:rPr>
                <w:rFonts w:ascii="Arial" w:eastAsia="Calibri" w:hAnsi="Arial" w:cs="Arial"/>
                <w:sz w:val="16"/>
                <w:szCs w:val="16"/>
              </w:rPr>
              <w:t xml:space="preserve"> species causing leaf spots was delayed due to primers failing to amplify. There are plans to develop another set of primers</w:t>
            </w:r>
          </w:p>
        </w:tc>
      </w:tr>
      <w:tr w:rsidR="00523CE9" w:rsidRPr="00151B3F" w14:paraId="49F22329" w14:textId="77777777" w:rsidTr="00523CE9">
        <w:trPr>
          <w:trHeight w:val="20"/>
        </w:trPr>
        <w:tc>
          <w:tcPr>
            <w:tcW w:w="359" w:type="pct"/>
            <w:shd w:val="clear" w:color="auto" w:fill="5B9BD5" w:themeFill="accent1"/>
          </w:tcPr>
          <w:p w14:paraId="46F6A548" w14:textId="77777777" w:rsidR="00F771EB" w:rsidRPr="00151B3F" w:rsidRDefault="00F771EB" w:rsidP="003043A8">
            <w:pPr>
              <w:spacing w:after="0" w:line="240" w:lineRule="auto"/>
              <w:jc w:val="both"/>
              <w:rPr>
                <w:rFonts w:ascii="Arial" w:eastAsia="Calibri" w:hAnsi="Arial" w:cs="Arial"/>
                <w:sz w:val="16"/>
                <w:szCs w:val="16"/>
              </w:rPr>
            </w:pPr>
          </w:p>
        </w:tc>
        <w:tc>
          <w:tcPr>
            <w:tcW w:w="181" w:type="pct"/>
            <w:shd w:val="clear" w:color="auto" w:fill="5B9BD5" w:themeFill="accent1"/>
          </w:tcPr>
          <w:p w14:paraId="7F2F9E35"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2.2</w:t>
            </w:r>
            <w:r w:rsidRPr="00151B3F">
              <w:rPr>
                <w:rFonts w:ascii="Arial" w:eastAsia="Calibri" w:hAnsi="Arial" w:cs="Arial"/>
                <w:sz w:val="16"/>
                <w:szCs w:val="16"/>
              </w:rPr>
              <w:tab/>
            </w:r>
            <w:r w:rsidRPr="00151B3F">
              <w:rPr>
                <w:rFonts w:ascii="Arial" w:eastAsia="Calibri" w:hAnsi="Arial" w:cs="Arial"/>
                <w:sz w:val="16"/>
                <w:szCs w:val="16"/>
              </w:rPr>
              <w:tab/>
            </w:r>
          </w:p>
        </w:tc>
        <w:tc>
          <w:tcPr>
            <w:tcW w:w="498" w:type="pct"/>
            <w:shd w:val="clear" w:color="auto" w:fill="5B9BD5" w:themeFill="accent1"/>
          </w:tcPr>
          <w:p w14:paraId="60D55C66"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Screen selected EAHB hybrids and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diploids and NARITA hybrids for resistance to Fusarium wilt, Sigatoka, nematodes and weevils and determine influence of plant development, </w:t>
            </w:r>
            <w:r w:rsidRPr="00151B3F">
              <w:rPr>
                <w:rFonts w:ascii="Arial" w:eastAsia="Calibri" w:hAnsi="Arial" w:cs="Arial"/>
                <w:sz w:val="16"/>
                <w:szCs w:val="16"/>
              </w:rPr>
              <w:lastRenderedPageBreak/>
              <w:t>environmental conditions and season on disease severity</w:t>
            </w:r>
          </w:p>
        </w:tc>
        <w:tc>
          <w:tcPr>
            <w:tcW w:w="225" w:type="pct"/>
            <w:shd w:val="clear" w:color="auto" w:fill="5B9BD5" w:themeFill="accent1"/>
          </w:tcPr>
          <w:p w14:paraId="7446ACB6"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lastRenderedPageBreak/>
              <w:t xml:space="preserve">2.2.1 </w:t>
            </w:r>
            <w:r w:rsidRPr="00151B3F">
              <w:rPr>
                <w:rFonts w:ascii="Arial" w:eastAsia="Calibri" w:hAnsi="Arial" w:cs="Arial"/>
                <w:sz w:val="16"/>
                <w:szCs w:val="16"/>
              </w:rPr>
              <w:tab/>
            </w:r>
            <w:r w:rsidRPr="00151B3F">
              <w:rPr>
                <w:rFonts w:ascii="Arial" w:eastAsia="Calibri" w:hAnsi="Arial" w:cs="Arial"/>
                <w:sz w:val="16"/>
                <w:szCs w:val="16"/>
              </w:rPr>
              <w:tab/>
            </w:r>
          </w:p>
        </w:tc>
        <w:tc>
          <w:tcPr>
            <w:tcW w:w="675" w:type="pct"/>
            <w:shd w:val="clear" w:color="auto" w:fill="5B9BD5" w:themeFill="accent1"/>
          </w:tcPr>
          <w:p w14:paraId="565CC564"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Map natural populations of Fusarium wilt, Sigatoka, nematodes and weevils on station and at regional field testing sites in Uganda and Tanzania and determine influence of plant development, environmental conditions and season on disease severity</w:t>
            </w:r>
          </w:p>
          <w:p w14:paraId="400D7029" w14:textId="77777777" w:rsidR="00F771EB" w:rsidRPr="00151B3F" w:rsidRDefault="00F771EB" w:rsidP="003043A8">
            <w:pPr>
              <w:spacing w:after="0" w:line="240" w:lineRule="auto"/>
              <w:jc w:val="both"/>
              <w:rPr>
                <w:rFonts w:ascii="Arial" w:eastAsia="Calibri" w:hAnsi="Arial" w:cs="Arial"/>
                <w:sz w:val="16"/>
                <w:szCs w:val="16"/>
              </w:rPr>
            </w:pPr>
          </w:p>
          <w:p w14:paraId="5E949EC6"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ab/>
            </w:r>
          </w:p>
        </w:tc>
        <w:tc>
          <w:tcPr>
            <w:tcW w:w="586" w:type="pct"/>
            <w:shd w:val="clear" w:color="auto" w:fill="D5DCE4" w:themeFill="text2" w:themeFillTint="33"/>
          </w:tcPr>
          <w:p w14:paraId="069BEF85" w14:textId="77777777" w:rsidR="00F771EB" w:rsidRPr="00492277" w:rsidRDefault="00F771EB" w:rsidP="003043A8">
            <w:pPr>
              <w:spacing w:after="0" w:line="240" w:lineRule="auto"/>
              <w:jc w:val="both"/>
              <w:rPr>
                <w:rFonts w:ascii="Arial" w:eastAsia="Calibri" w:hAnsi="Arial" w:cs="Arial"/>
                <w:sz w:val="16"/>
                <w:szCs w:val="16"/>
              </w:rPr>
            </w:pPr>
            <w:r w:rsidRPr="00492277">
              <w:rPr>
                <w:rFonts w:ascii="Arial" w:eastAsia="Calibri" w:hAnsi="Arial" w:cs="Arial"/>
                <w:sz w:val="16"/>
                <w:szCs w:val="16"/>
              </w:rPr>
              <w:t xml:space="preserve">Map distribution and impact (disease score for at least 20 plants per site and banana variety) of target pest and pathogen populations collected from surveys                                                                                                                                                                                                                                                                                                                                                             </w:t>
            </w:r>
          </w:p>
        </w:tc>
        <w:tc>
          <w:tcPr>
            <w:tcW w:w="540" w:type="pct"/>
            <w:shd w:val="clear" w:color="auto" w:fill="D5DCE4" w:themeFill="text2" w:themeFillTint="33"/>
          </w:tcPr>
          <w:p w14:paraId="27406FC6" w14:textId="77777777" w:rsidR="00F771EB" w:rsidRPr="00492277" w:rsidRDefault="00F771EB" w:rsidP="003043A8">
            <w:pPr>
              <w:spacing w:after="0" w:line="240" w:lineRule="auto"/>
              <w:jc w:val="both"/>
              <w:rPr>
                <w:rFonts w:ascii="Arial" w:eastAsia="Calibri" w:hAnsi="Arial" w:cs="Arial"/>
                <w:sz w:val="16"/>
                <w:szCs w:val="16"/>
                <w:lang w:val="en-ZA"/>
              </w:rPr>
            </w:pPr>
            <w:r w:rsidRPr="00492277">
              <w:rPr>
                <w:rFonts w:ascii="Arial" w:eastAsia="Calibri" w:hAnsi="Arial" w:cs="Arial"/>
                <w:sz w:val="16"/>
                <w:szCs w:val="16"/>
                <w:lang w:val="en-ZA"/>
              </w:rPr>
              <w:t xml:space="preserve">Map distribution and impact (disease score for at least 20 plants per site and banana variety) of target pest and pathogen populations collected from visits on station and to regional test sites                                                                                                                                                                                                                                                                                                                                                             </w:t>
            </w:r>
          </w:p>
          <w:p w14:paraId="6E0CCA15" w14:textId="77777777" w:rsidR="00F771EB" w:rsidRPr="00492277" w:rsidRDefault="00F771EB" w:rsidP="003043A8">
            <w:pPr>
              <w:spacing w:after="0" w:line="240" w:lineRule="auto"/>
              <w:jc w:val="both"/>
              <w:rPr>
                <w:rFonts w:ascii="Arial" w:eastAsia="Calibri" w:hAnsi="Arial" w:cs="Arial"/>
                <w:sz w:val="16"/>
                <w:szCs w:val="16"/>
              </w:rPr>
            </w:pPr>
          </w:p>
        </w:tc>
        <w:tc>
          <w:tcPr>
            <w:tcW w:w="676" w:type="pct"/>
            <w:shd w:val="clear" w:color="auto" w:fill="D5DCE4" w:themeFill="text2" w:themeFillTint="33"/>
          </w:tcPr>
          <w:p w14:paraId="7BB16895" w14:textId="77777777" w:rsidR="00F771EB" w:rsidRPr="00492277" w:rsidRDefault="00F771EB" w:rsidP="003043A8">
            <w:pPr>
              <w:spacing w:after="0" w:line="240" w:lineRule="auto"/>
              <w:jc w:val="both"/>
              <w:rPr>
                <w:rFonts w:ascii="Arial" w:eastAsia="Calibri" w:hAnsi="Arial" w:cs="Arial"/>
                <w:sz w:val="16"/>
                <w:szCs w:val="16"/>
              </w:rPr>
            </w:pPr>
            <w:r w:rsidRPr="00492277">
              <w:rPr>
                <w:rFonts w:ascii="Arial" w:eastAsia="Calibri" w:hAnsi="Arial" w:cs="Arial"/>
                <w:sz w:val="16"/>
                <w:szCs w:val="16"/>
              </w:rPr>
              <w:t xml:space="preserve">Map distribution and impact (disease score for at least 20 plants per site and banana variety) of target pest and pathogen populations collected from visits on station and to regional test sites                                                                                                                                                                                                                                                                                                                                                             </w:t>
            </w:r>
          </w:p>
        </w:tc>
        <w:tc>
          <w:tcPr>
            <w:tcW w:w="810" w:type="pct"/>
            <w:shd w:val="clear" w:color="auto" w:fill="9CC2E5" w:themeFill="accent1" w:themeFillTint="99"/>
          </w:tcPr>
          <w:p w14:paraId="60061E21" w14:textId="77777777" w:rsidR="00F771EB" w:rsidRPr="00492277" w:rsidRDefault="00DF0BD8" w:rsidP="00492277">
            <w:pPr>
              <w:spacing w:after="0" w:line="240" w:lineRule="auto"/>
              <w:rPr>
                <w:rFonts w:ascii="Arial" w:eastAsia="Calibri" w:hAnsi="Arial" w:cs="Arial"/>
                <w:sz w:val="16"/>
                <w:szCs w:val="16"/>
              </w:rPr>
            </w:pPr>
            <w:proofErr w:type="gramStart"/>
            <w:r w:rsidRPr="00492277">
              <w:rPr>
                <w:rFonts w:ascii="Arial" w:eastAsia="Calibri" w:hAnsi="Arial" w:cs="Arial"/>
                <w:sz w:val="16"/>
                <w:szCs w:val="16"/>
              </w:rPr>
              <w:t>Evaluations of Sigatoka at regional testing sites has</w:t>
            </w:r>
            <w:proofErr w:type="gramEnd"/>
            <w:r w:rsidRPr="00492277">
              <w:rPr>
                <w:rFonts w:ascii="Arial" w:eastAsia="Calibri" w:hAnsi="Arial" w:cs="Arial"/>
                <w:sz w:val="16"/>
                <w:szCs w:val="16"/>
              </w:rPr>
              <w:t xml:space="preserve"> been completed for </w:t>
            </w:r>
            <w:proofErr w:type="spellStart"/>
            <w:r w:rsidRPr="00492277">
              <w:rPr>
                <w:rFonts w:ascii="Arial" w:eastAsia="Calibri" w:hAnsi="Arial" w:cs="Arial"/>
                <w:sz w:val="16"/>
                <w:szCs w:val="16"/>
              </w:rPr>
              <w:t>Mbeya</w:t>
            </w:r>
            <w:proofErr w:type="spellEnd"/>
            <w:r w:rsidRPr="00492277">
              <w:rPr>
                <w:rFonts w:ascii="Arial" w:eastAsia="Calibri" w:hAnsi="Arial" w:cs="Arial"/>
                <w:sz w:val="16"/>
                <w:szCs w:val="16"/>
              </w:rPr>
              <w:t xml:space="preserve">, </w:t>
            </w:r>
            <w:proofErr w:type="spellStart"/>
            <w:r w:rsidRPr="00492277">
              <w:rPr>
                <w:rFonts w:ascii="Arial" w:eastAsia="Calibri" w:hAnsi="Arial" w:cs="Arial"/>
                <w:sz w:val="16"/>
                <w:szCs w:val="16"/>
              </w:rPr>
              <w:t>Arusha</w:t>
            </w:r>
            <w:proofErr w:type="spellEnd"/>
            <w:r w:rsidRPr="00492277">
              <w:rPr>
                <w:rFonts w:ascii="Arial" w:eastAsia="Calibri" w:hAnsi="Arial" w:cs="Arial"/>
                <w:sz w:val="16"/>
                <w:szCs w:val="16"/>
              </w:rPr>
              <w:t xml:space="preserve">, and </w:t>
            </w:r>
            <w:proofErr w:type="spellStart"/>
            <w:r w:rsidRPr="00492277">
              <w:rPr>
                <w:rFonts w:ascii="Arial" w:eastAsia="Calibri" w:hAnsi="Arial" w:cs="Arial"/>
                <w:sz w:val="16"/>
                <w:szCs w:val="16"/>
              </w:rPr>
              <w:t>Kawanda</w:t>
            </w:r>
            <w:proofErr w:type="spellEnd"/>
            <w:r w:rsidRPr="00492277">
              <w:rPr>
                <w:rFonts w:ascii="Arial" w:eastAsia="Calibri" w:hAnsi="Arial" w:cs="Arial"/>
                <w:sz w:val="16"/>
                <w:szCs w:val="16"/>
              </w:rPr>
              <w:t xml:space="preserve">. </w:t>
            </w:r>
            <w:r w:rsidR="00492277" w:rsidRPr="00492277">
              <w:rPr>
                <w:rFonts w:ascii="Arial" w:eastAsia="Calibri" w:hAnsi="Arial" w:cs="Arial"/>
                <w:sz w:val="16"/>
                <w:szCs w:val="16"/>
              </w:rPr>
              <w:t>Sample</w:t>
            </w:r>
            <w:r w:rsidR="00492277">
              <w:rPr>
                <w:rFonts w:ascii="Arial" w:eastAsia="Calibri" w:hAnsi="Arial" w:cs="Arial"/>
                <w:sz w:val="16"/>
                <w:szCs w:val="16"/>
              </w:rPr>
              <w:t xml:space="preserve">s of diseased </w:t>
            </w:r>
            <w:proofErr w:type="gramStart"/>
            <w:r w:rsidR="00492277">
              <w:rPr>
                <w:rFonts w:ascii="Arial" w:eastAsia="Calibri" w:hAnsi="Arial" w:cs="Arial"/>
                <w:sz w:val="16"/>
                <w:szCs w:val="16"/>
              </w:rPr>
              <w:t xml:space="preserve">leaves </w:t>
            </w:r>
            <w:r w:rsidR="00492277" w:rsidRPr="00492277">
              <w:rPr>
                <w:rFonts w:ascii="Arial" w:eastAsia="Calibri" w:hAnsi="Arial" w:cs="Arial"/>
                <w:sz w:val="16"/>
                <w:szCs w:val="16"/>
              </w:rPr>
              <w:t xml:space="preserve"> have</w:t>
            </w:r>
            <w:proofErr w:type="gramEnd"/>
            <w:r w:rsidR="00492277" w:rsidRPr="00492277">
              <w:rPr>
                <w:rFonts w:ascii="Arial" w:eastAsia="Calibri" w:hAnsi="Arial" w:cs="Arial"/>
                <w:sz w:val="16"/>
                <w:szCs w:val="16"/>
              </w:rPr>
              <w:t xml:space="preserve"> been collected from evaluated plants</w:t>
            </w:r>
            <w:r w:rsidR="00492277">
              <w:rPr>
                <w:rFonts w:ascii="Arial" w:eastAsia="Calibri" w:hAnsi="Arial" w:cs="Arial"/>
                <w:sz w:val="16"/>
                <w:szCs w:val="16"/>
              </w:rPr>
              <w:t xml:space="preserve"> and are being tested to confirm pathogen identity.</w:t>
            </w:r>
          </w:p>
        </w:tc>
        <w:tc>
          <w:tcPr>
            <w:tcW w:w="451" w:type="pct"/>
            <w:shd w:val="clear" w:color="auto" w:fill="9CC2E5" w:themeFill="accent1" w:themeFillTint="99"/>
          </w:tcPr>
          <w:p w14:paraId="65BEB785" w14:textId="77777777" w:rsidR="00F771EB" w:rsidRPr="00492277" w:rsidRDefault="003B24E3" w:rsidP="007F1FD2">
            <w:pPr>
              <w:spacing w:after="0" w:line="240" w:lineRule="auto"/>
              <w:rPr>
                <w:rFonts w:ascii="Arial" w:eastAsia="Calibri" w:hAnsi="Arial" w:cs="Arial"/>
                <w:sz w:val="16"/>
                <w:szCs w:val="16"/>
              </w:rPr>
            </w:pPr>
            <w:r w:rsidRPr="00492277">
              <w:rPr>
                <w:rFonts w:ascii="Arial" w:eastAsia="Calibri" w:hAnsi="Arial" w:cs="Arial"/>
                <w:sz w:val="16"/>
                <w:szCs w:val="16"/>
              </w:rPr>
              <w:t>5</w:t>
            </w:r>
            <w:r w:rsidR="00F771EB" w:rsidRPr="00492277">
              <w:rPr>
                <w:rFonts w:ascii="Arial" w:eastAsia="Calibri" w:hAnsi="Arial" w:cs="Arial"/>
                <w:sz w:val="16"/>
                <w:szCs w:val="16"/>
              </w:rPr>
              <w:t>0% variance</w:t>
            </w:r>
          </w:p>
          <w:p w14:paraId="609359DB" w14:textId="77777777" w:rsidR="00F771EB" w:rsidRPr="00492277" w:rsidRDefault="00F771EB" w:rsidP="007F1FD2">
            <w:pPr>
              <w:spacing w:after="0" w:line="240" w:lineRule="auto"/>
              <w:rPr>
                <w:rFonts w:ascii="Arial" w:eastAsia="Calibri" w:hAnsi="Arial" w:cs="Arial"/>
                <w:sz w:val="16"/>
                <w:szCs w:val="16"/>
              </w:rPr>
            </w:pPr>
          </w:p>
          <w:p w14:paraId="0FEB2005" w14:textId="77777777" w:rsidR="00492277" w:rsidRPr="00492277" w:rsidRDefault="00492277" w:rsidP="00492277">
            <w:pPr>
              <w:spacing w:after="0" w:line="240" w:lineRule="auto"/>
              <w:rPr>
                <w:rFonts w:ascii="Arial" w:eastAsia="Calibri" w:hAnsi="Arial" w:cs="Arial"/>
                <w:b/>
                <w:sz w:val="16"/>
                <w:szCs w:val="16"/>
              </w:rPr>
            </w:pPr>
            <w:r w:rsidRPr="00492277">
              <w:rPr>
                <w:rFonts w:ascii="Arial" w:eastAsia="Calibri" w:hAnsi="Arial" w:cs="Arial"/>
                <w:b/>
                <w:i/>
                <w:sz w:val="16"/>
                <w:szCs w:val="16"/>
              </w:rPr>
              <w:t>Reason for variance</w:t>
            </w:r>
            <w:r w:rsidRPr="00492277">
              <w:rPr>
                <w:rFonts w:ascii="Arial" w:eastAsia="Calibri" w:hAnsi="Arial" w:cs="Arial"/>
                <w:b/>
                <w:sz w:val="16"/>
                <w:szCs w:val="16"/>
              </w:rPr>
              <w:t>:</w:t>
            </w:r>
          </w:p>
          <w:p w14:paraId="4A382427" w14:textId="6F3862C7" w:rsidR="00F771EB" w:rsidRPr="00492277" w:rsidRDefault="00492277" w:rsidP="007F1FD2">
            <w:pPr>
              <w:spacing w:after="0" w:line="240" w:lineRule="auto"/>
              <w:rPr>
                <w:rFonts w:ascii="Arial" w:eastAsia="Calibri" w:hAnsi="Arial" w:cs="Arial"/>
                <w:sz w:val="16"/>
                <w:szCs w:val="16"/>
              </w:rPr>
            </w:pPr>
            <w:r w:rsidRPr="00492277">
              <w:rPr>
                <w:rFonts w:ascii="Arial" w:eastAsia="Calibri" w:hAnsi="Arial" w:cs="Arial"/>
                <w:sz w:val="16"/>
                <w:szCs w:val="16"/>
              </w:rPr>
              <w:t>Regional tr</w:t>
            </w:r>
            <w:r w:rsidR="00E75E4E">
              <w:rPr>
                <w:rFonts w:ascii="Arial" w:eastAsia="Calibri" w:hAnsi="Arial" w:cs="Arial"/>
                <w:sz w:val="16"/>
                <w:szCs w:val="16"/>
              </w:rPr>
              <w:t>i</w:t>
            </w:r>
            <w:r w:rsidRPr="00492277">
              <w:rPr>
                <w:rFonts w:ascii="Arial" w:eastAsia="Calibri" w:hAnsi="Arial" w:cs="Arial"/>
                <w:sz w:val="16"/>
                <w:szCs w:val="16"/>
              </w:rPr>
              <w:t xml:space="preserve">als were planted late and 2016/2017 has been an extremely dry season, that has affected plant establishment and symptom </w:t>
            </w:r>
            <w:r w:rsidRPr="00492277">
              <w:rPr>
                <w:rFonts w:ascii="Arial" w:eastAsia="Calibri" w:hAnsi="Arial" w:cs="Arial"/>
                <w:sz w:val="16"/>
                <w:szCs w:val="16"/>
              </w:rPr>
              <w:lastRenderedPageBreak/>
              <w:t>expression</w:t>
            </w:r>
            <w:r w:rsidR="00F771EB" w:rsidRPr="00492277">
              <w:rPr>
                <w:rFonts w:ascii="Arial" w:eastAsia="Calibri" w:hAnsi="Arial" w:cs="Arial"/>
                <w:sz w:val="16"/>
                <w:szCs w:val="16"/>
              </w:rPr>
              <w:t>:</w:t>
            </w:r>
          </w:p>
          <w:p w14:paraId="66CFB8D1" w14:textId="77777777" w:rsidR="00F771EB" w:rsidRPr="00492277" w:rsidRDefault="00F771EB" w:rsidP="00960AD4">
            <w:pPr>
              <w:spacing w:after="0" w:line="240" w:lineRule="auto"/>
              <w:rPr>
                <w:rFonts w:ascii="Arial" w:eastAsia="Calibri" w:hAnsi="Arial" w:cs="Arial"/>
                <w:sz w:val="16"/>
                <w:szCs w:val="16"/>
              </w:rPr>
            </w:pPr>
          </w:p>
        </w:tc>
      </w:tr>
      <w:tr w:rsidR="00523CE9" w:rsidRPr="00151B3F" w14:paraId="77FBA5CF" w14:textId="77777777" w:rsidTr="00523CE9">
        <w:trPr>
          <w:trHeight w:val="20"/>
        </w:trPr>
        <w:tc>
          <w:tcPr>
            <w:tcW w:w="359" w:type="pct"/>
            <w:shd w:val="clear" w:color="auto" w:fill="5B9BD5" w:themeFill="accent1"/>
          </w:tcPr>
          <w:p w14:paraId="693BB1AF" w14:textId="77777777" w:rsidR="00F771EB" w:rsidRPr="00151B3F" w:rsidRDefault="00F771EB" w:rsidP="003043A8">
            <w:pPr>
              <w:spacing w:after="0" w:line="240" w:lineRule="auto"/>
              <w:jc w:val="both"/>
              <w:rPr>
                <w:rFonts w:ascii="Arial" w:eastAsia="Calibri" w:hAnsi="Arial" w:cs="Arial"/>
                <w:sz w:val="16"/>
                <w:szCs w:val="16"/>
              </w:rPr>
            </w:pPr>
          </w:p>
        </w:tc>
        <w:tc>
          <w:tcPr>
            <w:tcW w:w="181" w:type="pct"/>
            <w:shd w:val="clear" w:color="auto" w:fill="5B9BD5" w:themeFill="accent1"/>
          </w:tcPr>
          <w:p w14:paraId="321C85F4" w14:textId="77777777" w:rsidR="00F771EB" w:rsidRPr="00151B3F" w:rsidRDefault="00F771EB" w:rsidP="003043A8">
            <w:pPr>
              <w:spacing w:after="0" w:line="240" w:lineRule="auto"/>
              <w:jc w:val="both"/>
              <w:rPr>
                <w:rFonts w:ascii="Arial" w:eastAsia="Calibri" w:hAnsi="Arial" w:cs="Arial"/>
                <w:sz w:val="16"/>
                <w:szCs w:val="16"/>
              </w:rPr>
            </w:pPr>
          </w:p>
        </w:tc>
        <w:tc>
          <w:tcPr>
            <w:tcW w:w="498" w:type="pct"/>
            <w:shd w:val="clear" w:color="auto" w:fill="5B9BD5" w:themeFill="accent1"/>
          </w:tcPr>
          <w:p w14:paraId="0B4BB364" w14:textId="77777777" w:rsidR="00F771EB" w:rsidRPr="00151B3F" w:rsidRDefault="00F771EB" w:rsidP="003043A8">
            <w:pPr>
              <w:spacing w:after="0" w:line="240" w:lineRule="auto"/>
              <w:jc w:val="both"/>
              <w:rPr>
                <w:rFonts w:ascii="Arial" w:eastAsia="Calibri" w:hAnsi="Arial" w:cs="Arial"/>
                <w:sz w:val="16"/>
                <w:szCs w:val="16"/>
              </w:rPr>
            </w:pPr>
          </w:p>
        </w:tc>
        <w:tc>
          <w:tcPr>
            <w:tcW w:w="225" w:type="pct"/>
            <w:shd w:val="clear" w:color="auto" w:fill="5B9BD5" w:themeFill="accent1"/>
          </w:tcPr>
          <w:p w14:paraId="722DBD52"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2.2.2</w:t>
            </w:r>
            <w:r w:rsidRPr="00151B3F">
              <w:rPr>
                <w:rFonts w:ascii="Arial" w:eastAsia="Calibri" w:hAnsi="Arial" w:cs="Arial"/>
                <w:sz w:val="16"/>
                <w:szCs w:val="16"/>
              </w:rPr>
              <w:tab/>
            </w:r>
            <w:r w:rsidRPr="00151B3F">
              <w:rPr>
                <w:rFonts w:ascii="Arial" w:eastAsia="Calibri" w:hAnsi="Arial" w:cs="Arial"/>
                <w:sz w:val="16"/>
                <w:szCs w:val="16"/>
              </w:rPr>
              <w:tab/>
            </w:r>
          </w:p>
        </w:tc>
        <w:tc>
          <w:tcPr>
            <w:tcW w:w="675" w:type="pct"/>
            <w:shd w:val="clear" w:color="auto" w:fill="5B9BD5" w:themeFill="accent1"/>
          </w:tcPr>
          <w:p w14:paraId="5FC4E341"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Evaluate resistance of EAHB hybrids on station and determine influence of plant development, environmental conditions and season on disease severity caused by Fusarium wilt, Sigatoka, nematodes and weevils </w:t>
            </w:r>
          </w:p>
          <w:p w14:paraId="1F4F272E" w14:textId="77777777" w:rsidR="00F771EB" w:rsidRPr="00151B3F" w:rsidRDefault="00F771EB" w:rsidP="003043A8">
            <w:pPr>
              <w:spacing w:after="0" w:line="240" w:lineRule="auto"/>
              <w:jc w:val="both"/>
              <w:rPr>
                <w:rFonts w:ascii="Arial" w:eastAsia="Calibri" w:hAnsi="Arial" w:cs="Arial"/>
                <w:sz w:val="16"/>
                <w:szCs w:val="16"/>
              </w:rPr>
            </w:pPr>
          </w:p>
          <w:p w14:paraId="3A9EDF23"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ab/>
            </w:r>
          </w:p>
        </w:tc>
        <w:tc>
          <w:tcPr>
            <w:tcW w:w="586" w:type="pct"/>
            <w:shd w:val="clear" w:color="auto" w:fill="EDEDED" w:themeFill="accent3" w:themeFillTint="33"/>
          </w:tcPr>
          <w:p w14:paraId="7BE309DE"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Trials being prepared</w:t>
            </w:r>
          </w:p>
        </w:tc>
        <w:tc>
          <w:tcPr>
            <w:tcW w:w="540" w:type="pct"/>
            <w:shd w:val="clear" w:color="auto" w:fill="EDEDED" w:themeFill="accent3" w:themeFillTint="33"/>
          </w:tcPr>
          <w:p w14:paraId="4FFE86C7"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Complete biannual visits on station to assess impact of target pest and disease species on EAHB hybrids                                                                                                                                                                                                                                                                                                                                                          Collect samples of target pests and diseases for preservation in reference collections and to characterise populations  </w:t>
            </w:r>
          </w:p>
          <w:p w14:paraId="72856751" w14:textId="77777777" w:rsidR="00F771EB" w:rsidRPr="00151B3F" w:rsidRDefault="00F771EB" w:rsidP="003043A8">
            <w:pPr>
              <w:spacing w:after="0" w:line="240" w:lineRule="auto"/>
              <w:jc w:val="both"/>
              <w:rPr>
                <w:rFonts w:ascii="Arial" w:eastAsia="Calibri" w:hAnsi="Arial" w:cs="Arial"/>
                <w:sz w:val="16"/>
                <w:szCs w:val="16"/>
              </w:rPr>
            </w:pPr>
          </w:p>
        </w:tc>
        <w:tc>
          <w:tcPr>
            <w:tcW w:w="676" w:type="pct"/>
            <w:shd w:val="clear" w:color="auto" w:fill="EDEDED" w:themeFill="accent3" w:themeFillTint="33"/>
          </w:tcPr>
          <w:p w14:paraId="02D98544"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Complete biannual visits on station to assess impact of target pest and disease species on EAHB hybrids                                                                                                                                                                                                                                                                                                                                                          </w:t>
            </w:r>
          </w:p>
          <w:p w14:paraId="6DDA3879" w14:textId="77777777" w:rsidR="00F771EB" w:rsidRPr="00151B3F" w:rsidRDefault="00F771EB" w:rsidP="003043A8">
            <w:pPr>
              <w:spacing w:after="0" w:line="240" w:lineRule="auto"/>
              <w:jc w:val="both"/>
              <w:rPr>
                <w:rFonts w:ascii="Arial" w:eastAsia="Calibri" w:hAnsi="Arial" w:cs="Arial"/>
                <w:color w:val="FF0000"/>
                <w:sz w:val="16"/>
                <w:szCs w:val="16"/>
              </w:rPr>
            </w:pPr>
            <w:r w:rsidRPr="00151B3F">
              <w:rPr>
                <w:rFonts w:ascii="Arial" w:eastAsia="Calibri" w:hAnsi="Arial" w:cs="Arial"/>
                <w:sz w:val="16"/>
                <w:szCs w:val="16"/>
              </w:rPr>
              <w:t xml:space="preserve">Collect samples of target pests and diseases for preservation in reference collections and to </w:t>
            </w:r>
            <w:r w:rsidR="00523CE9">
              <w:rPr>
                <w:rFonts w:ascii="Arial" w:eastAsia="Calibri" w:hAnsi="Arial" w:cs="Arial"/>
                <w:sz w:val="16"/>
                <w:szCs w:val="16"/>
              </w:rPr>
              <w:t>c</w:t>
            </w:r>
            <w:r w:rsidRPr="00151B3F">
              <w:rPr>
                <w:rFonts w:ascii="Arial" w:eastAsia="Calibri" w:hAnsi="Arial" w:cs="Arial"/>
                <w:sz w:val="16"/>
                <w:szCs w:val="16"/>
              </w:rPr>
              <w:t xml:space="preserve">haracterise populations  </w:t>
            </w:r>
          </w:p>
        </w:tc>
        <w:tc>
          <w:tcPr>
            <w:tcW w:w="810" w:type="pct"/>
            <w:shd w:val="clear" w:color="auto" w:fill="9CC2E5" w:themeFill="accent1" w:themeFillTint="99"/>
          </w:tcPr>
          <w:p w14:paraId="67B571B1" w14:textId="77777777" w:rsidR="00494AFE" w:rsidRPr="00151B3F" w:rsidRDefault="00494AFE" w:rsidP="00494AFE">
            <w:pPr>
              <w:spacing w:after="0" w:line="240" w:lineRule="auto"/>
              <w:jc w:val="both"/>
              <w:rPr>
                <w:rFonts w:ascii="Arial" w:eastAsia="Calibri" w:hAnsi="Arial" w:cs="Arial"/>
                <w:sz w:val="16"/>
                <w:szCs w:val="16"/>
              </w:rPr>
            </w:pPr>
            <w:r>
              <w:rPr>
                <w:rFonts w:ascii="Arial" w:eastAsia="Calibri" w:hAnsi="Arial" w:cs="Arial"/>
                <w:sz w:val="16"/>
                <w:szCs w:val="16"/>
              </w:rPr>
              <w:t>Evaluation of EAHB hybrids</w:t>
            </w:r>
            <w:r w:rsidR="00F771EB" w:rsidRPr="00151B3F">
              <w:rPr>
                <w:rFonts w:ascii="Arial" w:eastAsia="Calibri" w:hAnsi="Arial" w:cs="Arial"/>
                <w:sz w:val="16"/>
                <w:szCs w:val="16"/>
              </w:rPr>
              <w:t xml:space="preserve"> </w:t>
            </w:r>
            <w:r>
              <w:rPr>
                <w:rFonts w:ascii="Arial" w:eastAsia="Calibri" w:hAnsi="Arial" w:cs="Arial"/>
                <w:sz w:val="16"/>
                <w:szCs w:val="16"/>
              </w:rPr>
              <w:t xml:space="preserve">EAHB hybrids evaluated in </w:t>
            </w:r>
            <w:proofErr w:type="spellStart"/>
            <w:r>
              <w:rPr>
                <w:rFonts w:ascii="Arial" w:eastAsia="Calibri" w:hAnsi="Arial" w:cs="Arial"/>
                <w:sz w:val="16"/>
                <w:szCs w:val="16"/>
              </w:rPr>
              <w:t>Sendusu</w:t>
            </w:r>
            <w:proofErr w:type="spellEnd"/>
            <w:r>
              <w:rPr>
                <w:rFonts w:ascii="Arial" w:eastAsia="Calibri" w:hAnsi="Arial" w:cs="Arial"/>
                <w:sz w:val="16"/>
                <w:szCs w:val="16"/>
              </w:rPr>
              <w:t xml:space="preserve"> on a quarterly basis and samples collected, isolated a</w:t>
            </w:r>
            <w:r w:rsidR="007E198A">
              <w:rPr>
                <w:rFonts w:ascii="Arial" w:eastAsia="Calibri" w:hAnsi="Arial" w:cs="Arial"/>
                <w:sz w:val="16"/>
                <w:szCs w:val="16"/>
              </w:rPr>
              <w:t>nd</w:t>
            </w:r>
            <w:r>
              <w:rPr>
                <w:rFonts w:ascii="Arial" w:eastAsia="Calibri" w:hAnsi="Arial" w:cs="Arial"/>
                <w:sz w:val="16"/>
                <w:szCs w:val="16"/>
              </w:rPr>
              <w:t xml:space="preserve"> preserved</w:t>
            </w:r>
          </w:p>
          <w:p w14:paraId="36D78E42" w14:textId="77777777" w:rsidR="00F771EB" w:rsidRPr="00151B3F" w:rsidRDefault="00F771EB" w:rsidP="007F1FD2">
            <w:pPr>
              <w:spacing w:after="0" w:line="240" w:lineRule="auto"/>
              <w:rPr>
                <w:rFonts w:ascii="Arial" w:eastAsia="Calibri" w:hAnsi="Arial" w:cs="Arial"/>
                <w:sz w:val="16"/>
                <w:szCs w:val="16"/>
              </w:rPr>
            </w:pPr>
          </w:p>
        </w:tc>
        <w:tc>
          <w:tcPr>
            <w:tcW w:w="451" w:type="pct"/>
            <w:shd w:val="clear" w:color="auto" w:fill="9CC2E5" w:themeFill="accent1" w:themeFillTint="99"/>
          </w:tcPr>
          <w:p w14:paraId="06795697" w14:textId="77777777" w:rsidR="00F771EB" w:rsidRPr="00151B3F" w:rsidRDefault="00F771EB" w:rsidP="007F1FD2">
            <w:pPr>
              <w:spacing w:after="0" w:line="240" w:lineRule="auto"/>
              <w:rPr>
                <w:rFonts w:ascii="Arial" w:eastAsia="Calibri" w:hAnsi="Arial" w:cs="Arial"/>
                <w:sz w:val="16"/>
                <w:szCs w:val="16"/>
              </w:rPr>
            </w:pPr>
            <w:r w:rsidRPr="00151B3F">
              <w:rPr>
                <w:rFonts w:ascii="Arial" w:eastAsia="Calibri" w:hAnsi="Arial" w:cs="Arial"/>
                <w:sz w:val="16"/>
                <w:szCs w:val="16"/>
              </w:rPr>
              <w:t>0% variance</w:t>
            </w:r>
          </w:p>
        </w:tc>
      </w:tr>
      <w:tr w:rsidR="00523CE9" w:rsidRPr="00151B3F" w14:paraId="792FFF06" w14:textId="77777777" w:rsidTr="00523CE9">
        <w:trPr>
          <w:trHeight w:val="20"/>
        </w:trPr>
        <w:tc>
          <w:tcPr>
            <w:tcW w:w="359" w:type="pct"/>
            <w:shd w:val="clear" w:color="auto" w:fill="5B9BD5" w:themeFill="accent1"/>
          </w:tcPr>
          <w:p w14:paraId="0C14F6EE" w14:textId="77777777" w:rsidR="00F771EB" w:rsidRPr="00151B3F" w:rsidRDefault="00F771EB" w:rsidP="003043A8">
            <w:pPr>
              <w:spacing w:after="0" w:line="240" w:lineRule="auto"/>
              <w:jc w:val="both"/>
              <w:rPr>
                <w:rFonts w:ascii="Arial" w:eastAsia="Calibri" w:hAnsi="Arial" w:cs="Arial"/>
                <w:sz w:val="16"/>
                <w:szCs w:val="16"/>
              </w:rPr>
            </w:pPr>
          </w:p>
        </w:tc>
        <w:tc>
          <w:tcPr>
            <w:tcW w:w="181" w:type="pct"/>
            <w:shd w:val="clear" w:color="auto" w:fill="5B9BD5" w:themeFill="accent1"/>
          </w:tcPr>
          <w:p w14:paraId="1B51BE56" w14:textId="77777777" w:rsidR="00F771EB" w:rsidRPr="00151B3F" w:rsidRDefault="00F771EB" w:rsidP="003043A8">
            <w:pPr>
              <w:spacing w:after="0" w:line="240" w:lineRule="auto"/>
              <w:jc w:val="both"/>
              <w:rPr>
                <w:rFonts w:ascii="Arial" w:eastAsia="Calibri" w:hAnsi="Arial" w:cs="Arial"/>
                <w:sz w:val="16"/>
                <w:szCs w:val="16"/>
              </w:rPr>
            </w:pPr>
          </w:p>
        </w:tc>
        <w:tc>
          <w:tcPr>
            <w:tcW w:w="498" w:type="pct"/>
            <w:shd w:val="clear" w:color="auto" w:fill="5B9BD5" w:themeFill="accent1"/>
          </w:tcPr>
          <w:p w14:paraId="29FFB3B9" w14:textId="77777777" w:rsidR="00F771EB" w:rsidRPr="00151B3F" w:rsidRDefault="00F771EB" w:rsidP="003043A8">
            <w:pPr>
              <w:spacing w:after="0" w:line="240" w:lineRule="auto"/>
              <w:jc w:val="both"/>
              <w:rPr>
                <w:rFonts w:ascii="Arial" w:eastAsia="Calibri" w:hAnsi="Arial" w:cs="Arial"/>
                <w:sz w:val="16"/>
                <w:szCs w:val="16"/>
              </w:rPr>
            </w:pPr>
          </w:p>
        </w:tc>
        <w:tc>
          <w:tcPr>
            <w:tcW w:w="225" w:type="pct"/>
            <w:shd w:val="clear" w:color="auto" w:fill="5B9BD5" w:themeFill="accent1"/>
          </w:tcPr>
          <w:p w14:paraId="519E88D0"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2.2.3</w:t>
            </w:r>
            <w:r w:rsidRPr="00151B3F">
              <w:rPr>
                <w:rFonts w:ascii="Arial" w:eastAsia="Calibri" w:hAnsi="Arial" w:cs="Arial"/>
                <w:sz w:val="16"/>
                <w:szCs w:val="16"/>
              </w:rPr>
              <w:tab/>
            </w:r>
            <w:r w:rsidRPr="00151B3F">
              <w:rPr>
                <w:rFonts w:ascii="Arial" w:eastAsia="Calibri" w:hAnsi="Arial" w:cs="Arial"/>
                <w:sz w:val="16"/>
                <w:szCs w:val="16"/>
              </w:rPr>
              <w:tab/>
            </w:r>
          </w:p>
        </w:tc>
        <w:tc>
          <w:tcPr>
            <w:tcW w:w="675" w:type="pct"/>
            <w:shd w:val="clear" w:color="auto" w:fill="5B9BD5" w:themeFill="accent1"/>
          </w:tcPr>
          <w:p w14:paraId="49F36DC7"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Evaluate resistance of selected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dip</w:t>
            </w:r>
            <w:r w:rsidR="00960AD4">
              <w:rPr>
                <w:rFonts w:ascii="Arial" w:eastAsia="Calibri" w:hAnsi="Arial" w:cs="Arial"/>
                <w:sz w:val="16"/>
                <w:szCs w:val="16"/>
              </w:rPr>
              <w:t>l</w:t>
            </w:r>
            <w:r w:rsidRPr="00151B3F">
              <w:rPr>
                <w:rFonts w:ascii="Arial" w:eastAsia="Calibri" w:hAnsi="Arial" w:cs="Arial"/>
                <w:sz w:val="16"/>
                <w:szCs w:val="16"/>
              </w:rPr>
              <w:t xml:space="preserve">oids on station and determine influence of plant development, environmental conditions and season on disease severity caused by Fusarium wilt, Sigatoka, nematodes and weevils </w:t>
            </w:r>
          </w:p>
          <w:p w14:paraId="1AC73972" w14:textId="77777777" w:rsidR="00F771EB" w:rsidRPr="00151B3F" w:rsidRDefault="00F771EB" w:rsidP="003043A8">
            <w:pPr>
              <w:spacing w:after="0" w:line="240" w:lineRule="auto"/>
              <w:jc w:val="both"/>
              <w:rPr>
                <w:rFonts w:ascii="Arial" w:eastAsia="Calibri" w:hAnsi="Arial" w:cs="Arial"/>
                <w:sz w:val="16"/>
                <w:szCs w:val="16"/>
              </w:rPr>
            </w:pPr>
          </w:p>
        </w:tc>
        <w:tc>
          <w:tcPr>
            <w:tcW w:w="586" w:type="pct"/>
            <w:shd w:val="clear" w:color="auto" w:fill="D5DCE4" w:themeFill="text2" w:themeFillTint="33"/>
          </w:tcPr>
          <w:p w14:paraId="67F38F32"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Trials being prepared</w:t>
            </w:r>
          </w:p>
        </w:tc>
        <w:tc>
          <w:tcPr>
            <w:tcW w:w="540" w:type="pct"/>
            <w:shd w:val="clear" w:color="auto" w:fill="D5DCE4" w:themeFill="text2" w:themeFillTint="33"/>
          </w:tcPr>
          <w:p w14:paraId="05C967A1"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Complete biannual visits on station to assess impact of target pest and disease species on </w:t>
            </w:r>
            <w:proofErr w:type="spellStart"/>
            <w:r w:rsidRPr="00151B3F">
              <w:rPr>
                <w:rFonts w:ascii="Arial" w:eastAsia="Calibri" w:hAnsi="Arial" w:cs="Arial"/>
                <w:sz w:val="16"/>
                <w:szCs w:val="16"/>
                <w:lang w:val="en-ZA"/>
              </w:rPr>
              <w:t>Mchare</w:t>
            </w:r>
            <w:proofErr w:type="spellEnd"/>
            <w:r w:rsidRPr="00151B3F">
              <w:rPr>
                <w:rFonts w:ascii="Arial" w:eastAsia="Calibri" w:hAnsi="Arial" w:cs="Arial"/>
                <w:sz w:val="16"/>
                <w:szCs w:val="16"/>
                <w:lang w:val="en-ZA"/>
              </w:rPr>
              <w:t xml:space="preserve"> diploids. Collect samples of target pests and diseases for preservation in reference collections and to characterise populations  </w:t>
            </w:r>
          </w:p>
          <w:p w14:paraId="1A9945A3" w14:textId="77777777" w:rsidR="00F771EB" w:rsidRPr="00151B3F" w:rsidRDefault="00F771EB" w:rsidP="003043A8">
            <w:pPr>
              <w:spacing w:after="0" w:line="240" w:lineRule="auto"/>
              <w:jc w:val="both"/>
              <w:rPr>
                <w:rFonts w:ascii="Arial" w:eastAsia="Calibri" w:hAnsi="Arial" w:cs="Arial"/>
                <w:sz w:val="16"/>
                <w:szCs w:val="16"/>
              </w:rPr>
            </w:pPr>
          </w:p>
        </w:tc>
        <w:tc>
          <w:tcPr>
            <w:tcW w:w="676" w:type="pct"/>
            <w:shd w:val="clear" w:color="auto" w:fill="D5DCE4" w:themeFill="text2" w:themeFillTint="33"/>
          </w:tcPr>
          <w:p w14:paraId="05112FE5"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Complete biannual visits on station to assess impact of target pest and disease species on </w:t>
            </w:r>
            <w:proofErr w:type="spellStart"/>
            <w:r w:rsidRPr="00151B3F">
              <w:rPr>
                <w:rFonts w:ascii="Arial" w:eastAsia="Calibri" w:hAnsi="Arial" w:cs="Arial"/>
                <w:sz w:val="16"/>
                <w:szCs w:val="16"/>
              </w:rPr>
              <w:t>Mchare</w:t>
            </w:r>
            <w:proofErr w:type="spellEnd"/>
            <w:r w:rsidRPr="00151B3F">
              <w:rPr>
                <w:rFonts w:ascii="Arial" w:eastAsia="Calibri" w:hAnsi="Arial" w:cs="Arial"/>
                <w:sz w:val="16"/>
                <w:szCs w:val="16"/>
              </w:rPr>
              <w:t xml:space="preserve"> diploids                                                                                                                                                                                                                                                                                                                                                          </w:t>
            </w:r>
          </w:p>
          <w:p w14:paraId="7F672813" w14:textId="77777777" w:rsidR="00F771EB" w:rsidRPr="00151B3F" w:rsidRDefault="00F771EB" w:rsidP="003043A8">
            <w:pPr>
              <w:spacing w:after="0" w:line="240" w:lineRule="auto"/>
              <w:jc w:val="both"/>
              <w:rPr>
                <w:rFonts w:ascii="Arial" w:eastAsia="Calibri" w:hAnsi="Arial" w:cs="Arial"/>
                <w:sz w:val="16"/>
                <w:szCs w:val="16"/>
              </w:rPr>
            </w:pPr>
          </w:p>
          <w:p w14:paraId="33795079"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Collect samples of target pests and diseases for preservation in reference collections and to characterise populations  </w:t>
            </w:r>
          </w:p>
        </w:tc>
        <w:tc>
          <w:tcPr>
            <w:tcW w:w="810" w:type="pct"/>
            <w:shd w:val="clear" w:color="auto" w:fill="9CC2E5" w:themeFill="accent1" w:themeFillTint="99"/>
          </w:tcPr>
          <w:p w14:paraId="5010F744" w14:textId="77777777" w:rsidR="00F771EB" w:rsidRPr="00151B3F" w:rsidRDefault="00143679" w:rsidP="007F1FD2">
            <w:pPr>
              <w:spacing w:after="0" w:line="240" w:lineRule="auto"/>
              <w:rPr>
                <w:rFonts w:ascii="Arial" w:eastAsia="Calibri" w:hAnsi="Arial" w:cs="Arial"/>
                <w:sz w:val="16"/>
                <w:szCs w:val="16"/>
              </w:rPr>
            </w:pPr>
            <w:r>
              <w:rPr>
                <w:rFonts w:ascii="Arial" w:eastAsia="Calibri" w:hAnsi="Arial" w:cs="Arial"/>
                <w:sz w:val="16"/>
                <w:szCs w:val="16"/>
              </w:rPr>
              <w:t xml:space="preserve">8 </w:t>
            </w:r>
            <w:proofErr w:type="spellStart"/>
            <w:r w:rsidR="00494AFE" w:rsidRPr="007C2179">
              <w:rPr>
                <w:rFonts w:ascii="Arial" w:eastAsia="Calibri" w:hAnsi="Arial" w:cs="Arial"/>
                <w:sz w:val="16"/>
                <w:szCs w:val="16"/>
              </w:rPr>
              <w:t>Mchares</w:t>
            </w:r>
            <w:proofErr w:type="spellEnd"/>
            <w:r w:rsidR="00494AFE" w:rsidRPr="007C2179">
              <w:rPr>
                <w:rFonts w:ascii="Arial" w:eastAsia="Calibri" w:hAnsi="Arial" w:cs="Arial"/>
                <w:sz w:val="16"/>
                <w:szCs w:val="16"/>
              </w:rPr>
              <w:t xml:space="preserve"> have been evaluated at least 3 times in </w:t>
            </w:r>
            <w:proofErr w:type="spellStart"/>
            <w:r w:rsidR="00494AFE" w:rsidRPr="007C2179">
              <w:rPr>
                <w:rFonts w:ascii="Arial" w:eastAsia="Calibri" w:hAnsi="Arial" w:cs="Arial"/>
                <w:sz w:val="16"/>
                <w:szCs w:val="16"/>
              </w:rPr>
              <w:t>Kawanda</w:t>
            </w:r>
            <w:proofErr w:type="spellEnd"/>
            <w:r w:rsidR="00494AFE" w:rsidRPr="007C2179">
              <w:rPr>
                <w:rFonts w:ascii="Arial" w:eastAsia="Calibri" w:hAnsi="Arial" w:cs="Arial"/>
                <w:sz w:val="16"/>
                <w:szCs w:val="16"/>
              </w:rPr>
              <w:t xml:space="preserve"> and samples collected</w:t>
            </w:r>
          </w:p>
        </w:tc>
        <w:tc>
          <w:tcPr>
            <w:tcW w:w="451" w:type="pct"/>
            <w:shd w:val="clear" w:color="auto" w:fill="9CC2E5" w:themeFill="accent1" w:themeFillTint="99"/>
          </w:tcPr>
          <w:p w14:paraId="35EAC638" w14:textId="77777777" w:rsidR="00143679" w:rsidRDefault="00494AFE" w:rsidP="007F1FD2">
            <w:pPr>
              <w:spacing w:after="0" w:line="240" w:lineRule="auto"/>
              <w:rPr>
                <w:rFonts w:ascii="Arial" w:eastAsia="Calibri" w:hAnsi="Arial" w:cs="Arial"/>
                <w:sz w:val="16"/>
                <w:szCs w:val="16"/>
              </w:rPr>
            </w:pPr>
            <w:r>
              <w:rPr>
                <w:rFonts w:ascii="Arial" w:eastAsia="Calibri" w:hAnsi="Arial" w:cs="Arial"/>
                <w:sz w:val="16"/>
                <w:szCs w:val="16"/>
              </w:rPr>
              <w:t>0% variance</w:t>
            </w:r>
          </w:p>
          <w:p w14:paraId="0AC31602" w14:textId="77777777" w:rsidR="00F771EB" w:rsidRPr="00151B3F" w:rsidRDefault="00F771EB" w:rsidP="007F1FD2">
            <w:pPr>
              <w:spacing w:after="0" w:line="240" w:lineRule="auto"/>
              <w:rPr>
                <w:rFonts w:ascii="Arial" w:eastAsia="Calibri" w:hAnsi="Arial" w:cs="Arial"/>
                <w:sz w:val="16"/>
                <w:szCs w:val="16"/>
              </w:rPr>
            </w:pPr>
            <w:r w:rsidRPr="00151B3F">
              <w:rPr>
                <w:rFonts w:ascii="Arial" w:eastAsia="Calibri" w:hAnsi="Arial" w:cs="Arial"/>
                <w:sz w:val="16"/>
                <w:szCs w:val="16"/>
              </w:rPr>
              <w:t xml:space="preserve"> </w:t>
            </w:r>
          </w:p>
        </w:tc>
      </w:tr>
      <w:tr w:rsidR="00523CE9" w:rsidRPr="00151B3F" w14:paraId="3AC982A7" w14:textId="77777777" w:rsidTr="00523CE9">
        <w:trPr>
          <w:trHeight w:val="20"/>
        </w:trPr>
        <w:tc>
          <w:tcPr>
            <w:tcW w:w="359" w:type="pct"/>
            <w:shd w:val="clear" w:color="auto" w:fill="5B9BD5" w:themeFill="accent1"/>
          </w:tcPr>
          <w:p w14:paraId="41578124" w14:textId="77777777" w:rsidR="00F771EB" w:rsidRPr="00151B3F" w:rsidRDefault="00F771EB" w:rsidP="003043A8">
            <w:pPr>
              <w:spacing w:after="0" w:line="240" w:lineRule="auto"/>
              <w:jc w:val="both"/>
              <w:rPr>
                <w:rFonts w:ascii="Arial" w:eastAsia="Calibri" w:hAnsi="Arial" w:cs="Arial"/>
                <w:sz w:val="16"/>
                <w:szCs w:val="16"/>
              </w:rPr>
            </w:pPr>
          </w:p>
        </w:tc>
        <w:tc>
          <w:tcPr>
            <w:tcW w:w="181" w:type="pct"/>
            <w:shd w:val="clear" w:color="auto" w:fill="5B9BD5" w:themeFill="accent1"/>
          </w:tcPr>
          <w:p w14:paraId="55021493" w14:textId="77777777" w:rsidR="00F771EB" w:rsidRPr="00151B3F" w:rsidRDefault="00F771EB" w:rsidP="003043A8">
            <w:pPr>
              <w:spacing w:after="0" w:line="240" w:lineRule="auto"/>
              <w:jc w:val="both"/>
              <w:rPr>
                <w:rFonts w:ascii="Arial" w:eastAsia="Calibri" w:hAnsi="Arial" w:cs="Arial"/>
                <w:sz w:val="16"/>
                <w:szCs w:val="16"/>
              </w:rPr>
            </w:pPr>
          </w:p>
        </w:tc>
        <w:tc>
          <w:tcPr>
            <w:tcW w:w="498" w:type="pct"/>
            <w:shd w:val="clear" w:color="auto" w:fill="5B9BD5" w:themeFill="accent1"/>
          </w:tcPr>
          <w:p w14:paraId="4BDC24B7" w14:textId="77777777" w:rsidR="00F771EB" w:rsidRPr="00151B3F" w:rsidRDefault="00F771EB" w:rsidP="003043A8">
            <w:pPr>
              <w:spacing w:after="0" w:line="240" w:lineRule="auto"/>
              <w:jc w:val="both"/>
              <w:rPr>
                <w:rFonts w:ascii="Arial" w:eastAsia="Calibri" w:hAnsi="Arial" w:cs="Arial"/>
                <w:sz w:val="16"/>
                <w:szCs w:val="16"/>
              </w:rPr>
            </w:pPr>
          </w:p>
        </w:tc>
        <w:tc>
          <w:tcPr>
            <w:tcW w:w="225" w:type="pct"/>
            <w:shd w:val="clear" w:color="auto" w:fill="5B9BD5" w:themeFill="accent1"/>
          </w:tcPr>
          <w:p w14:paraId="57796E19"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2.2.4</w:t>
            </w:r>
            <w:r w:rsidRPr="00151B3F">
              <w:rPr>
                <w:rFonts w:ascii="Arial" w:eastAsia="Calibri" w:hAnsi="Arial" w:cs="Arial"/>
                <w:sz w:val="16"/>
                <w:szCs w:val="16"/>
              </w:rPr>
              <w:tab/>
            </w:r>
            <w:r w:rsidRPr="00151B3F">
              <w:rPr>
                <w:rFonts w:ascii="Arial" w:eastAsia="Calibri" w:hAnsi="Arial" w:cs="Arial"/>
                <w:sz w:val="16"/>
                <w:szCs w:val="16"/>
              </w:rPr>
              <w:tab/>
            </w:r>
          </w:p>
        </w:tc>
        <w:tc>
          <w:tcPr>
            <w:tcW w:w="675" w:type="pct"/>
            <w:shd w:val="clear" w:color="auto" w:fill="5B9BD5" w:themeFill="accent1"/>
          </w:tcPr>
          <w:p w14:paraId="6881AB51"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Evaluate resistance of 27 NARITA hybrids under varied field conditions at 3 regional field test sites and determine influence of plant development, environmental conditions and season on disease severity caused by Fusarium wilt, Sigatoka, nematodes and weevils </w:t>
            </w:r>
          </w:p>
          <w:p w14:paraId="51963464" w14:textId="77777777" w:rsidR="00F771EB" w:rsidRPr="00151B3F" w:rsidRDefault="00F771EB" w:rsidP="003043A8">
            <w:pPr>
              <w:spacing w:after="0" w:line="240" w:lineRule="auto"/>
              <w:jc w:val="both"/>
              <w:rPr>
                <w:rFonts w:ascii="Arial" w:eastAsia="Calibri" w:hAnsi="Arial" w:cs="Arial"/>
                <w:sz w:val="16"/>
                <w:szCs w:val="16"/>
              </w:rPr>
            </w:pPr>
          </w:p>
        </w:tc>
        <w:tc>
          <w:tcPr>
            <w:tcW w:w="586" w:type="pct"/>
            <w:shd w:val="clear" w:color="auto" w:fill="EDEDED" w:themeFill="accent3" w:themeFillTint="33"/>
          </w:tcPr>
          <w:p w14:paraId="0A64C4BC"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Trials being prepared</w:t>
            </w:r>
          </w:p>
        </w:tc>
        <w:tc>
          <w:tcPr>
            <w:tcW w:w="540" w:type="pct"/>
            <w:shd w:val="clear" w:color="auto" w:fill="EDEDED" w:themeFill="accent3" w:themeFillTint="33"/>
          </w:tcPr>
          <w:p w14:paraId="56DC230F"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Complete biannual visits to regional test sites to assess impact of target pest and disease species on 27 NARITA hybrids                                                                                                                                                                                                                                                                                                                                                         Collect samples of target pests and diseases for preservation in reference collections and to characterise </w:t>
            </w:r>
            <w:r w:rsidRPr="00151B3F">
              <w:rPr>
                <w:rFonts w:ascii="Arial" w:eastAsia="Calibri" w:hAnsi="Arial" w:cs="Arial"/>
                <w:sz w:val="16"/>
                <w:szCs w:val="16"/>
                <w:lang w:val="en-ZA"/>
              </w:rPr>
              <w:lastRenderedPageBreak/>
              <w:t xml:space="preserve">populations  </w:t>
            </w:r>
          </w:p>
          <w:p w14:paraId="5639CA38" w14:textId="77777777" w:rsidR="00F771EB" w:rsidRPr="00151B3F" w:rsidRDefault="00F771EB" w:rsidP="003043A8">
            <w:pPr>
              <w:spacing w:after="0" w:line="240" w:lineRule="auto"/>
              <w:jc w:val="both"/>
              <w:rPr>
                <w:rFonts w:ascii="Arial" w:eastAsia="Calibri" w:hAnsi="Arial" w:cs="Arial"/>
                <w:sz w:val="16"/>
                <w:szCs w:val="16"/>
              </w:rPr>
            </w:pPr>
          </w:p>
        </w:tc>
        <w:tc>
          <w:tcPr>
            <w:tcW w:w="676" w:type="pct"/>
            <w:shd w:val="clear" w:color="auto" w:fill="EDEDED" w:themeFill="accent3" w:themeFillTint="33"/>
          </w:tcPr>
          <w:p w14:paraId="020FA309" w14:textId="77777777" w:rsidR="00F771EB" w:rsidRPr="00492277" w:rsidRDefault="00F771EB" w:rsidP="003043A8">
            <w:pPr>
              <w:spacing w:after="0" w:line="240" w:lineRule="auto"/>
              <w:jc w:val="both"/>
              <w:rPr>
                <w:rFonts w:ascii="Arial" w:eastAsia="Calibri" w:hAnsi="Arial" w:cs="Arial"/>
                <w:sz w:val="16"/>
                <w:szCs w:val="16"/>
              </w:rPr>
            </w:pPr>
            <w:r w:rsidRPr="00492277">
              <w:rPr>
                <w:rFonts w:ascii="Arial" w:eastAsia="Calibri" w:hAnsi="Arial" w:cs="Arial"/>
                <w:sz w:val="16"/>
                <w:szCs w:val="16"/>
              </w:rPr>
              <w:lastRenderedPageBreak/>
              <w:t xml:space="preserve">Complete biannual visits to regional test sites to assess impact of target pest and disease species on 27 NARITA hybrids                                                                                                                                                                                                                                                                                                                                                                                                                                                                                                                                                                                                                                                                                                             </w:t>
            </w:r>
          </w:p>
          <w:p w14:paraId="2CEE37D5" w14:textId="77777777" w:rsidR="00F771EB" w:rsidRPr="00492277" w:rsidRDefault="00F771EB" w:rsidP="003043A8">
            <w:pPr>
              <w:spacing w:after="0" w:line="240" w:lineRule="auto"/>
              <w:jc w:val="both"/>
              <w:rPr>
                <w:rFonts w:ascii="Arial" w:eastAsia="Calibri" w:hAnsi="Arial" w:cs="Arial"/>
                <w:sz w:val="16"/>
                <w:szCs w:val="16"/>
              </w:rPr>
            </w:pPr>
          </w:p>
          <w:p w14:paraId="49E0BCA0" w14:textId="77777777" w:rsidR="00F771EB" w:rsidRPr="00492277" w:rsidRDefault="00F771EB" w:rsidP="003043A8">
            <w:pPr>
              <w:spacing w:after="0" w:line="240" w:lineRule="auto"/>
              <w:jc w:val="both"/>
              <w:rPr>
                <w:rFonts w:ascii="Arial" w:eastAsia="Calibri" w:hAnsi="Arial" w:cs="Arial"/>
                <w:sz w:val="16"/>
                <w:szCs w:val="16"/>
              </w:rPr>
            </w:pPr>
            <w:r w:rsidRPr="00492277">
              <w:rPr>
                <w:rFonts w:ascii="Arial" w:eastAsia="Calibri" w:hAnsi="Arial" w:cs="Arial"/>
                <w:sz w:val="16"/>
                <w:szCs w:val="16"/>
              </w:rPr>
              <w:t xml:space="preserve">Collect samples of target pests and diseases for preservation in reference collections and to characterise populations  </w:t>
            </w:r>
          </w:p>
        </w:tc>
        <w:tc>
          <w:tcPr>
            <w:tcW w:w="810" w:type="pct"/>
            <w:shd w:val="clear" w:color="auto" w:fill="9CC2E5" w:themeFill="accent1" w:themeFillTint="99"/>
          </w:tcPr>
          <w:p w14:paraId="4DB1133A" w14:textId="77777777" w:rsidR="00F771EB" w:rsidRPr="00492277" w:rsidRDefault="00F771EB" w:rsidP="00926410">
            <w:pPr>
              <w:spacing w:after="0" w:line="240" w:lineRule="auto"/>
              <w:rPr>
                <w:rFonts w:ascii="Arial" w:eastAsia="Calibri" w:hAnsi="Arial" w:cs="Arial"/>
                <w:sz w:val="16"/>
                <w:szCs w:val="16"/>
              </w:rPr>
            </w:pPr>
            <w:r w:rsidRPr="00492277">
              <w:rPr>
                <w:rFonts w:ascii="Arial" w:eastAsia="Calibri" w:hAnsi="Arial" w:cs="Arial"/>
                <w:sz w:val="16"/>
                <w:szCs w:val="16"/>
              </w:rPr>
              <w:t>Data collec</w:t>
            </w:r>
            <w:r w:rsidR="00926410" w:rsidRPr="00492277">
              <w:rPr>
                <w:rFonts w:ascii="Arial" w:eastAsia="Calibri" w:hAnsi="Arial" w:cs="Arial"/>
                <w:sz w:val="16"/>
                <w:szCs w:val="16"/>
              </w:rPr>
              <w:t xml:space="preserve">tion </w:t>
            </w:r>
            <w:r w:rsidR="00B8640D" w:rsidRPr="00492277">
              <w:rPr>
                <w:rFonts w:ascii="Arial" w:eastAsia="Calibri" w:hAnsi="Arial" w:cs="Arial"/>
                <w:sz w:val="16"/>
                <w:szCs w:val="16"/>
              </w:rPr>
              <w:t>from</w:t>
            </w:r>
            <w:r w:rsidRPr="00492277">
              <w:rPr>
                <w:rFonts w:ascii="Arial" w:eastAsia="Calibri" w:hAnsi="Arial" w:cs="Arial"/>
                <w:sz w:val="16"/>
                <w:szCs w:val="16"/>
              </w:rPr>
              <w:t xml:space="preserve"> NARITA hybrids </w:t>
            </w:r>
            <w:r w:rsidR="00B8640D" w:rsidRPr="00492277">
              <w:rPr>
                <w:rFonts w:ascii="Arial" w:eastAsia="Calibri" w:hAnsi="Arial" w:cs="Arial"/>
                <w:sz w:val="16"/>
                <w:szCs w:val="16"/>
              </w:rPr>
              <w:t>started in</w:t>
            </w:r>
            <w:r w:rsidRPr="00492277">
              <w:rPr>
                <w:rFonts w:ascii="Arial" w:eastAsia="Calibri" w:hAnsi="Arial" w:cs="Arial"/>
                <w:sz w:val="16"/>
                <w:szCs w:val="16"/>
              </w:rPr>
              <w:t xml:space="preserve"> October 2016</w:t>
            </w:r>
            <w:r w:rsidR="00B8640D" w:rsidRPr="00492277">
              <w:rPr>
                <w:rFonts w:ascii="Arial" w:eastAsia="Calibri" w:hAnsi="Arial" w:cs="Arial"/>
                <w:sz w:val="16"/>
                <w:szCs w:val="16"/>
              </w:rPr>
              <w:t>.</w:t>
            </w:r>
            <w:r w:rsidRPr="00492277">
              <w:rPr>
                <w:rFonts w:ascii="Arial" w:eastAsia="Calibri" w:hAnsi="Arial" w:cs="Arial"/>
                <w:sz w:val="16"/>
                <w:szCs w:val="16"/>
              </w:rPr>
              <w:t xml:space="preserve"> </w:t>
            </w:r>
          </w:p>
        </w:tc>
        <w:tc>
          <w:tcPr>
            <w:tcW w:w="451" w:type="pct"/>
            <w:shd w:val="clear" w:color="auto" w:fill="9CC2E5" w:themeFill="accent1" w:themeFillTint="99"/>
          </w:tcPr>
          <w:p w14:paraId="1D3B6E64" w14:textId="77777777" w:rsidR="00F771EB" w:rsidRPr="00492277" w:rsidRDefault="00926410" w:rsidP="007F1FD2">
            <w:pPr>
              <w:spacing w:after="0" w:line="240" w:lineRule="auto"/>
              <w:rPr>
                <w:rFonts w:ascii="Arial" w:eastAsia="Calibri" w:hAnsi="Arial" w:cs="Arial"/>
                <w:sz w:val="16"/>
                <w:szCs w:val="16"/>
              </w:rPr>
            </w:pPr>
            <w:r w:rsidRPr="00492277">
              <w:rPr>
                <w:rFonts w:ascii="Arial" w:eastAsia="Calibri" w:hAnsi="Arial" w:cs="Arial"/>
                <w:sz w:val="16"/>
                <w:szCs w:val="16"/>
              </w:rPr>
              <w:t>3</w:t>
            </w:r>
            <w:r w:rsidR="00F771EB" w:rsidRPr="00492277">
              <w:rPr>
                <w:rFonts w:ascii="Arial" w:eastAsia="Calibri" w:hAnsi="Arial" w:cs="Arial"/>
                <w:sz w:val="16"/>
                <w:szCs w:val="16"/>
              </w:rPr>
              <w:t>0% variance</w:t>
            </w:r>
          </w:p>
          <w:p w14:paraId="0C06AF66" w14:textId="77777777" w:rsidR="00F771EB" w:rsidRPr="00492277" w:rsidRDefault="00F771EB" w:rsidP="007F1FD2">
            <w:pPr>
              <w:spacing w:after="0" w:line="240" w:lineRule="auto"/>
              <w:rPr>
                <w:rFonts w:ascii="Arial" w:eastAsia="Calibri" w:hAnsi="Arial" w:cs="Arial"/>
                <w:sz w:val="16"/>
                <w:szCs w:val="16"/>
              </w:rPr>
            </w:pPr>
          </w:p>
          <w:p w14:paraId="778390F3" w14:textId="77777777" w:rsidR="00F771EB" w:rsidRPr="00492277" w:rsidRDefault="00F771EB" w:rsidP="007F1FD2">
            <w:pPr>
              <w:spacing w:after="0" w:line="240" w:lineRule="auto"/>
              <w:rPr>
                <w:rFonts w:ascii="Arial" w:eastAsia="Calibri" w:hAnsi="Arial" w:cs="Arial"/>
                <w:sz w:val="16"/>
                <w:szCs w:val="16"/>
              </w:rPr>
            </w:pPr>
            <w:r w:rsidRPr="00492277">
              <w:rPr>
                <w:rFonts w:ascii="Arial" w:eastAsia="Calibri" w:hAnsi="Arial" w:cs="Arial"/>
                <w:b/>
                <w:sz w:val="16"/>
                <w:szCs w:val="16"/>
              </w:rPr>
              <w:t>Reason for variance</w:t>
            </w:r>
            <w:r w:rsidRPr="00492277">
              <w:rPr>
                <w:rFonts w:ascii="Arial" w:eastAsia="Calibri" w:hAnsi="Arial" w:cs="Arial"/>
                <w:sz w:val="16"/>
                <w:szCs w:val="16"/>
              </w:rPr>
              <w:t>:</w:t>
            </w:r>
            <w:r w:rsidR="00492277">
              <w:rPr>
                <w:rFonts w:ascii="Arial" w:eastAsia="Calibri" w:hAnsi="Arial" w:cs="Arial"/>
                <w:sz w:val="16"/>
                <w:szCs w:val="16"/>
              </w:rPr>
              <w:t xml:space="preserve"> </w:t>
            </w:r>
            <w:r w:rsidR="00492277" w:rsidRPr="00492277">
              <w:rPr>
                <w:rFonts w:ascii="Arial" w:eastAsia="Calibri" w:hAnsi="Arial" w:cs="Arial"/>
                <w:sz w:val="16"/>
                <w:szCs w:val="16"/>
              </w:rPr>
              <w:t>Trials were established late and the season has been</w:t>
            </w:r>
            <w:r w:rsidR="00492277">
              <w:rPr>
                <w:rFonts w:ascii="Arial" w:eastAsia="Calibri" w:hAnsi="Arial" w:cs="Arial"/>
                <w:sz w:val="16"/>
                <w:szCs w:val="16"/>
              </w:rPr>
              <w:t xml:space="preserve"> </w:t>
            </w:r>
            <w:r w:rsidR="00492277" w:rsidRPr="00492277">
              <w:rPr>
                <w:rFonts w:ascii="Arial" w:eastAsia="Calibri" w:hAnsi="Arial" w:cs="Arial"/>
                <w:sz w:val="16"/>
                <w:szCs w:val="16"/>
              </w:rPr>
              <w:t>extremely dry, thus affecting plant establishment and disease progression.</w:t>
            </w:r>
          </w:p>
          <w:p w14:paraId="0D5CC3A0" w14:textId="77777777" w:rsidR="00F771EB" w:rsidRPr="00492277" w:rsidRDefault="00F771EB" w:rsidP="007F1FD2">
            <w:pPr>
              <w:spacing w:after="0" w:line="240" w:lineRule="auto"/>
              <w:rPr>
                <w:rFonts w:ascii="Arial" w:eastAsia="Calibri" w:hAnsi="Arial" w:cs="Arial"/>
                <w:sz w:val="16"/>
                <w:szCs w:val="16"/>
              </w:rPr>
            </w:pPr>
          </w:p>
        </w:tc>
      </w:tr>
      <w:tr w:rsidR="00523CE9" w:rsidRPr="00151B3F" w14:paraId="41F121FC" w14:textId="77777777" w:rsidTr="00523CE9">
        <w:trPr>
          <w:trHeight w:val="20"/>
        </w:trPr>
        <w:tc>
          <w:tcPr>
            <w:tcW w:w="359" w:type="pct"/>
            <w:shd w:val="clear" w:color="auto" w:fill="5B9BD5" w:themeFill="accent1"/>
          </w:tcPr>
          <w:p w14:paraId="5FA61CFA" w14:textId="77777777" w:rsidR="00F771EB" w:rsidRPr="00151B3F" w:rsidRDefault="00F771EB" w:rsidP="003043A8">
            <w:pPr>
              <w:spacing w:after="0" w:line="240" w:lineRule="auto"/>
              <w:jc w:val="both"/>
              <w:rPr>
                <w:rFonts w:ascii="Arial" w:eastAsia="Calibri" w:hAnsi="Arial" w:cs="Arial"/>
                <w:sz w:val="16"/>
                <w:szCs w:val="16"/>
              </w:rPr>
            </w:pPr>
          </w:p>
        </w:tc>
        <w:tc>
          <w:tcPr>
            <w:tcW w:w="181" w:type="pct"/>
            <w:shd w:val="clear" w:color="auto" w:fill="5B9BD5" w:themeFill="accent1"/>
          </w:tcPr>
          <w:p w14:paraId="02B29AA2"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2.3</w:t>
            </w:r>
            <w:r w:rsidRPr="00151B3F">
              <w:rPr>
                <w:rFonts w:ascii="Arial" w:eastAsia="Calibri" w:hAnsi="Arial" w:cs="Arial"/>
                <w:sz w:val="16"/>
                <w:szCs w:val="16"/>
              </w:rPr>
              <w:tab/>
            </w:r>
            <w:r w:rsidRPr="00151B3F">
              <w:rPr>
                <w:rFonts w:ascii="Arial" w:eastAsia="Calibri" w:hAnsi="Arial" w:cs="Arial"/>
                <w:sz w:val="16"/>
                <w:szCs w:val="16"/>
              </w:rPr>
              <w:tab/>
            </w:r>
          </w:p>
        </w:tc>
        <w:tc>
          <w:tcPr>
            <w:tcW w:w="498" w:type="pct"/>
            <w:shd w:val="clear" w:color="auto" w:fill="5B9BD5" w:themeFill="accent1"/>
          </w:tcPr>
          <w:p w14:paraId="18E2FD57"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Rapid and precise screening methods for Fusarium wilt, Sigatoka, nematodes and weevils developed for use in breeding programs</w:t>
            </w:r>
            <w:r w:rsidRPr="00151B3F">
              <w:rPr>
                <w:rFonts w:ascii="Arial" w:eastAsia="Calibri" w:hAnsi="Arial" w:cs="Arial"/>
                <w:sz w:val="16"/>
                <w:szCs w:val="16"/>
              </w:rPr>
              <w:tab/>
            </w:r>
          </w:p>
        </w:tc>
        <w:tc>
          <w:tcPr>
            <w:tcW w:w="225" w:type="pct"/>
            <w:shd w:val="clear" w:color="auto" w:fill="5B9BD5" w:themeFill="accent1"/>
          </w:tcPr>
          <w:p w14:paraId="571DA6D5"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2.3.1</w:t>
            </w:r>
            <w:r w:rsidRPr="00151B3F">
              <w:rPr>
                <w:rFonts w:ascii="Arial" w:eastAsia="Calibri" w:hAnsi="Arial" w:cs="Arial"/>
                <w:sz w:val="16"/>
                <w:szCs w:val="16"/>
              </w:rPr>
              <w:tab/>
            </w:r>
            <w:r w:rsidRPr="00151B3F">
              <w:rPr>
                <w:rFonts w:ascii="Arial" w:eastAsia="Calibri" w:hAnsi="Arial" w:cs="Arial"/>
                <w:sz w:val="16"/>
                <w:szCs w:val="16"/>
              </w:rPr>
              <w:tab/>
            </w:r>
          </w:p>
        </w:tc>
        <w:tc>
          <w:tcPr>
            <w:tcW w:w="675" w:type="pct"/>
            <w:shd w:val="clear" w:color="auto" w:fill="5B9BD5" w:themeFill="accent1"/>
          </w:tcPr>
          <w:p w14:paraId="27961B03"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i/>
                <w:sz w:val="16"/>
                <w:szCs w:val="16"/>
              </w:rPr>
              <w:t>In vitro</w:t>
            </w:r>
            <w:r w:rsidRPr="00151B3F">
              <w:rPr>
                <w:rFonts w:ascii="Arial" w:eastAsia="Calibri" w:hAnsi="Arial" w:cs="Arial"/>
                <w:sz w:val="16"/>
                <w:szCs w:val="16"/>
              </w:rPr>
              <w:t xml:space="preserve"> screening methods for Fusarium wilt, Sigatoka, nematodes and weevils developed to increase the speed and number of samples that can be evaluated in breeding programs</w:t>
            </w:r>
            <w:r w:rsidRPr="00151B3F">
              <w:rPr>
                <w:rFonts w:ascii="Arial" w:eastAsia="Calibri" w:hAnsi="Arial" w:cs="Arial"/>
                <w:sz w:val="16"/>
                <w:szCs w:val="16"/>
              </w:rPr>
              <w:tab/>
            </w:r>
            <w:r w:rsidRPr="00151B3F">
              <w:rPr>
                <w:rFonts w:ascii="Arial" w:eastAsia="Calibri" w:hAnsi="Arial" w:cs="Arial"/>
                <w:sz w:val="16"/>
                <w:szCs w:val="16"/>
              </w:rPr>
              <w:tab/>
            </w:r>
          </w:p>
        </w:tc>
        <w:tc>
          <w:tcPr>
            <w:tcW w:w="586" w:type="pct"/>
            <w:shd w:val="clear" w:color="auto" w:fill="EDEDED" w:themeFill="accent3" w:themeFillTint="33"/>
          </w:tcPr>
          <w:p w14:paraId="44970F91"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MSc student recruited to characterize and partition resistance to nematodes and weevils in Musa </w:t>
            </w:r>
            <w:r w:rsidRPr="00151B3F">
              <w:rPr>
                <w:rFonts w:ascii="Arial" w:eastAsia="Calibri" w:hAnsi="Arial" w:cs="Arial"/>
                <w:sz w:val="16"/>
                <w:szCs w:val="16"/>
                <w:lang w:val="en-ZA"/>
              </w:rPr>
              <w:br/>
            </w:r>
          </w:p>
          <w:p w14:paraId="723D0078"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Existing </w:t>
            </w:r>
            <w:proofErr w:type="spellStart"/>
            <w:r w:rsidRPr="00151B3F">
              <w:rPr>
                <w:rFonts w:ascii="Arial" w:eastAsia="Calibri" w:hAnsi="Arial" w:cs="Arial"/>
                <w:sz w:val="16"/>
                <w:szCs w:val="16"/>
                <w:lang w:val="en-ZA"/>
              </w:rPr>
              <w:t>Biossays</w:t>
            </w:r>
            <w:proofErr w:type="spellEnd"/>
            <w:r w:rsidRPr="00151B3F">
              <w:rPr>
                <w:rFonts w:ascii="Arial" w:eastAsia="Calibri" w:hAnsi="Arial" w:cs="Arial"/>
                <w:sz w:val="16"/>
                <w:szCs w:val="16"/>
                <w:lang w:val="en-ZA"/>
              </w:rPr>
              <w:t xml:space="preserve"> for </w:t>
            </w:r>
            <w:proofErr w:type="spellStart"/>
            <w:r w:rsidRPr="00151B3F">
              <w:rPr>
                <w:rFonts w:ascii="Arial" w:eastAsia="Calibri" w:hAnsi="Arial" w:cs="Arial"/>
                <w:sz w:val="16"/>
                <w:szCs w:val="16"/>
                <w:lang w:val="en-ZA"/>
              </w:rPr>
              <w:t>Fusarium</w:t>
            </w:r>
            <w:proofErr w:type="spellEnd"/>
            <w:r w:rsidRPr="00151B3F">
              <w:rPr>
                <w:rFonts w:ascii="Arial" w:eastAsia="Calibri" w:hAnsi="Arial" w:cs="Arial"/>
                <w:sz w:val="16"/>
                <w:szCs w:val="16"/>
                <w:lang w:val="en-ZA"/>
              </w:rPr>
              <w:t xml:space="preserve"> </w:t>
            </w:r>
            <w:proofErr w:type="spellStart"/>
            <w:r w:rsidRPr="00151B3F">
              <w:rPr>
                <w:rFonts w:ascii="Arial" w:eastAsia="Calibri" w:hAnsi="Arial" w:cs="Arial"/>
                <w:sz w:val="16"/>
                <w:szCs w:val="16"/>
                <w:lang w:val="en-ZA"/>
              </w:rPr>
              <w:t>oxysporum</w:t>
            </w:r>
            <w:proofErr w:type="spellEnd"/>
            <w:r w:rsidRPr="00151B3F">
              <w:rPr>
                <w:rFonts w:ascii="Arial" w:eastAsia="Calibri" w:hAnsi="Arial" w:cs="Arial"/>
                <w:sz w:val="16"/>
                <w:szCs w:val="16"/>
                <w:lang w:val="en-ZA"/>
              </w:rPr>
              <w:t xml:space="preserve"> </w:t>
            </w:r>
            <w:proofErr w:type="spellStart"/>
            <w:r w:rsidRPr="00151B3F">
              <w:rPr>
                <w:rFonts w:ascii="Arial" w:eastAsia="Calibri" w:hAnsi="Arial" w:cs="Arial"/>
                <w:sz w:val="16"/>
                <w:szCs w:val="16"/>
                <w:lang w:val="en-ZA"/>
              </w:rPr>
              <w:t>f.sp</w:t>
            </w:r>
            <w:proofErr w:type="spellEnd"/>
            <w:r w:rsidRPr="00151B3F">
              <w:rPr>
                <w:rFonts w:ascii="Arial" w:eastAsia="Calibri" w:hAnsi="Arial" w:cs="Arial"/>
                <w:sz w:val="16"/>
                <w:szCs w:val="16"/>
                <w:lang w:val="en-ZA"/>
              </w:rPr>
              <w:t xml:space="preserve"> </w:t>
            </w:r>
            <w:proofErr w:type="spellStart"/>
            <w:r w:rsidRPr="00151B3F">
              <w:rPr>
                <w:rFonts w:ascii="Arial" w:eastAsia="Calibri" w:hAnsi="Arial" w:cs="Arial"/>
                <w:sz w:val="16"/>
                <w:szCs w:val="16"/>
                <w:lang w:val="en-ZA"/>
              </w:rPr>
              <w:t>cubense</w:t>
            </w:r>
            <w:proofErr w:type="spellEnd"/>
            <w:r w:rsidRPr="00151B3F">
              <w:rPr>
                <w:rFonts w:ascii="Arial" w:eastAsia="Calibri" w:hAnsi="Arial" w:cs="Arial"/>
                <w:sz w:val="16"/>
                <w:szCs w:val="16"/>
                <w:lang w:val="en-ZA"/>
              </w:rPr>
              <w:t xml:space="preserve">, </w:t>
            </w:r>
            <w:proofErr w:type="spellStart"/>
            <w:r w:rsidRPr="00151B3F">
              <w:rPr>
                <w:rFonts w:ascii="Arial" w:eastAsia="Calibri" w:hAnsi="Arial" w:cs="Arial"/>
                <w:sz w:val="16"/>
                <w:szCs w:val="16"/>
                <w:lang w:val="en-ZA"/>
              </w:rPr>
              <w:t>Mycosphaerella</w:t>
            </w:r>
            <w:proofErr w:type="spellEnd"/>
            <w:r w:rsidRPr="00151B3F">
              <w:rPr>
                <w:rFonts w:ascii="Arial" w:eastAsia="Calibri" w:hAnsi="Arial" w:cs="Arial"/>
                <w:sz w:val="16"/>
                <w:szCs w:val="16"/>
                <w:lang w:val="en-ZA"/>
              </w:rPr>
              <w:t xml:space="preserve"> spp.,  nematodes and weevils catalogued </w:t>
            </w:r>
          </w:p>
          <w:p w14:paraId="2947F0C9" w14:textId="77777777" w:rsidR="00F771EB" w:rsidRPr="000116F0"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                                                                                                                                                                                                                                                                                                                                                                                                                                                                                                                                                                                                                                                                                                                                  Develop test runs to assess survival of banana material in vitro using different methods and to ensure suitability across banana varieties                                                                                                                                                                                                                              </w:t>
            </w:r>
            <w:r w:rsidR="000116F0">
              <w:rPr>
                <w:rFonts w:ascii="Arial" w:eastAsia="Calibri" w:hAnsi="Arial" w:cs="Arial"/>
                <w:sz w:val="16"/>
                <w:szCs w:val="16"/>
                <w:lang w:val="en-ZA"/>
              </w:rPr>
              <w:t xml:space="preserve">                               </w:t>
            </w:r>
          </w:p>
        </w:tc>
        <w:tc>
          <w:tcPr>
            <w:tcW w:w="540" w:type="pct"/>
            <w:shd w:val="clear" w:color="auto" w:fill="EDEDED" w:themeFill="accent3" w:themeFillTint="33"/>
          </w:tcPr>
          <w:p w14:paraId="47ED05CB"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Test suitability of in vitro methods across target pests and pathogens for at least 10 selected banana varieties                                                                                                                                                                                                                                                                                                                                                   </w:t>
            </w:r>
            <w:r w:rsidRPr="00151B3F">
              <w:rPr>
                <w:rFonts w:ascii="Arial" w:eastAsia="Calibri" w:hAnsi="Arial" w:cs="Arial"/>
                <w:sz w:val="16"/>
                <w:szCs w:val="16"/>
                <w:lang w:val="en-ZA"/>
              </w:rPr>
              <w:br/>
            </w:r>
          </w:p>
          <w:p w14:paraId="6B040E1E"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Bioassays for </w:t>
            </w:r>
            <w:proofErr w:type="spellStart"/>
            <w:r w:rsidRPr="00151B3F">
              <w:rPr>
                <w:rFonts w:ascii="Arial" w:eastAsia="Calibri" w:hAnsi="Arial" w:cs="Arial"/>
                <w:sz w:val="16"/>
                <w:szCs w:val="16"/>
                <w:lang w:val="en-ZA"/>
              </w:rPr>
              <w:t>Fusarium</w:t>
            </w:r>
            <w:proofErr w:type="spellEnd"/>
            <w:r w:rsidRPr="00151B3F">
              <w:rPr>
                <w:rFonts w:ascii="Arial" w:eastAsia="Calibri" w:hAnsi="Arial" w:cs="Arial"/>
                <w:sz w:val="16"/>
                <w:szCs w:val="16"/>
                <w:lang w:val="en-ZA"/>
              </w:rPr>
              <w:t xml:space="preserve"> </w:t>
            </w:r>
            <w:proofErr w:type="spellStart"/>
            <w:r w:rsidRPr="00151B3F">
              <w:rPr>
                <w:rFonts w:ascii="Arial" w:eastAsia="Calibri" w:hAnsi="Arial" w:cs="Arial"/>
                <w:sz w:val="16"/>
                <w:szCs w:val="16"/>
                <w:lang w:val="en-ZA"/>
              </w:rPr>
              <w:t>oxysporum</w:t>
            </w:r>
            <w:proofErr w:type="spellEnd"/>
            <w:r w:rsidRPr="00151B3F">
              <w:rPr>
                <w:rFonts w:ascii="Arial" w:eastAsia="Calibri" w:hAnsi="Arial" w:cs="Arial"/>
                <w:sz w:val="16"/>
                <w:szCs w:val="16"/>
                <w:lang w:val="en-ZA"/>
              </w:rPr>
              <w:t xml:space="preserve"> </w:t>
            </w:r>
            <w:proofErr w:type="spellStart"/>
            <w:r w:rsidRPr="00151B3F">
              <w:rPr>
                <w:rFonts w:ascii="Arial" w:eastAsia="Calibri" w:hAnsi="Arial" w:cs="Arial"/>
                <w:sz w:val="16"/>
                <w:szCs w:val="16"/>
                <w:lang w:val="en-ZA"/>
              </w:rPr>
              <w:t>f.sp</w:t>
            </w:r>
            <w:proofErr w:type="spellEnd"/>
            <w:r w:rsidRPr="00151B3F">
              <w:rPr>
                <w:rFonts w:ascii="Arial" w:eastAsia="Calibri" w:hAnsi="Arial" w:cs="Arial"/>
                <w:sz w:val="16"/>
                <w:szCs w:val="16"/>
                <w:lang w:val="en-ZA"/>
              </w:rPr>
              <w:t xml:space="preserve"> </w:t>
            </w:r>
            <w:proofErr w:type="spellStart"/>
            <w:r w:rsidRPr="00151B3F">
              <w:rPr>
                <w:rFonts w:ascii="Arial" w:eastAsia="Calibri" w:hAnsi="Arial" w:cs="Arial"/>
                <w:sz w:val="16"/>
                <w:szCs w:val="16"/>
                <w:lang w:val="en-ZA"/>
              </w:rPr>
              <w:t>cubense</w:t>
            </w:r>
            <w:proofErr w:type="spellEnd"/>
            <w:r w:rsidRPr="00151B3F">
              <w:rPr>
                <w:rFonts w:ascii="Arial" w:eastAsia="Calibri" w:hAnsi="Arial" w:cs="Arial"/>
                <w:sz w:val="16"/>
                <w:szCs w:val="16"/>
                <w:lang w:val="en-ZA"/>
              </w:rPr>
              <w:t xml:space="preserve">, </w:t>
            </w:r>
            <w:proofErr w:type="spellStart"/>
            <w:r w:rsidRPr="00151B3F">
              <w:rPr>
                <w:rFonts w:ascii="Arial" w:eastAsia="Calibri" w:hAnsi="Arial" w:cs="Arial"/>
                <w:sz w:val="16"/>
                <w:szCs w:val="16"/>
                <w:lang w:val="en-ZA"/>
              </w:rPr>
              <w:t>Mycosphaerella</w:t>
            </w:r>
            <w:proofErr w:type="spellEnd"/>
            <w:r w:rsidRPr="00151B3F">
              <w:rPr>
                <w:rFonts w:ascii="Arial" w:eastAsia="Calibri" w:hAnsi="Arial" w:cs="Arial"/>
                <w:sz w:val="16"/>
                <w:szCs w:val="16"/>
                <w:lang w:val="en-ZA"/>
              </w:rPr>
              <w:t xml:space="preserve"> spp.,  nematodes and weevils adapted/developed for high  throughput screening</w:t>
            </w:r>
          </w:p>
          <w:p w14:paraId="159E78C8" w14:textId="77777777" w:rsidR="00F771EB" w:rsidRPr="00151B3F" w:rsidRDefault="00F771EB" w:rsidP="003043A8">
            <w:pPr>
              <w:spacing w:after="0" w:line="240" w:lineRule="auto"/>
              <w:jc w:val="both"/>
              <w:rPr>
                <w:rFonts w:ascii="Arial" w:eastAsia="Calibri" w:hAnsi="Arial" w:cs="Arial"/>
                <w:sz w:val="16"/>
                <w:szCs w:val="16"/>
              </w:rPr>
            </w:pPr>
          </w:p>
        </w:tc>
        <w:tc>
          <w:tcPr>
            <w:tcW w:w="676" w:type="pct"/>
            <w:shd w:val="clear" w:color="auto" w:fill="EDEDED" w:themeFill="accent3" w:themeFillTint="33"/>
          </w:tcPr>
          <w:p w14:paraId="7B8C4913" w14:textId="77777777" w:rsidR="007B289E"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Challenge selected banana varieties with representative populations of target pests and pathogens  (from surveys) and document results</w:t>
            </w:r>
          </w:p>
          <w:p w14:paraId="4FDC557D" w14:textId="77777777" w:rsidR="007B289E" w:rsidRDefault="007B289E" w:rsidP="003043A8">
            <w:pPr>
              <w:spacing w:after="0" w:line="240" w:lineRule="auto"/>
              <w:jc w:val="both"/>
              <w:rPr>
                <w:rFonts w:ascii="Arial" w:eastAsia="Calibri" w:hAnsi="Arial" w:cs="Arial"/>
                <w:sz w:val="16"/>
                <w:szCs w:val="16"/>
              </w:rPr>
            </w:pPr>
          </w:p>
          <w:p w14:paraId="52C8725A" w14:textId="77777777" w:rsidR="00F771EB" w:rsidRPr="00151B3F" w:rsidRDefault="00F771EB" w:rsidP="00E457D7">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Factors determining resistance to target pests and diseases in selected cultivars determined (such as </w:t>
            </w:r>
            <w:proofErr w:type="spellStart"/>
            <w:r w:rsidRPr="00151B3F">
              <w:rPr>
                <w:rFonts w:ascii="Arial" w:eastAsia="Calibri" w:hAnsi="Arial" w:cs="Arial"/>
                <w:sz w:val="16"/>
                <w:szCs w:val="16"/>
              </w:rPr>
              <w:t>stomatal</w:t>
            </w:r>
            <w:proofErr w:type="spellEnd"/>
            <w:r w:rsidRPr="00151B3F">
              <w:rPr>
                <w:rFonts w:ascii="Arial" w:eastAsia="Calibri" w:hAnsi="Arial" w:cs="Arial"/>
                <w:sz w:val="16"/>
                <w:szCs w:val="16"/>
              </w:rPr>
              <w:t xml:space="preserve"> characteristics and </w:t>
            </w:r>
            <w:proofErr w:type="spellStart"/>
            <w:r w:rsidRPr="00151B3F">
              <w:rPr>
                <w:rFonts w:ascii="Arial" w:eastAsia="Calibri" w:hAnsi="Arial" w:cs="Arial"/>
                <w:sz w:val="16"/>
                <w:szCs w:val="16"/>
              </w:rPr>
              <w:t>epicutular</w:t>
            </w:r>
            <w:proofErr w:type="spellEnd"/>
            <w:r w:rsidRPr="00151B3F">
              <w:rPr>
                <w:rFonts w:ascii="Arial" w:eastAsia="Calibri" w:hAnsi="Arial" w:cs="Arial"/>
                <w:sz w:val="16"/>
                <w:szCs w:val="16"/>
              </w:rPr>
              <w:t xml:space="preserve"> wax for </w:t>
            </w:r>
            <w:proofErr w:type="spellStart"/>
            <w:r w:rsidR="00E457D7">
              <w:rPr>
                <w:rFonts w:ascii="Arial" w:eastAsia="Calibri" w:hAnsi="Arial" w:cs="Arial"/>
                <w:i/>
                <w:sz w:val="16"/>
                <w:szCs w:val="16"/>
              </w:rPr>
              <w:t>Pseudocercospora</w:t>
            </w:r>
            <w:proofErr w:type="spellEnd"/>
            <w:r w:rsidR="00E457D7" w:rsidRPr="00151B3F">
              <w:rPr>
                <w:rFonts w:ascii="Arial" w:eastAsia="Calibri" w:hAnsi="Arial" w:cs="Arial"/>
                <w:sz w:val="16"/>
                <w:szCs w:val="16"/>
              </w:rPr>
              <w:t xml:space="preserve"> </w:t>
            </w:r>
            <w:r w:rsidRPr="00151B3F">
              <w:rPr>
                <w:rFonts w:ascii="Arial" w:eastAsia="Calibri" w:hAnsi="Arial" w:cs="Arial"/>
                <w:sz w:val="16"/>
                <w:szCs w:val="16"/>
              </w:rPr>
              <w:t>spp.)</w:t>
            </w:r>
          </w:p>
        </w:tc>
        <w:tc>
          <w:tcPr>
            <w:tcW w:w="810" w:type="pct"/>
            <w:shd w:val="clear" w:color="auto" w:fill="9CC2E5" w:themeFill="accent1" w:themeFillTint="99"/>
          </w:tcPr>
          <w:p w14:paraId="6ED7CDA5" w14:textId="77777777" w:rsidR="00F771EB" w:rsidRPr="00151B3F" w:rsidRDefault="00494AFE" w:rsidP="007F1FD2">
            <w:pPr>
              <w:spacing w:after="0" w:line="240" w:lineRule="auto"/>
              <w:rPr>
                <w:rFonts w:ascii="Arial" w:eastAsia="Calibri" w:hAnsi="Arial" w:cs="Arial"/>
                <w:sz w:val="16"/>
                <w:szCs w:val="16"/>
              </w:rPr>
            </w:pPr>
            <w:r w:rsidRPr="007C2179">
              <w:rPr>
                <w:rFonts w:ascii="Arial" w:eastAsia="Calibri" w:hAnsi="Arial" w:cs="Arial"/>
                <w:sz w:val="16"/>
                <w:szCs w:val="16"/>
              </w:rPr>
              <w:t xml:space="preserve">Field trial with selected varieties </w:t>
            </w:r>
            <w:r w:rsidR="00926410">
              <w:rPr>
                <w:rFonts w:ascii="Arial" w:eastAsia="Calibri" w:hAnsi="Arial" w:cs="Arial"/>
                <w:sz w:val="16"/>
                <w:szCs w:val="16"/>
              </w:rPr>
              <w:t xml:space="preserve">was </w:t>
            </w:r>
            <w:r w:rsidRPr="007C2179">
              <w:rPr>
                <w:rFonts w:ascii="Arial" w:eastAsia="Calibri" w:hAnsi="Arial" w:cs="Arial"/>
                <w:sz w:val="16"/>
                <w:szCs w:val="16"/>
              </w:rPr>
              <w:t xml:space="preserve">established in </w:t>
            </w:r>
            <w:proofErr w:type="spellStart"/>
            <w:r w:rsidRPr="007C2179">
              <w:rPr>
                <w:rFonts w:ascii="Arial" w:eastAsia="Calibri" w:hAnsi="Arial" w:cs="Arial"/>
                <w:sz w:val="16"/>
                <w:szCs w:val="16"/>
              </w:rPr>
              <w:t>Sendusu</w:t>
            </w:r>
            <w:proofErr w:type="spellEnd"/>
            <w:r w:rsidR="00926410">
              <w:rPr>
                <w:rFonts w:ascii="Arial" w:eastAsia="Calibri" w:hAnsi="Arial" w:cs="Arial"/>
                <w:sz w:val="16"/>
                <w:szCs w:val="16"/>
              </w:rPr>
              <w:t xml:space="preserve"> in December 2016 </w:t>
            </w:r>
            <w:r w:rsidR="00926410" w:rsidRPr="007C2179">
              <w:rPr>
                <w:rFonts w:ascii="Arial" w:eastAsia="Calibri" w:hAnsi="Arial" w:cs="Arial"/>
                <w:sz w:val="16"/>
                <w:szCs w:val="16"/>
              </w:rPr>
              <w:t>to</w:t>
            </w:r>
            <w:r w:rsidRPr="007C2179">
              <w:rPr>
                <w:rFonts w:ascii="Arial" w:eastAsia="Calibri" w:hAnsi="Arial" w:cs="Arial"/>
                <w:sz w:val="16"/>
                <w:szCs w:val="16"/>
              </w:rPr>
              <w:t xml:space="preserve"> determine components of resistance. Screen house experiments established with suckers to optimise inoculum type and level will be inoculated in </w:t>
            </w:r>
            <w:r w:rsidR="00741CE1" w:rsidRPr="00741CE1">
              <w:rPr>
                <w:rFonts w:ascii="Arial" w:eastAsia="Calibri" w:hAnsi="Arial" w:cs="Arial"/>
                <w:sz w:val="16"/>
                <w:szCs w:val="16"/>
              </w:rPr>
              <w:t xml:space="preserve">May. </w:t>
            </w:r>
          </w:p>
          <w:p w14:paraId="67F922CF" w14:textId="77777777" w:rsidR="00F771EB" w:rsidRPr="00151B3F" w:rsidRDefault="00F771EB" w:rsidP="00AD770F">
            <w:pPr>
              <w:spacing w:after="0" w:line="240" w:lineRule="auto"/>
              <w:rPr>
                <w:rFonts w:ascii="Arial" w:eastAsia="Calibri" w:hAnsi="Arial" w:cs="Arial"/>
                <w:sz w:val="16"/>
                <w:szCs w:val="16"/>
              </w:rPr>
            </w:pPr>
          </w:p>
        </w:tc>
        <w:tc>
          <w:tcPr>
            <w:tcW w:w="451" w:type="pct"/>
            <w:shd w:val="clear" w:color="auto" w:fill="9CC2E5" w:themeFill="accent1" w:themeFillTint="99"/>
          </w:tcPr>
          <w:p w14:paraId="5BB94061" w14:textId="77777777" w:rsidR="00F771EB" w:rsidRPr="00151B3F" w:rsidRDefault="00F771EB" w:rsidP="007F1FD2">
            <w:pPr>
              <w:spacing w:after="0" w:line="240" w:lineRule="auto"/>
              <w:rPr>
                <w:rFonts w:ascii="Arial" w:eastAsia="Calibri" w:hAnsi="Arial" w:cs="Arial"/>
                <w:sz w:val="16"/>
                <w:szCs w:val="16"/>
              </w:rPr>
            </w:pPr>
          </w:p>
          <w:p w14:paraId="6CE7B9A1" w14:textId="77777777" w:rsidR="00F771EB" w:rsidRPr="00151B3F" w:rsidRDefault="00492277" w:rsidP="007F1FD2">
            <w:pPr>
              <w:spacing w:after="0" w:line="240" w:lineRule="auto"/>
              <w:rPr>
                <w:rFonts w:ascii="Arial" w:eastAsia="Calibri" w:hAnsi="Arial" w:cs="Arial"/>
                <w:sz w:val="16"/>
                <w:szCs w:val="16"/>
              </w:rPr>
            </w:pPr>
            <w:r>
              <w:rPr>
                <w:rFonts w:ascii="Arial" w:eastAsia="Calibri" w:hAnsi="Arial" w:cs="Arial"/>
                <w:sz w:val="16"/>
                <w:szCs w:val="16"/>
              </w:rPr>
              <w:t>5</w:t>
            </w:r>
            <w:r w:rsidR="00AC2E76">
              <w:rPr>
                <w:rFonts w:ascii="Arial" w:eastAsia="Calibri" w:hAnsi="Arial" w:cs="Arial"/>
                <w:sz w:val="16"/>
                <w:szCs w:val="16"/>
              </w:rPr>
              <w:t>0% variance</w:t>
            </w:r>
            <w:r w:rsidR="00AC2E76" w:rsidRPr="00151B3F">
              <w:rPr>
                <w:rFonts w:ascii="Arial" w:eastAsia="Calibri" w:hAnsi="Arial" w:cs="Arial"/>
                <w:sz w:val="16"/>
                <w:szCs w:val="16"/>
              </w:rPr>
              <w:t xml:space="preserve"> </w:t>
            </w:r>
            <w:r w:rsidR="00F771EB" w:rsidRPr="00151B3F">
              <w:rPr>
                <w:rFonts w:ascii="Arial" w:eastAsia="Calibri" w:hAnsi="Arial" w:cs="Arial"/>
                <w:sz w:val="16"/>
                <w:szCs w:val="16"/>
              </w:rPr>
              <w:t>Reason for variance:</w:t>
            </w:r>
          </w:p>
          <w:p w14:paraId="10C94103" w14:textId="77777777" w:rsidR="00F771EB" w:rsidRDefault="00F771EB" w:rsidP="007F1FD2">
            <w:pPr>
              <w:spacing w:after="0" w:line="240" w:lineRule="auto"/>
              <w:rPr>
                <w:rFonts w:ascii="Arial" w:eastAsia="Calibri" w:hAnsi="Arial" w:cs="Arial"/>
                <w:sz w:val="16"/>
                <w:szCs w:val="16"/>
              </w:rPr>
            </w:pPr>
            <w:r w:rsidRPr="00151B3F">
              <w:rPr>
                <w:rFonts w:ascii="Arial" w:eastAsia="Calibri" w:hAnsi="Arial" w:cs="Arial"/>
                <w:sz w:val="16"/>
                <w:szCs w:val="16"/>
              </w:rPr>
              <w:t>.</w:t>
            </w:r>
          </w:p>
          <w:p w14:paraId="13CFDCBF" w14:textId="77777777" w:rsidR="00492277" w:rsidRPr="00DF0BD8" w:rsidRDefault="00492277" w:rsidP="00492277">
            <w:pPr>
              <w:spacing w:after="0" w:line="240" w:lineRule="auto"/>
              <w:rPr>
                <w:rFonts w:ascii="Arial" w:eastAsia="Calibri" w:hAnsi="Arial" w:cs="Arial"/>
                <w:b/>
                <w:sz w:val="16"/>
                <w:szCs w:val="16"/>
              </w:rPr>
            </w:pPr>
            <w:r w:rsidRPr="00DF0BD8">
              <w:rPr>
                <w:rFonts w:ascii="Arial" w:eastAsia="Calibri" w:hAnsi="Arial" w:cs="Arial"/>
                <w:b/>
                <w:i/>
                <w:sz w:val="16"/>
                <w:szCs w:val="16"/>
              </w:rPr>
              <w:t>Reason for variance</w:t>
            </w:r>
            <w:r w:rsidRPr="00DF0BD8">
              <w:rPr>
                <w:rFonts w:ascii="Arial" w:eastAsia="Calibri" w:hAnsi="Arial" w:cs="Arial"/>
                <w:b/>
                <w:sz w:val="16"/>
                <w:szCs w:val="16"/>
              </w:rPr>
              <w:t>:</w:t>
            </w:r>
          </w:p>
          <w:p w14:paraId="285437E5" w14:textId="77777777" w:rsidR="00494AFE" w:rsidRPr="00151B3F" w:rsidRDefault="00494AFE" w:rsidP="007F1FD2">
            <w:pPr>
              <w:spacing w:after="0" w:line="240" w:lineRule="auto"/>
              <w:rPr>
                <w:rFonts w:ascii="Arial" w:eastAsia="Calibri" w:hAnsi="Arial" w:cs="Arial"/>
                <w:sz w:val="16"/>
                <w:szCs w:val="16"/>
              </w:rPr>
            </w:pPr>
            <w:r>
              <w:rPr>
                <w:rFonts w:ascii="Arial" w:eastAsia="Calibri" w:hAnsi="Arial" w:cs="Arial"/>
                <w:sz w:val="16"/>
                <w:szCs w:val="16"/>
              </w:rPr>
              <w:t>There was a delay in getting tissue culture plants</w:t>
            </w:r>
          </w:p>
        </w:tc>
      </w:tr>
      <w:tr w:rsidR="00523CE9" w:rsidRPr="00151B3F" w14:paraId="6E5C1E7B" w14:textId="77777777" w:rsidTr="00523CE9">
        <w:trPr>
          <w:trHeight w:val="20"/>
        </w:trPr>
        <w:tc>
          <w:tcPr>
            <w:tcW w:w="359" w:type="pct"/>
            <w:shd w:val="clear" w:color="auto" w:fill="5B9BD5" w:themeFill="accent1"/>
          </w:tcPr>
          <w:p w14:paraId="5AB1998F" w14:textId="77777777" w:rsidR="00F771EB" w:rsidRPr="00151B3F" w:rsidRDefault="00F771EB" w:rsidP="003043A8">
            <w:pPr>
              <w:spacing w:after="0" w:line="240" w:lineRule="auto"/>
              <w:jc w:val="both"/>
              <w:rPr>
                <w:rFonts w:ascii="Arial" w:eastAsia="Calibri" w:hAnsi="Arial" w:cs="Arial"/>
                <w:sz w:val="16"/>
                <w:szCs w:val="16"/>
              </w:rPr>
            </w:pPr>
          </w:p>
        </w:tc>
        <w:tc>
          <w:tcPr>
            <w:tcW w:w="181" w:type="pct"/>
            <w:shd w:val="clear" w:color="auto" w:fill="5B9BD5" w:themeFill="accent1"/>
          </w:tcPr>
          <w:p w14:paraId="6A5CFB0F" w14:textId="77777777" w:rsidR="00F771EB" w:rsidRPr="00151B3F" w:rsidRDefault="00F771EB" w:rsidP="003043A8">
            <w:pPr>
              <w:spacing w:after="0" w:line="240" w:lineRule="auto"/>
              <w:jc w:val="both"/>
              <w:rPr>
                <w:rFonts w:ascii="Arial" w:eastAsia="Calibri" w:hAnsi="Arial" w:cs="Arial"/>
                <w:sz w:val="16"/>
                <w:szCs w:val="16"/>
              </w:rPr>
            </w:pPr>
          </w:p>
        </w:tc>
        <w:tc>
          <w:tcPr>
            <w:tcW w:w="498" w:type="pct"/>
            <w:shd w:val="clear" w:color="auto" w:fill="5B9BD5" w:themeFill="accent1"/>
          </w:tcPr>
          <w:p w14:paraId="0C184ECF" w14:textId="77777777" w:rsidR="00F771EB" w:rsidRPr="00151B3F" w:rsidRDefault="00F771EB" w:rsidP="003043A8">
            <w:pPr>
              <w:spacing w:after="0" w:line="240" w:lineRule="auto"/>
              <w:jc w:val="both"/>
              <w:rPr>
                <w:rFonts w:ascii="Arial" w:eastAsia="Calibri" w:hAnsi="Arial" w:cs="Arial"/>
                <w:sz w:val="16"/>
                <w:szCs w:val="16"/>
              </w:rPr>
            </w:pPr>
          </w:p>
        </w:tc>
        <w:tc>
          <w:tcPr>
            <w:tcW w:w="225" w:type="pct"/>
            <w:shd w:val="clear" w:color="auto" w:fill="5B9BD5" w:themeFill="accent1"/>
          </w:tcPr>
          <w:p w14:paraId="1B94254E"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2.3.2</w:t>
            </w:r>
            <w:r w:rsidRPr="00151B3F">
              <w:rPr>
                <w:rFonts w:ascii="Arial" w:eastAsia="Calibri" w:hAnsi="Arial" w:cs="Arial"/>
                <w:sz w:val="16"/>
                <w:szCs w:val="16"/>
              </w:rPr>
              <w:tab/>
            </w:r>
            <w:r w:rsidRPr="00151B3F">
              <w:rPr>
                <w:rFonts w:ascii="Arial" w:eastAsia="Calibri" w:hAnsi="Arial" w:cs="Arial"/>
                <w:sz w:val="16"/>
                <w:szCs w:val="16"/>
              </w:rPr>
              <w:tab/>
            </w:r>
          </w:p>
        </w:tc>
        <w:tc>
          <w:tcPr>
            <w:tcW w:w="675" w:type="pct"/>
            <w:shd w:val="clear" w:color="auto" w:fill="5B9BD5" w:themeFill="accent1"/>
          </w:tcPr>
          <w:p w14:paraId="1D67ED77"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Compare the reliability of young plant resistance testing compared to whole plant testing in field for evaluations against Fusarium wilt, Si</w:t>
            </w:r>
            <w:r w:rsidR="000116F0">
              <w:rPr>
                <w:rFonts w:ascii="Arial" w:eastAsia="Calibri" w:hAnsi="Arial" w:cs="Arial"/>
                <w:sz w:val="16"/>
                <w:szCs w:val="16"/>
              </w:rPr>
              <w:t xml:space="preserve">gatoka, nematodes and weevils  </w:t>
            </w:r>
          </w:p>
        </w:tc>
        <w:tc>
          <w:tcPr>
            <w:tcW w:w="586" w:type="pct"/>
            <w:shd w:val="clear" w:color="auto" w:fill="D5DCE4" w:themeFill="text2" w:themeFillTint="33"/>
          </w:tcPr>
          <w:p w14:paraId="370DB6B0"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Establish cultivation of plantlets of selected banana varieties</w:t>
            </w:r>
          </w:p>
          <w:p w14:paraId="24264A37" w14:textId="77777777" w:rsidR="00F771EB" w:rsidRPr="00151B3F" w:rsidRDefault="00F771EB" w:rsidP="003043A8">
            <w:pPr>
              <w:spacing w:after="0" w:line="240" w:lineRule="auto"/>
              <w:jc w:val="both"/>
              <w:rPr>
                <w:rFonts w:ascii="Arial" w:eastAsia="Calibri" w:hAnsi="Arial" w:cs="Arial"/>
                <w:sz w:val="16"/>
                <w:szCs w:val="16"/>
              </w:rPr>
            </w:pPr>
          </w:p>
        </w:tc>
        <w:tc>
          <w:tcPr>
            <w:tcW w:w="540" w:type="pct"/>
            <w:shd w:val="clear" w:color="auto" w:fill="D5DCE4" w:themeFill="text2" w:themeFillTint="33"/>
          </w:tcPr>
          <w:p w14:paraId="6BF9F65F"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Manage cultivation of plants of selected banana varieties   </w:t>
            </w:r>
          </w:p>
          <w:p w14:paraId="6F6D84E8" w14:textId="77777777" w:rsidR="00F771EB" w:rsidRPr="00151B3F" w:rsidRDefault="00F771EB" w:rsidP="003043A8">
            <w:pPr>
              <w:spacing w:after="0" w:line="240" w:lineRule="auto"/>
              <w:jc w:val="both"/>
              <w:rPr>
                <w:rFonts w:ascii="Arial" w:eastAsia="Calibri" w:hAnsi="Arial" w:cs="Arial"/>
                <w:sz w:val="16"/>
                <w:szCs w:val="16"/>
              </w:rPr>
            </w:pPr>
          </w:p>
        </w:tc>
        <w:tc>
          <w:tcPr>
            <w:tcW w:w="676" w:type="pct"/>
            <w:shd w:val="clear" w:color="auto" w:fill="D5DCE4" w:themeFill="text2" w:themeFillTint="33"/>
          </w:tcPr>
          <w:p w14:paraId="5790B5C9" w14:textId="77777777" w:rsidR="00F771EB" w:rsidRPr="00151B3F" w:rsidRDefault="00F771EB" w:rsidP="003043A8">
            <w:pPr>
              <w:spacing w:after="0" w:line="240" w:lineRule="auto"/>
              <w:jc w:val="both"/>
              <w:rPr>
                <w:rFonts w:ascii="Arial" w:eastAsia="Calibri" w:hAnsi="Arial" w:cs="Arial"/>
                <w:color w:val="FF0000"/>
                <w:sz w:val="16"/>
                <w:szCs w:val="16"/>
              </w:rPr>
            </w:pPr>
            <w:r w:rsidRPr="00151B3F">
              <w:rPr>
                <w:rFonts w:ascii="Arial" w:eastAsia="Calibri" w:hAnsi="Arial" w:cs="Arial"/>
                <w:sz w:val="16"/>
                <w:szCs w:val="16"/>
              </w:rPr>
              <w:t>Challenge whole plants of selected banana varieties with representative populations of target pests and pathogens from surveys</w:t>
            </w:r>
          </w:p>
        </w:tc>
        <w:tc>
          <w:tcPr>
            <w:tcW w:w="810" w:type="pct"/>
            <w:shd w:val="clear" w:color="auto" w:fill="9CC2E5" w:themeFill="accent1" w:themeFillTint="99"/>
          </w:tcPr>
          <w:p w14:paraId="659AC373" w14:textId="77777777" w:rsidR="00F771EB" w:rsidRPr="00151B3F" w:rsidRDefault="007C2179" w:rsidP="00494AFE">
            <w:pPr>
              <w:spacing w:after="0" w:line="240" w:lineRule="auto"/>
              <w:rPr>
                <w:rFonts w:ascii="Arial" w:eastAsia="Calibri" w:hAnsi="Arial" w:cs="Arial"/>
                <w:sz w:val="16"/>
                <w:szCs w:val="16"/>
              </w:rPr>
            </w:pPr>
            <w:r>
              <w:rPr>
                <w:rFonts w:ascii="Arial" w:eastAsia="Calibri" w:hAnsi="Arial" w:cs="Arial"/>
                <w:sz w:val="16"/>
                <w:szCs w:val="16"/>
              </w:rPr>
              <w:t xml:space="preserve">8 </w:t>
            </w:r>
            <w:r w:rsidR="00494AFE">
              <w:rPr>
                <w:rFonts w:ascii="Arial" w:eastAsia="Calibri" w:hAnsi="Arial" w:cs="Arial"/>
                <w:sz w:val="16"/>
                <w:szCs w:val="16"/>
              </w:rPr>
              <w:t xml:space="preserve">differential cultivars selected for </w:t>
            </w:r>
            <w:r w:rsidR="00F771EB" w:rsidRPr="00151B3F">
              <w:rPr>
                <w:rFonts w:ascii="Arial" w:eastAsia="Calibri" w:hAnsi="Arial" w:cs="Arial"/>
                <w:sz w:val="16"/>
                <w:szCs w:val="16"/>
              </w:rPr>
              <w:t xml:space="preserve"> </w:t>
            </w:r>
            <w:r>
              <w:rPr>
                <w:rFonts w:ascii="Arial" w:eastAsia="Calibri" w:hAnsi="Arial" w:cs="Arial"/>
                <w:sz w:val="16"/>
                <w:szCs w:val="16"/>
              </w:rPr>
              <w:t>virulence testing are under tissue culture multiplication</w:t>
            </w:r>
          </w:p>
        </w:tc>
        <w:tc>
          <w:tcPr>
            <w:tcW w:w="451" w:type="pct"/>
            <w:shd w:val="clear" w:color="auto" w:fill="9CC2E5" w:themeFill="accent1" w:themeFillTint="99"/>
          </w:tcPr>
          <w:p w14:paraId="7D48EE09" w14:textId="77777777" w:rsidR="00F771EB" w:rsidRPr="00151B3F" w:rsidRDefault="00926410" w:rsidP="007F1FD2">
            <w:pPr>
              <w:spacing w:after="0" w:line="240" w:lineRule="auto"/>
              <w:rPr>
                <w:rFonts w:ascii="Arial" w:eastAsia="Calibri" w:hAnsi="Arial" w:cs="Arial"/>
                <w:sz w:val="16"/>
                <w:szCs w:val="16"/>
              </w:rPr>
            </w:pPr>
            <w:r>
              <w:rPr>
                <w:rFonts w:ascii="Arial" w:eastAsia="Calibri" w:hAnsi="Arial" w:cs="Arial"/>
                <w:sz w:val="16"/>
                <w:szCs w:val="16"/>
              </w:rPr>
              <w:t>8</w:t>
            </w:r>
            <w:r w:rsidR="00AC2E76" w:rsidRPr="00151B3F">
              <w:rPr>
                <w:rFonts w:ascii="Arial" w:eastAsia="Calibri" w:hAnsi="Arial" w:cs="Arial"/>
                <w:sz w:val="16"/>
                <w:szCs w:val="16"/>
              </w:rPr>
              <w:t>0</w:t>
            </w:r>
            <w:r w:rsidR="00F771EB" w:rsidRPr="00151B3F">
              <w:rPr>
                <w:rFonts w:ascii="Arial" w:eastAsia="Calibri" w:hAnsi="Arial" w:cs="Arial"/>
                <w:sz w:val="16"/>
                <w:szCs w:val="16"/>
              </w:rPr>
              <w:t>% variance</w:t>
            </w:r>
          </w:p>
          <w:p w14:paraId="71E0D89C" w14:textId="77777777" w:rsidR="00F771EB" w:rsidRPr="00151B3F" w:rsidRDefault="00F771EB" w:rsidP="007F1FD2">
            <w:pPr>
              <w:spacing w:after="0" w:line="240" w:lineRule="auto"/>
              <w:rPr>
                <w:rFonts w:ascii="Arial" w:eastAsia="Calibri" w:hAnsi="Arial" w:cs="Arial"/>
                <w:sz w:val="16"/>
                <w:szCs w:val="16"/>
              </w:rPr>
            </w:pPr>
          </w:p>
          <w:p w14:paraId="59E2D6ED" w14:textId="77777777" w:rsidR="00F771EB" w:rsidRPr="00151B3F" w:rsidRDefault="00F771EB" w:rsidP="000116F0">
            <w:pPr>
              <w:spacing w:after="0" w:line="240" w:lineRule="auto"/>
              <w:rPr>
                <w:rFonts w:ascii="Arial" w:eastAsia="Calibri" w:hAnsi="Arial" w:cs="Arial"/>
                <w:sz w:val="16"/>
                <w:szCs w:val="16"/>
              </w:rPr>
            </w:pPr>
            <w:r w:rsidRPr="000116F0">
              <w:rPr>
                <w:rFonts w:ascii="Arial" w:eastAsia="Calibri" w:hAnsi="Arial" w:cs="Arial"/>
                <w:b/>
                <w:sz w:val="16"/>
                <w:szCs w:val="16"/>
              </w:rPr>
              <w:t>Reason for variance:</w:t>
            </w:r>
            <w:r w:rsidRPr="00151B3F">
              <w:rPr>
                <w:rFonts w:ascii="Arial" w:eastAsia="Calibri" w:hAnsi="Arial" w:cs="Arial"/>
                <w:sz w:val="16"/>
                <w:szCs w:val="16"/>
              </w:rPr>
              <w:t xml:space="preserve">  </w:t>
            </w:r>
            <w:r w:rsidR="000116F0">
              <w:rPr>
                <w:rFonts w:ascii="Arial" w:eastAsia="Calibri" w:hAnsi="Arial" w:cs="Arial"/>
                <w:sz w:val="16"/>
                <w:szCs w:val="16"/>
              </w:rPr>
              <w:t xml:space="preserve">Delay in getting tissue culture plants. </w:t>
            </w:r>
          </w:p>
        </w:tc>
      </w:tr>
      <w:tr w:rsidR="00523CE9" w:rsidRPr="00151B3F" w14:paraId="2C68C747" w14:textId="77777777" w:rsidTr="00523CE9">
        <w:trPr>
          <w:trHeight w:val="20"/>
        </w:trPr>
        <w:tc>
          <w:tcPr>
            <w:tcW w:w="359" w:type="pct"/>
            <w:shd w:val="clear" w:color="auto" w:fill="5B9BD5" w:themeFill="accent1"/>
          </w:tcPr>
          <w:p w14:paraId="5F0A5376" w14:textId="77777777" w:rsidR="00F771EB" w:rsidRPr="00151B3F" w:rsidRDefault="00F771EB" w:rsidP="003043A8">
            <w:pPr>
              <w:spacing w:after="0" w:line="240" w:lineRule="auto"/>
              <w:jc w:val="both"/>
              <w:rPr>
                <w:rFonts w:ascii="Arial" w:eastAsia="Calibri" w:hAnsi="Arial" w:cs="Arial"/>
                <w:sz w:val="16"/>
                <w:szCs w:val="16"/>
              </w:rPr>
            </w:pPr>
          </w:p>
        </w:tc>
        <w:tc>
          <w:tcPr>
            <w:tcW w:w="181" w:type="pct"/>
            <w:shd w:val="clear" w:color="auto" w:fill="5B9BD5" w:themeFill="accent1"/>
          </w:tcPr>
          <w:p w14:paraId="2A30BC98"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2.4</w:t>
            </w:r>
            <w:r w:rsidRPr="00151B3F">
              <w:rPr>
                <w:rFonts w:ascii="Arial" w:eastAsia="Calibri" w:hAnsi="Arial" w:cs="Arial"/>
                <w:sz w:val="16"/>
                <w:szCs w:val="16"/>
              </w:rPr>
              <w:tab/>
            </w:r>
            <w:r w:rsidRPr="00151B3F">
              <w:rPr>
                <w:rFonts w:ascii="Arial" w:eastAsia="Calibri" w:hAnsi="Arial" w:cs="Arial"/>
                <w:sz w:val="16"/>
                <w:szCs w:val="16"/>
              </w:rPr>
              <w:tab/>
            </w:r>
          </w:p>
        </w:tc>
        <w:tc>
          <w:tcPr>
            <w:tcW w:w="498" w:type="pct"/>
            <w:shd w:val="clear" w:color="auto" w:fill="5B9BD5" w:themeFill="accent1"/>
          </w:tcPr>
          <w:p w14:paraId="2ABFEE2F"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Train staff in banana disease evaluation, resistance screening and pathogen and pest identification with focus on Fusarium wilt, Sigatoka, nematodes and weevils</w:t>
            </w:r>
          </w:p>
        </w:tc>
        <w:tc>
          <w:tcPr>
            <w:tcW w:w="225" w:type="pct"/>
            <w:shd w:val="clear" w:color="auto" w:fill="5B9BD5" w:themeFill="accent1"/>
          </w:tcPr>
          <w:p w14:paraId="2021482F"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2.4.1</w:t>
            </w:r>
            <w:r w:rsidRPr="00151B3F">
              <w:rPr>
                <w:rFonts w:ascii="Arial" w:eastAsia="Calibri" w:hAnsi="Arial" w:cs="Arial"/>
                <w:sz w:val="16"/>
                <w:szCs w:val="16"/>
              </w:rPr>
              <w:tab/>
            </w:r>
            <w:r w:rsidRPr="00151B3F">
              <w:rPr>
                <w:rFonts w:ascii="Arial" w:eastAsia="Calibri" w:hAnsi="Arial" w:cs="Arial"/>
                <w:sz w:val="16"/>
                <w:szCs w:val="16"/>
              </w:rPr>
              <w:tab/>
            </w:r>
          </w:p>
        </w:tc>
        <w:tc>
          <w:tcPr>
            <w:tcW w:w="675" w:type="pct"/>
            <w:shd w:val="clear" w:color="auto" w:fill="5B9BD5" w:themeFill="accent1"/>
          </w:tcPr>
          <w:p w14:paraId="37DAF503"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Train staff on survey and culturing of Fusarium wilt, Sigatoka, nematodes and weevils</w:t>
            </w:r>
          </w:p>
          <w:p w14:paraId="65F647EF" w14:textId="77777777" w:rsidR="00F771EB" w:rsidRPr="00151B3F" w:rsidRDefault="00F771EB" w:rsidP="003043A8">
            <w:pPr>
              <w:spacing w:after="0" w:line="240" w:lineRule="auto"/>
              <w:jc w:val="both"/>
              <w:rPr>
                <w:rFonts w:ascii="Arial" w:eastAsia="Calibri" w:hAnsi="Arial" w:cs="Arial"/>
                <w:sz w:val="16"/>
                <w:szCs w:val="16"/>
              </w:rPr>
            </w:pPr>
          </w:p>
          <w:p w14:paraId="34327F7B"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 xml:space="preserve">Stellenbosch </w:t>
            </w:r>
            <w:proofErr w:type="spellStart"/>
            <w:r w:rsidRPr="00151B3F">
              <w:rPr>
                <w:rFonts w:ascii="Arial" w:eastAsia="Calibri" w:hAnsi="Arial" w:cs="Arial"/>
                <w:sz w:val="16"/>
                <w:szCs w:val="16"/>
              </w:rPr>
              <w:t>univ</w:t>
            </w:r>
            <w:proofErr w:type="spellEnd"/>
            <w:r w:rsidRPr="00151B3F">
              <w:rPr>
                <w:rFonts w:ascii="Arial" w:eastAsia="Calibri" w:hAnsi="Arial" w:cs="Arial"/>
                <w:sz w:val="16"/>
                <w:szCs w:val="16"/>
              </w:rPr>
              <w:t xml:space="preserve"> (</w:t>
            </w:r>
            <w:proofErr w:type="spellStart"/>
            <w:r w:rsidRPr="00151B3F">
              <w:rPr>
                <w:rFonts w:ascii="Arial" w:eastAsia="Calibri" w:hAnsi="Arial" w:cs="Arial"/>
                <w:sz w:val="16"/>
                <w:szCs w:val="16"/>
              </w:rPr>
              <w:t>Fusarium</w:t>
            </w:r>
            <w:proofErr w:type="spellEnd"/>
            <w:r w:rsidRPr="00151B3F">
              <w:rPr>
                <w:rFonts w:ascii="Arial" w:eastAsia="Calibri" w:hAnsi="Arial" w:cs="Arial"/>
                <w:sz w:val="16"/>
                <w:szCs w:val="16"/>
              </w:rPr>
              <w:t xml:space="preserve">), </w:t>
            </w:r>
            <w:proofErr w:type="spellStart"/>
            <w:r w:rsidRPr="00151B3F">
              <w:rPr>
                <w:rFonts w:ascii="Arial" w:eastAsia="Calibri" w:hAnsi="Arial" w:cs="Arial"/>
                <w:sz w:val="16"/>
                <w:szCs w:val="16"/>
              </w:rPr>
              <w:t>Sigatoka</w:t>
            </w:r>
            <w:proofErr w:type="spellEnd"/>
            <w:r w:rsidRPr="00151B3F">
              <w:rPr>
                <w:rFonts w:ascii="Arial" w:eastAsia="Calibri" w:hAnsi="Arial" w:cs="Arial"/>
                <w:sz w:val="16"/>
                <w:szCs w:val="16"/>
              </w:rPr>
              <w:t xml:space="preserve"> (IITA), weevil (NARO), nematodes (ARI-</w:t>
            </w:r>
            <w:proofErr w:type="spellStart"/>
            <w:r w:rsidRPr="00151B3F">
              <w:rPr>
                <w:rFonts w:ascii="Arial" w:eastAsia="Calibri" w:hAnsi="Arial" w:cs="Arial"/>
                <w:sz w:val="16"/>
                <w:szCs w:val="16"/>
              </w:rPr>
              <w:t>Tengeru</w:t>
            </w:r>
            <w:proofErr w:type="spellEnd"/>
            <w:r w:rsidRPr="00151B3F">
              <w:rPr>
                <w:rFonts w:ascii="Arial" w:eastAsia="Calibri" w:hAnsi="Arial" w:cs="Arial"/>
                <w:sz w:val="16"/>
                <w:szCs w:val="16"/>
              </w:rPr>
              <w:t>).</w:t>
            </w:r>
            <w:r w:rsidRPr="00151B3F">
              <w:rPr>
                <w:rFonts w:ascii="Arial" w:eastAsia="Calibri" w:hAnsi="Arial" w:cs="Arial"/>
                <w:sz w:val="16"/>
                <w:szCs w:val="16"/>
              </w:rPr>
              <w:tab/>
            </w:r>
            <w:r w:rsidRPr="00151B3F">
              <w:rPr>
                <w:rFonts w:ascii="Arial" w:eastAsia="Calibri" w:hAnsi="Arial" w:cs="Arial"/>
                <w:sz w:val="16"/>
                <w:szCs w:val="16"/>
              </w:rPr>
              <w:tab/>
            </w:r>
          </w:p>
        </w:tc>
        <w:tc>
          <w:tcPr>
            <w:tcW w:w="586" w:type="pct"/>
            <w:shd w:val="clear" w:color="auto" w:fill="D5DCE4" w:themeFill="text2" w:themeFillTint="33"/>
          </w:tcPr>
          <w:p w14:paraId="10515B7E" w14:textId="77777777" w:rsidR="00F771EB" w:rsidRPr="00151B3F" w:rsidRDefault="00F771EB" w:rsidP="003043A8">
            <w:pPr>
              <w:spacing w:after="0" w:line="240" w:lineRule="auto"/>
              <w:jc w:val="both"/>
              <w:rPr>
                <w:rFonts w:ascii="Arial" w:eastAsia="Calibri" w:hAnsi="Arial" w:cs="Arial"/>
                <w:sz w:val="16"/>
                <w:szCs w:val="16"/>
              </w:rPr>
            </w:pPr>
            <w:r w:rsidRPr="00151B3F">
              <w:rPr>
                <w:rFonts w:ascii="Arial" w:eastAsia="Calibri" w:hAnsi="Arial" w:cs="Arial"/>
                <w:sz w:val="16"/>
                <w:szCs w:val="16"/>
              </w:rPr>
              <w:t>Some institutions are lacking trained personnel to carryout survey for mapping the occurrence, distribution and abundance of identified key pests and pathogens</w:t>
            </w:r>
          </w:p>
        </w:tc>
        <w:tc>
          <w:tcPr>
            <w:tcW w:w="540" w:type="pct"/>
            <w:shd w:val="clear" w:color="auto" w:fill="D5DCE4" w:themeFill="text2" w:themeFillTint="33"/>
          </w:tcPr>
          <w:p w14:paraId="1C2FA108" w14:textId="77777777" w:rsidR="00F771EB" w:rsidRPr="00151B3F" w:rsidRDefault="00F771EB" w:rsidP="003043A8">
            <w:pPr>
              <w:spacing w:after="0" w:line="240" w:lineRule="auto"/>
              <w:jc w:val="both"/>
              <w:rPr>
                <w:rFonts w:ascii="Arial" w:eastAsia="Calibri" w:hAnsi="Arial" w:cs="Arial"/>
                <w:sz w:val="16"/>
                <w:szCs w:val="16"/>
                <w:lang w:val="en-ZA"/>
              </w:rPr>
            </w:pPr>
            <w:r w:rsidRPr="00151B3F">
              <w:rPr>
                <w:rFonts w:ascii="Arial" w:eastAsia="Calibri" w:hAnsi="Arial" w:cs="Arial"/>
                <w:sz w:val="16"/>
                <w:szCs w:val="16"/>
                <w:lang w:val="en-ZA"/>
              </w:rPr>
              <w:t xml:space="preserve">Field manuals developed to support the recognition of target pests and diseases and protocols for sample collection </w:t>
            </w:r>
          </w:p>
          <w:p w14:paraId="6A41627B" w14:textId="77777777" w:rsidR="00F771EB" w:rsidRPr="00151B3F" w:rsidRDefault="00F771EB" w:rsidP="003043A8">
            <w:pPr>
              <w:spacing w:after="0" w:line="240" w:lineRule="auto"/>
              <w:jc w:val="both"/>
              <w:rPr>
                <w:rFonts w:ascii="Arial" w:eastAsia="Calibri" w:hAnsi="Arial" w:cs="Arial"/>
                <w:color w:val="FF0000"/>
                <w:sz w:val="16"/>
                <w:szCs w:val="16"/>
              </w:rPr>
            </w:pPr>
          </w:p>
        </w:tc>
        <w:tc>
          <w:tcPr>
            <w:tcW w:w="676" w:type="pct"/>
            <w:shd w:val="clear" w:color="auto" w:fill="D5DCE4" w:themeFill="text2" w:themeFillTint="33"/>
          </w:tcPr>
          <w:p w14:paraId="696BF9D3" w14:textId="77777777" w:rsidR="00F771EB" w:rsidRPr="00151B3F" w:rsidRDefault="00F771EB" w:rsidP="003043A8">
            <w:pPr>
              <w:spacing w:after="0" w:line="240" w:lineRule="auto"/>
              <w:jc w:val="both"/>
              <w:rPr>
                <w:rFonts w:ascii="Arial" w:eastAsia="Calibri" w:hAnsi="Arial" w:cs="Arial"/>
                <w:color w:val="FF0000"/>
                <w:sz w:val="16"/>
                <w:szCs w:val="16"/>
              </w:rPr>
            </w:pPr>
            <w:r w:rsidRPr="00151B3F">
              <w:rPr>
                <w:rFonts w:ascii="Arial" w:eastAsia="Calibri" w:hAnsi="Arial" w:cs="Arial"/>
                <w:sz w:val="16"/>
                <w:szCs w:val="16"/>
              </w:rPr>
              <w:t>On station training provided in both Tanzania and Uganda during visits</w:t>
            </w:r>
          </w:p>
        </w:tc>
        <w:tc>
          <w:tcPr>
            <w:tcW w:w="810" w:type="pct"/>
            <w:shd w:val="clear" w:color="auto" w:fill="9CC2E5" w:themeFill="accent1" w:themeFillTint="99"/>
          </w:tcPr>
          <w:p w14:paraId="6E5BF821" w14:textId="77777777" w:rsidR="00F771EB" w:rsidRPr="00151B3F" w:rsidRDefault="00F771EB" w:rsidP="00494AFE">
            <w:pPr>
              <w:spacing w:after="0" w:line="240" w:lineRule="auto"/>
              <w:rPr>
                <w:rFonts w:ascii="Arial" w:eastAsia="Calibri" w:hAnsi="Arial" w:cs="Arial"/>
                <w:sz w:val="16"/>
                <w:szCs w:val="16"/>
              </w:rPr>
            </w:pPr>
            <w:r w:rsidRPr="00151B3F">
              <w:rPr>
                <w:rFonts w:ascii="Arial" w:eastAsia="Calibri" w:hAnsi="Arial" w:cs="Arial"/>
                <w:sz w:val="16"/>
                <w:szCs w:val="16"/>
              </w:rPr>
              <w:t xml:space="preserve">A manual has been developed for identification of </w:t>
            </w:r>
            <w:r w:rsidR="00494AFE">
              <w:rPr>
                <w:rFonts w:ascii="Arial" w:eastAsia="Calibri" w:hAnsi="Arial" w:cs="Arial"/>
                <w:sz w:val="16"/>
                <w:szCs w:val="16"/>
              </w:rPr>
              <w:t xml:space="preserve">Sigatoka </w:t>
            </w:r>
            <w:r w:rsidRPr="00151B3F">
              <w:rPr>
                <w:rFonts w:ascii="Arial" w:eastAsia="Calibri" w:hAnsi="Arial" w:cs="Arial"/>
                <w:sz w:val="16"/>
                <w:szCs w:val="16"/>
              </w:rPr>
              <w:t xml:space="preserve">and other pest and diseases. This is being prepared for publication.  </w:t>
            </w:r>
          </w:p>
        </w:tc>
        <w:tc>
          <w:tcPr>
            <w:tcW w:w="451" w:type="pct"/>
            <w:shd w:val="clear" w:color="auto" w:fill="9CC2E5" w:themeFill="accent1" w:themeFillTint="99"/>
          </w:tcPr>
          <w:p w14:paraId="594AFA14" w14:textId="77777777" w:rsidR="00F771EB" w:rsidRPr="00151B3F" w:rsidRDefault="00F771EB" w:rsidP="007F1FD2">
            <w:pPr>
              <w:spacing w:after="0" w:line="240" w:lineRule="auto"/>
              <w:rPr>
                <w:rFonts w:ascii="Arial" w:eastAsia="Calibri" w:hAnsi="Arial" w:cs="Arial"/>
                <w:color w:val="FF0000"/>
                <w:sz w:val="16"/>
                <w:szCs w:val="16"/>
              </w:rPr>
            </w:pPr>
            <w:r w:rsidRPr="00151B3F">
              <w:rPr>
                <w:rFonts w:ascii="Arial" w:eastAsia="Calibri" w:hAnsi="Arial" w:cs="Arial"/>
                <w:sz w:val="16"/>
                <w:szCs w:val="16"/>
              </w:rPr>
              <w:t>0% variance</w:t>
            </w:r>
          </w:p>
        </w:tc>
      </w:tr>
    </w:tbl>
    <w:p w14:paraId="4AB1CBDB" w14:textId="77777777" w:rsidR="00561B1E" w:rsidRPr="00151B3F" w:rsidRDefault="00561B1E" w:rsidP="003043A8">
      <w:pPr>
        <w:jc w:val="both"/>
        <w:rPr>
          <w:rStyle w:val="Heading1Char"/>
          <w:szCs w:val="22"/>
        </w:rPr>
        <w:sectPr w:rsidR="00561B1E" w:rsidRPr="00151B3F" w:rsidSect="006E01CE">
          <w:pgSz w:w="16838" w:h="11906" w:orient="landscape"/>
          <w:pgMar w:top="1440" w:right="1440" w:bottom="1440" w:left="1440" w:header="708" w:footer="708" w:gutter="0"/>
          <w:cols w:space="708"/>
          <w:docGrid w:linePitch="360"/>
        </w:sectPr>
      </w:pPr>
    </w:p>
    <w:p w14:paraId="21E65AF7" w14:textId="77777777" w:rsidR="00416AEC" w:rsidRPr="00A46C97" w:rsidRDefault="002A70B9" w:rsidP="00CE1533">
      <w:pPr>
        <w:pStyle w:val="Heading1"/>
      </w:pPr>
      <w:bookmarkStart w:id="6" w:name="_Toc479846146"/>
      <w:bookmarkEnd w:id="0"/>
      <w:r>
        <w:lastRenderedPageBreak/>
        <w:t>PROGRESS REPORT</w:t>
      </w:r>
      <w:bookmarkEnd w:id="6"/>
      <w:r w:rsidR="00416AEC" w:rsidRPr="00A46C97">
        <w:t xml:space="preserve"> </w:t>
      </w:r>
    </w:p>
    <w:p w14:paraId="1D3C775F" w14:textId="77777777" w:rsidR="00416AEC" w:rsidRPr="00A46C97" w:rsidRDefault="00416AEC" w:rsidP="003043A8">
      <w:pPr>
        <w:pStyle w:val="BodyText"/>
        <w:spacing w:line="360" w:lineRule="auto"/>
        <w:ind w:left="0"/>
        <w:jc w:val="both"/>
        <w:rPr>
          <w:rFonts w:eastAsia="Calibri" w:cs="Arial"/>
          <w:i/>
          <w:color w:val="auto"/>
          <w:sz w:val="20"/>
        </w:rPr>
      </w:pPr>
    </w:p>
    <w:p w14:paraId="33BC2F7C" w14:textId="77777777" w:rsidR="00DF5188" w:rsidRPr="00A46C97" w:rsidRDefault="00DF5188" w:rsidP="003043A8">
      <w:pPr>
        <w:pStyle w:val="BodyText"/>
        <w:spacing w:line="360" w:lineRule="auto"/>
        <w:ind w:left="0"/>
        <w:jc w:val="both"/>
        <w:rPr>
          <w:rFonts w:cs="Arial"/>
          <w:color w:val="auto"/>
          <w:sz w:val="20"/>
        </w:rPr>
      </w:pPr>
      <w:r w:rsidRPr="00AD1F23">
        <w:rPr>
          <w:rFonts w:eastAsia="Calibri" w:cs="Arial"/>
          <w:color w:val="auto"/>
          <w:sz w:val="20"/>
          <w:u w:val="single"/>
        </w:rPr>
        <w:t>Intermediate outcome 2.1</w:t>
      </w:r>
      <w:r w:rsidR="00260E67" w:rsidRPr="00AD1F23">
        <w:rPr>
          <w:rFonts w:eastAsia="Calibri" w:cs="Arial"/>
          <w:color w:val="auto"/>
          <w:sz w:val="20"/>
          <w:u w:val="single"/>
        </w:rPr>
        <w:t>:</w:t>
      </w:r>
      <w:r w:rsidRPr="00A46C97">
        <w:rPr>
          <w:rFonts w:eastAsia="Calibri" w:cs="Arial"/>
          <w:color w:val="auto"/>
          <w:sz w:val="20"/>
        </w:rPr>
        <w:t xml:space="preserve"> Determine the relative importance of </w:t>
      </w:r>
      <w:proofErr w:type="spellStart"/>
      <w:r w:rsidRPr="00A46C97">
        <w:rPr>
          <w:rFonts w:eastAsia="Calibri" w:cs="Arial"/>
          <w:i/>
          <w:color w:val="auto"/>
          <w:sz w:val="20"/>
        </w:rPr>
        <w:t>Fusarium</w:t>
      </w:r>
      <w:proofErr w:type="spellEnd"/>
      <w:r w:rsidRPr="00A46C97">
        <w:rPr>
          <w:rFonts w:eastAsia="Calibri" w:cs="Arial"/>
          <w:i/>
          <w:color w:val="auto"/>
          <w:sz w:val="20"/>
        </w:rPr>
        <w:t xml:space="preserve"> </w:t>
      </w:r>
      <w:proofErr w:type="spellStart"/>
      <w:r w:rsidRPr="00A46C97">
        <w:rPr>
          <w:rFonts w:eastAsia="Calibri" w:cs="Arial"/>
          <w:i/>
          <w:color w:val="auto"/>
          <w:sz w:val="20"/>
        </w:rPr>
        <w:t>oxysporum</w:t>
      </w:r>
      <w:proofErr w:type="spellEnd"/>
      <w:r w:rsidRPr="00A46C97">
        <w:rPr>
          <w:rFonts w:eastAsia="Calibri" w:cs="Arial"/>
          <w:i/>
          <w:color w:val="auto"/>
          <w:sz w:val="20"/>
        </w:rPr>
        <w:t xml:space="preserve"> </w:t>
      </w:r>
      <w:r w:rsidRPr="00A46C97">
        <w:rPr>
          <w:rFonts w:eastAsia="Calibri" w:cs="Arial"/>
          <w:color w:val="auto"/>
          <w:sz w:val="20"/>
        </w:rPr>
        <w:t>f.</w:t>
      </w:r>
      <w:r w:rsidR="00E47FEE" w:rsidRPr="00A46C97">
        <w:rPr>
          <w:rFonts w:eastAsia="Calibri" w:cs="Arial"/>
          <w:color w:val="auto"/>
          <w:sz w:val="20"/>
        </w:rPr>
        <w:t xml:space="preserve"> </w:t>
      </w:r>
      <w:proofErr w:type="spellStart"/>
      <w:r w:rsidRPr="00A46C97">
        <w:rPr>
          <w:rFonts w:eastAsia="Calibri" w:cs="Arial"/>
          <w:color w:val="auto"/>
          <w:sz w:val="20"/>
        </w:rPr>
        <w:t>sp</w:t>
      </w:r>
      <w:proofErr w:type="spellEnd"/>
      <w:r w:rsidRPr="00A46C97">
        <w:rPr>
          <w:rFonts w:eastAsia="Calibri" w:cs="Arial"/>
          <w:color w:val="auto"/>
          <w:sz w:val="20"/>
        </w:rPr>
        <w:t xml:space="preserve"> </w:t>
      </w:r>
      <w:proofErr w:type="spellStart"/>
      <w:r w:rsidRPr="00A46C97">
        <w:rPr>
          <w:rFonts w:eastAsia="Calibri" w:cs="Arial"/>
          <w:i/>
          <w:color w:val="auto"/>
          <w:sz w:val="20"/>
        </w:rPr>
        <w:t>cubense</w:t>
      </w:r>
      <w:proofErr w:type="spellEnd"/>
      <w:r w:rsidRPr="00A46C97">
        <w:rPr>
          <w:rFonts w:eastAsia="Calibri" w:cs="Arial"/>
          <w:color w:val="auto"/>
          <w:sz w:val="20"/>
        </w:rPr>
        <w:t xml:space="preserve">, </w:t>
      </w:r>
      <w:proofErr w:type="spellStart"/>
      <w:r w:rsidR="007D7340" w:rsidRPr="00034A44">
        <w:rPr>
          <w:rFonts w:eastAsia="Calibri" w:cs="Arial"/>
          <w:b/>
          <w:i/>
          <w:color w:val="auto"/>
          <w:sz w:val="20"/>
        </w:rPr>
        <w:t>Pseudocercospora</w:t>
      </w:r>
      <w:proofErr w:type="spellEnd"/>
      <w:r w:rsidR="007D7340" w:rsidRPr="00034A44">
        <w:rPr>
          <w:rFonts w:eastAsia="Calibri" w:cs="Arial"/>
          <w:b/>
          <w:i/>
          <w:color w:val="auto"/>
          <w:sz w:val="20"/>
        </w:rPr>
        <w:t xml:space="preserve"> </w:t>
      </w:r>
      <w:r w:rsidRPr="00034A44">
        <w:rPr>
          <w:rFonts w:eastAsia="Calibri" w:cs="Arial"/>
          <w:b/>
          <w:color w:val="auto"/>
          <w:sz w:val="20"/>
        </w:rPr>
        <w:t>spp</w:t>
      </w:r>
      <w:r w:rsidRPr="00A46C97">
        <w:rPr>
          <w:rFonts w:eastAsia="Calibri" w:cs="Arial"/>
          <w:color w:val="auto"/>
          <w:sz w:val="20"/>
        </w:rPr>
        <w:t>., nematodes and weevil populations as targets for selection breeding in East Africa</w:t>
      </w:r>
      <w:r w:rsidRPr="00A46C97">
        <w:rPr>
          <w:rFonts w:cs="Arial"/>
          <w:color w:val="auto"/>
          <w:sz w:val="20"/>
        </w:rPr>
        <w:t xml:space="preserve"> </w:t>
      </w:r>
    </w:p>
    <w:p w14:paraId="557675D2" w14:textId="77777777" w:rsidR="00DF5188" w:rsidRPr="00F81F8D" w:rsidRDefault="00DF5188" w:rsidP="003043A8">
      <w:pPr>
        <w:pStyle w:val="BodyText"/>
        <w:spacing w:line="360" w:lineRule="auto"/>
        <w:ind w:left="0"/>
        <w:jc w:val="both"/>
        <w:rPr>
          <w:rFonts w:cs="Arial"/>
          <w:b/>
          <w:color w:val="auto"/>
          <w:sz w:val="20"/>
        </w:rPr>
      </w:pPr>
    </w:p>
    <w:p w14:paraId="3C92E7F5" w14:textId="77777777" w:rsidR="00312CDE" w:rsidRPr="00F81F8D" w:rsidRDefault="00624771" w:rsidP="006F6AC0">
      <w:pPr>
        <w:pStyle w:val="BodyText"/>
        <w:spacing w:line="360" w:lineRule="auto"/>
        <w:ind w:left="709" w:hanging="709"/>
        <w:jc w:val="both"/>
        <w:rPr>
          <w:rFonts w:cs="Arial"/>
          <w:color w:val="auto"/>
          <w:sz w:val="20"/>
        </w:rPr>
      </w:pPr>
      <w:r w:rsidRPr="00F81F8D">
        <w:rPr>
          <w:rFonts w:cs="Arial"/>
          <w:color w:val="auto"/>
          <w:sz w:val="20"/>
        </w:rPr>
        <w:t xml:space="preserve">2.1.1: </w:t>
      </w:r>
      <w:r w:rsidR="006F6AC0">
        <w:rPr>
          <w:rFonts w:cs="Arial"/>
          <w:color w:val="auto"/>
          <w:sz w:val="20"/>
        </w:rPr>
        <w:tab/>
      </w:r>
      <w:r w:rsidR="00F163A6" w:rsidRPr="002F5DB3">
        <w:rPr>
          <w:rFonts w:eastAsia="Calibri" w:cs="Arial"/>
          <w:b/>
          <w:color w:val="auto"/>
          <w:sz w:val="20"/>
        </w:rPr>
        <w:t>Pests and diseases characterized in breeding and testing sites</w:t>
      </w:r>
      <w:r w:rsidR="00AD1F23">
        <w:rPr>
          <w:rFonts w:eastAsia="Calibri" w:cs="Arial"/>
          <w:b/>
          <w:color w:val="auto"/>
          <w:sz w:val="20"/>
        </w:rPr>
        <w:t>,</w:t>
      </w:r>
      <w:r w:rsidR="00F163A6" w:rsidRPr="002F5DB3">
        <w:rPr>
          <w:rFonts w:eastAsia="Calibri" w:cs="Arial"/>
          <w:b/>
          <w:color w:val="auto"/>
          <w:sz w:val="20"/>
        </w:rPr>
        <w:t xml:space="preserve"> and screening banana cultivars for resistance to Fusarium wilt, Sigatoka, nematodes and weevils</w:t>
      </w:r>
    </w:p>
    <w:p w14:paraId="6AD986B5" w14:textId="77777777" w:rsidR="004B368A" w:rsidRDefault="004B368A" w:rsidP="003043A8">
      <w:pPr>
        <w:spacing w:after="0" w:line="360" w:lineRule="auto"/>
        <w:jc w:val="both"/>
        <w:rPr>
          <w:rFonts w:ascii="Arial" w:eastAsia="Calibri" w:hAnsi="Arial" w:cs="Arial"/>
          <w:sz w:val="20"/>
          <w:szCs w:val="20"/>
          <w:u w:val="single"/>
        </w:rPr>
      </w:pPr>
    </w:p>
    <w:p w14:paraId="3611AC64" w14:textId="77777777" w:rsidR="002C41E4" w:rsidRDefault="002A70B9" w:rsidP="003043A8">
      <w:pPr>
        <w:spacing w:after="0" w:line="360" w:lineRule="auto"/>
        <w:jc w:val="both"/>
        <w:rPr>
          <w:rFonts w:ascii="Arial" w:eastAsia="Calibri" w:hAnsi="Arial" w:cs="Arial"/>
          <w:sz w:val="20"/>
          <w:szCs w:val="20"/>
          <w:u w:val="single"/>
        </w:rPr>
      </w:pPr>
      <w:r w:rsidRPr="00714591">
        <w:rPr>
          <w:rFonts w:ascii="Arial" w:eastAsia="Calibri" w:hAnsi="Arial" w:cs="Arial"/>
          <w:sz w:val="20"/>
          <w:szCs w:val="20"/>
          <w:u w:val="single"/>
        </w:rPr>
        <w:t>Determine distribution and impact of target pests and diseases across sites in Tanzania and Uganda using morphological and molecular diagnostics and pathogenicity/virulence tests</w:t>
      </w:r>
    </w:p>
    <w:p w14:paraId="5F0F3BB0" w14:textId="77777777" w:rsidR="00D60636" w:rsidRPr="002A70B9" w:rsidRDefault="00D60636" w:rsidP="003043A8">
      <w:pPr>
        <w:spacing w:after="0" w:line="360" w:lineRule="auto"/>
        <w:jc w:val="both"/>
        <w:rPr>
          <w:rFonts w:ascii="Arial" w:hAnsi="Arial" w:cs="Arial"/>
          <w:b/>
          <w:sz w:val="20"/>
          <w:szCs w:val="20"/>
        </w:rPr>
      </w:pPr>
    </w:p>
    <w:p w14:paraId="6671B417" w14:textId="5F660B5D" w:rsidR="00AD770F" w:rsidRPr="00926410" w:rsidRDefault="00AD770F" w:rsidP="00926410">
      <w:pPr>
        <w:spacing w:line="360" w:lineRule="auto"/>
        <w:jc w:val="both"/>
        <w:rPr>
          <w:rFonts w:ascii="Arial" w:eastAsia="Calibri" w:hAnsi="Arial" w:cs="Arial"/>
          <w:sz w:val="20"/>
          <w:szCs w:val="20"/>
          <w:lang w:val="en-US"/>
        </w:rPr>
      </w:pPr>
      <w:r w:rsidRPr="00926410">
        <w:rPr>
          <w:rFonts w:ascii="Arial" w:eastAsia="Calibri" w:hAnsi="Arial" w:cs="Arial"/>
          <w:sz w:val="20"/>
          <w:szCs w:val="20"/>
          <w:lang w:val="en-US"/>
        </w:rPr>
        <w:t xml:space="preserve">The survey sites in </w:t>
      </w:r>
      <w:proofErr w:type="spellStart"/>
      <w:r w:rsidRPr="00926410">
        <w:rPr>
          <w:rFonts w:ascii="Arial" w:eastAsia="Calibri" w:hAnsi="Arial" w:cs="Arial"/>
          <w:sz w:val="20"/>
          <w:szCs w:val="20"/>
          <w:lang w:val="en-US"/>
        </w:rPr>
        <w:t>Arusha</w:t>
      </w:r>
      <w:proofErr w:type="spellEnd"/>
      <w:r w:rsidRPr="00926410">
        <w:rPr>
          <w:rFonts w:ascii="Arial" w:eastAsia="Calibri" w:hAnsi="Arial" w:cs="Arial"/>
          <w:sz w:val="20"/>
          <w:szCs w:val="20"/>
          <w:lang w:val="en-US"/>
        </w:rPr>
        <w:t xml:space="preserve">, </w:t>
      </w:r>
      <w:proofErr w:type="spellStart"/>
      <w:r w:rsidRPr="00926410">
        <w:rPr>
          <w:rFonts w:ascii="Arial" w:eastAsia="Calibri" w:hAnsi="Arial" w:cs="Arial"/>
          <w:sz w:val="20"/>
          <w:szCs w:val="20"/>
          <w:lang w:val="en-US"/>
        </w:rPr>
        <w:t>Mbeya</w:t>
      </w:r>
      <w:proofErr w:type="spellEnd"/>
      <w:r w:rsidRPr="00926410">
        <w:rPr>
          <w:rFonts w:ascii="Arial" w:eastAsia="Calibri" w:hAnsi="Arial" w:cs="Arial"/>
          <w:sz w:val="20"/>
          <w:szCs w:val="20"/>
          <w:lang w:val="en-US"/>
        </w:rPr>
        <w:t xml:space="preserve">, </w:t>
      </w:r>
      <w:proofErr w:type="spellStart"/>
      <w:r w:rsidRPr="00926410">
        <w:rPr>
          <w:rFonts w:ascii="Arial" w:eastAsia="Calibri" w:hAnsi="Arial" w:cs="Arial"/>
          <w:sz w:val="20"/>
          <w:szCs w:val="20"/>
          <w:lang w:val="en-US"/>
        </w:rPr>
        <w:t>Mbarara</w:t>
      </w:r>
      <w:proofErr w:type="spellEnd"/>
      <w:r w:rsidRPr="00926410">
        <w:rPr>
          <w:rFonts w:ascii="Arial" w:eastAsia="Calibri" w:hAnsi="Arial" w:cs="Arial"/>
          <w:sz w:val="20"/>
          <w:szCs w:val="20"/>
          <w:lang w:val="en-US"/>
        </w:rPr>
        <w:t xml:space="preserve">, </w:t>
      </w:r>
      <w:proofErr w:type="spellStart"/>
      <w:r w:rsidRPr="00926410">
        <w:rPr>
          <w:rFonts w:ascii="Arial" w:eastAsia="Calibri" w:hAnsi="Arial" w:cs="Arial"/>
          <w:sz w:val="20"/>
          <w:szCs w:val="20"/>
          <w:lang w:val="en-US"/>
        </w:rPr>
        <w:t>Luweero</w:t>
      </w:r>
      <w:proofErr w:type="spellEnd"/>
      <w:r w:rsidRPr="00926410">
        <w:rPr>
          <w:rFonts w:ascii="Arial" w:eastAsia="Calibri" w:hAnsi="Arial" w:cs="Arial"/>
          <w:sz w:val="20"/>
          <w:szCs w:val="20"/>
          <w:lang w:val="en-US"/>
        </w:rPr>
        <w:t xml:space="preserve"> and </w:t>
      </w:r>
      <w:proofErr w:type="spellStart"/>
      <w:r w:rsidRPr="00926410">
        <w:rPr>
          <w:rFonts w:ascii="Arial" w:eastAsia="Calibri" w:hAnsi="Arial" w:cs="Arial"/>
          <w:sz w:val="20"/>
          <w:szCs w:val="20"/>
          <w:lang w:val="en-US"/>
        </w:rPr>
        <w:t>Bukoba</w:t>
      </w:r>
      <w:proofErr w:type="spellEnd"/>
      <w:r w:rsidRPr="00926410">
        <w:rPr>
          <w:rFonts w:ascii="Arial" w:eastAsia="Calibri" w:hAnsi="Arial" w:cs="Arial"/>
          <w:sz w:val="20"/>
          <w:szCs w:val="20"/>
          <w:lang w:val="en-US"/>
        </w:rPr>
        <w:t xml:space="preserve"> were classified into low altitudes (&lt;1200 m </w:t>
      </w:r>
      <w:proofErr w:type="spellStart"/>
      <w:proofErr w:type="gramStart"/>
      <w:r w:rsidRPr="00926410">
        <w:rPr>
          <w:rFonts w:ascii="Arial" w:eastAsia="Calibri" w:hAnsi="Arial" w:cs="Arial"/>
          <w:sz w:val="20"/>
          <w:szCs w:val="20"/>
          <w:lang w:val="en-US"/>
        </w:rPr>
        <w:t>asl</w:t>
      </w:r>
      <w:proofErr w:type="spellEnd"/>
      <w:proofErr w:type="gramEnd"/>
      <w:r w:rsidRPr="00926410">
        <w:rPr>
          <w:rFonts w:ascii="Arial" w:eastAsia="Calibri" w:hAnsi="Arial" w:cs="Arial"/>
          <w:sz w:val="20"/>
          <w:szCs w:val="20"/>
          <w:lang w:val="en-US"/>
        </w:rPr>
        <w:t xml:space="preserve">), mid altitudes (1201-1500 m </w:t>
      </w:r>
      <w:proofErr w:type="spellStart"/>
      <w:r w:rsidRPr="00926410">
        <w:rPr>
          <w:rFonts w:ascii="Arial" w:eastAsia="Calibri" w:hAnsi="Arial" w:cs="Arial"/>
          <w:sz w:val="20"/>
          <w:szCs w:val="20"/>
          <w:lang w:val="en-US"/>
        </w:rPr>
        <w:t>asl</w:t>
      </w:r>
      <w:proofErr w:type="spellEnd"/>
      <w:r w:rsidRPr="00926410">
        <w:rPr>
          <w:rFonts w:ascii="Arial" w:eastAsia="Calibri" w:hAnsi="Arial" w:cs="Arial"/>
          <w:sz w:val="20"/>
          <w:szCs w:val="20"/>
          <w:lang w:val="en-US"/>
        </w:rPr>
        <w:t xml:space="preserve">) and high altitude &gt;1501 m </w:t>
      </w:r>
      <w:proofErr w:type="spellStart"/>
      <w:r w:rsidRPr="00926410">
        <w:rPr>
          <w:rFonts w:ascii="Arial" w:eastAsia="Calibri" w:hAnsi="Arial" w:cs="Arial"/>
          <w:sz w:val="20"/>
          <w:szCs w:val="20"/>
          <w:lang w:val="en-US"/>
        </w:rPr>
        <w:t>asl</w:t>
      </w:r>
      <w:proofErr w:type="spellEnd"/>
      <w:r w:rsidRPr="00926410">
        <w:rPr>
          <w:rFonts w:ascii="Arial" w:eastAsia="Calibri" w:hAnsi="Arial" w:cs="Arial"/>
          <w:sz w:val="20"/>
          <w:szCs w:val="20"/>
          <w:lang w:val="en-US"/>
        </w:rPr>
        <w:t xml:space="preserve">), and analyzed for Sigatoka incidence and severity. The majority of the sites visited in </w:t>
      </w:r>
      <w:proofErr w:type="spellStart"/>
      <w:r w:rsidRPr="00926410">
        <w:rPr>
          <w:rFonts w:ascii="Arial" w:eastAsia="Calibri" w:hAnsi="Arial" w:cs="Arial"/>
          <w:sz w:val="20"/>
          <w:szCs w:val="20"/>
          <w:lang w:val="en-US"/>
        </w:rPr>
        <w:t>Mbeya</w:t>
      </w:r>
      <w:proofErr w:type="spellEnd"/>
      <w:r w:rsidRPr="00926410">
        <w:rPr>
          <w:rFonts w:ascii="Arial" w:eastAsia="Calibri" w:hAnsi="Arial" w:cs="Arial"/>
          <w:sz w:val="20"/>
          <w:szCs w:val="20"/>
          <w:lang w:val="en-US"/>
        </w:rPr>
        <w:t xml:space="preserve">, </w:t>
      </w:r>
      <w:proofErr w:type="spellStart"/>
      <w:r w:rsidRPr="00926410">
        <w:rPr>
          <w:rFonts w:ascii="Arial" w:eastAsia="Calibri" w:hAnsi="Arial" w:cs="Arial"/>
          <w:sz w:val="20"/>
          <w:szCs w:val="20"/>
          <w:lang w:val="en-US"/>
        </w:rPr>
        <w:t>Bukoba</w:t>
      </w:r>
      <w:proofErr w:type="spellEnd"/>
      <w:r w:rsidRPr="00926410">
        <w:rPr>
          <w:rFonts w:ascii="Arial" w:eastAsia="Calibri" w:hAnsi="Arial" w:cs="Arial"/>
          <w:sz w:val="20"/>
          <w:szCs w:val="20"/>
          <w:lang w:val="en-US"/>
        </w:rPr>
        <w:t xml:space="preserve"> and </w:t>
      </w:r>
      <w:proofErr w:type="spellStart"/>
      <w:r w:rsidRPr="00926410">
        <w:rPr>
          <w:rFonts w:ascii="Arial" w:eastAsia="Calibri" w:hAnsi="Arial" w:cs="Arial"/>
          <w:sz w:val="20"/>
          <w:szCs w:val="20"/>
          <w:lang w:val="en-US"/>
        </w:rPr>
        <w:t>Luweero</w:t>
      </w:r>
      <w:proofErr w:type="spellEnd"/>
      <w:r w:rsidRPr="00926410">
        <w:rPr>
          <w:rFonts w:ascii="Arial" w:eastAsia="Calibri" w:hAnsi="Arial" w:cs="Arial"/>
          <w:sz w:val="20"/>
          <w:szCs w:val="20"/>
          <w:lang w:val="en-US"/>
        </w:rPr>
        <w:t xml:space="preserve"> were in the low and mid altitude range, while sites in </w:t>
      </w:r>
      <w:proofErr w:type="spellStart"/>
      <w:r w:rsidRPr="00926410">
        <w:rPr>
          <w:rFonts w:ascii="Arial" w:eastAsia="Calibri" w:hAnsi="Arial" w:cs="Arial"/>
          <w:sz w:val="20"/>
          <w:szCs w:val="20"/>
          <w:lang w:val="en-US"/>
        </w:rPr>
        <w:t>Arusha</w:t>
      </w:r>
      <w:proofErr w:type="spellEnd"/>
      <w:r w:rsidRPr="00926410">
        <w:rPr>
          <w:rFonts w:ascii="Arial" w:eastAsia="Calibri" w:hAnsi="Arial" w:cs="Arial"/>
          <w:sz w:val="20"/>
          <w:szCs w:val="20"/>
          <w:lang w:val="en-US"/>
        </w:rPr>
        <w:t xml:space="preserve"> and </w:t>
      </w:r>
      <w:proofErr w:type="spellStart"/>
      <w:r w:rsidRPr="00926410">
        <w:rPr>
          <w:rFonts w:ascii="Arial" w:eastAsia="Calibri" w:hAnsi="Arial" w:cs="Arial"/>
          <w:sz w:val="20"/>
          <w:szCs w:val="20"/>
          <w:lang w:val="en-US"/>
        </w:rPr>
        <w:t>Mbarara</w:t>
      </w:r>
      <w:proofErr w:type="spellEnd"/>
      <w:r w:rsidRPr="00926410">
        <w:rPr>
          <w:rFonts w:ascii="Arial" w:eastAsia="Calibri" w:hAnsi="Arial" w:cs="Arial"/>
          <w:sz w:val="20"/>
          <w:szCs w:val="20"/>
          <w:lang w:val="en-US"/>
        </w:rPr>
        <w:t xml:space="preserve"> were in the mid and high altitude range.  </w:t>
      </w:r>
      <w:r w:rsidR="00034A44">
        <w:rPr>
          <w:rFonts w:ascii="Arial" w:eastAsia="Calibri" w:hAnsi="Arial" w:cs="Arial"/>
          <w:sz w:val="20"/>
          <w:szCs w:val="20"/>
          <w:lang w:val="en-US"/>
        </w:rPr>
        <w:t xml:space="preserve">For each selected farm, </w:t>
      </w:r>
      <w:r w:rsidRPr="00926410">
        <w:rPr>
          <w:rFonts w:ascii="Arial" w:eastAsia="Calibri" w:hAnsi="Arial" w:cs="Arial"/>
          <w:sz w:val="20"/>
          <w:szCs w:val="20"/>
          <w:lang w:val="en-US"/>
        </w:rPr>
        <w:t xml:space="preserve">15 plants </w:t>
      </w:r>
      <w:r w:rsidR="00034A44">
        <w:rPr>
          <w:rFonts w:ascii="Arial" w:eastAsia="Calibri" w:hAnsi="Arial" w:cs="Arial"/>
          <w:sz w:val="20"/>
          <w:szCs w:val="20"/>
          <w:lang w:val="en-US"/>
        </w:rPr>
        <w:t xml:space="preserve">were evaluated and the data used to </w:t>
      </w:r>
      <w:r w:rsidRPr="00926410">
        <w:rPr>
          <w:rFonts w:ascii="Arial" w:eastAsia="Calibri" w:hAnsi="Arial" w:cs="Arial"/>
          <w:sz w:val="20"/>
          <w:szCs w:val="20"/>
          <w:lang w:val="en-US"/>
        </w:rPr>
        <w:t xml:space="preserve">determine disease severity </w:t>
      </w:r>
      <w:r w:rsidR="00034A44">
        <w:rPr>
          <w:rFonts w:ascii="Arial" w:eastAsia="Calibri" w:hAnsi="Arial" w:cs="Arial"/>
          <w:sz w:val="20"/>
          <w:szCs w:val="20"/>
          <w:lang w:val="en-US"/>
        </w:rPr>
        <w:t>for the</w:t>
      </w:r>
      <w:r w:rsidRPr="00926410">
        <w:rPr>
          <w:rFonts w:ascii="Arial" w:eastAsia="Calibri" w:hAnsi="Arial" w:cs="Arial"/>
          <w:sz w:val="20"/>
          <w:szCs w:val="20"/>
          <w:lang w:val="en-US"/>
        </w:rPr>
        <w:t xml:space="preserve"> farm. </w:t>
      </w:r>
      <w:r w:rsidR="00034A44">
        <w:rPr>
          <w:rFonts w:ascii="Arial" w:eastAsia="Calibri" w:hAnsi="Arial" w:cs="Arial"/>
          <w:sz w:val="20"/>
          <w:szCs w:val="20"/>
          <w:lang w:val="en-US"/>
        </w:rPr>
        <w:t xml:space="preserve">All leaves on a plant were </w:t>
      </w:r>
      <w:r w:rsidR="00A97FD5" w:rsidRPr="00926410">
        <w:rPr>
          <w:rFonts w:ascii="Arial" w:eastAsia="Calibri" w:hAnsi="Arial" w:cs="Arial"/>
          <w:sz w:val="20"/>
          <w:szCs w:val="20"/>
          <w:lang w:val="en-US"/>
        </w:rPr>
        <w:t xml:space="preserve">assessed </w:t>
      </w:r>
      <w:r w:rsidRPr="00926410">
        <w:rPr>
          <w:rFonts w:ascii="Arial" w:eastAsia="Calibri" w:hAnsi="Arial" w:cs="Arial"/>
          <w:sz w:val="20"/>
          <w:szCs w:val="20"/>
          <w:lang w:val="en-US"/>
        </w:rPr>
        <w:t xml:space="preserve">and disease severity index </w:t>
      </w:r>
      <w:r w:rsidR="00034A44">
        <w:rPr>
          <w:rFonts w:ascii="Arial" w:eastAsia="Calibri" w:hAnsi="Arial" w:cs="Arial"/>
          <w:sz w:val="20"/>
          <w:szCs w:val="20"/>
          <w:lang w:val="en-US"/>
        </w:rPr>
        <w:t xml:space="preserve">was </w:t>
      </w:r>
      <w:r w:rsidRPr="00926410">
        <w:rPr>
          <w:rFonts w:ascii="Arial" w:eastAsia="Calibri" w:hAnsi="Arial" w:cs="Arial"/>
          <w:sz w:val="20"/>
          <w:szCs w:val="20"/>
          <w:lang w:val="en-US"/>
        </w:rPr>
        <w:t>computed using the formula DSI = [</w:t>
      </w:r>
      <w:proofErr w:type="spellStart"/>
      <w:r w:rsidRPr="00926410">
        <w:rPr>
          <w:rFonts w:ascii="Arial" w:eastAsia="Calibri" w:hAnsi="Arial" w:cs="Arial"/>
          <w:sz w:val="20"/>
          <w:szCs w:val="20"/>
          <w:lang w:val="en-US"/>
        </w:rPr>
        <w:t>Σnb</w:t>
      </w:r>
      <w:proofErr w:type="spellEnd"/>
      <w:r w:rsidRPr="00926410">
        <w:rPr>
          <w:rFonts w:ascii="Arial" w:eastAsia="Calibri" w:hAnsi="Arial" w:cs="Arial"/>
          <w:sz w:val="20"/>
          <w:szCs w:val="20"/>
          <w:lang w:val="en-US"/>
        </w:rPr>
        <w:t>/ (N-1) T]*100. The mean DSI was calculated per farm and then per altitude range.  Generally, disease was more severe in Uganda</w:t>
      </w:r>
      <w:r w:rsidR="00457C98" w:rsidRPr="00926410">
        <w:rPr>
          <w:rFonts w:ascii="Arial" w:eastAsia="Calibri" w:hAnsi="Arial" w:cs="Arial"/>
          <w:sz w:val="20"/>
          <w:szCs w:val="20"/>
          <w:lang w:val="en-US"/>
        </w:rPr>
        <w:t xml:space="preserve"> 34.1% than</w:t>
      </w:r>
      <w:r w:rsidRPr="00926410">
        <w:rPr>
          <w:rFonts w:ascii="Arial" w:eastAsia="Calibri" w:hAnsi="Arial" w:cs="Arial"/>
          <w:sz w:val="20"/>
          <w:szCs w:val="20"/>
          <w:lang w:val="en-US"/>
        </w:rPr>
        <w:t xml:space="preserve"> Tanzania</w:t>
      </w:r>
      <w:r w:rsidR="00457C98" w:rsidRPr="00926410">
        <w:rPr>
          <w:rFonts w:ascii="Arial" w:eastAsia="Calibri" w:hAnsi="Arial" w:cs="Arial"/>
          <w:sz w:val="20"/>
          <w:szCs w:val="20"/>
          <w:lang w:val="en-US"/>
        </w:rPr>
        <w:t xml:space="preserve"> 19.1%</w:t>
      </w:r>
      <w:r w:rsidRPr="00926410">
        <w:rPr>
          <w:rFonts w:ascii="Arial" w:eastAsia="Calibri" w:hAnsi="Arial" w:cs="Arial"/>
          <w:sz w:val="20"/>
          <w:szCs w:val="20"/>
          <w:lang w:val="en-US"/>
        </w:rPr>
        <w:t xml:space="preserve">. Disease severity was significantly different p&lt;0.001 across the altitude ranges and Sigatoka </w:t>
      </w:r>
      <w:r w:rsidR="00457C98" w:rsidRPr="00926410">
        <w:rPr>
          <w:rFonts w:ascii="Arial" w:eastAsia="Calibri" w:hAnsi="Arial" w:cs="Arial"/>
          <w:sz w:val="20"/>
          <w:szCs w:val="20"/>
          <w:lang w:val="en-US"/>
        </w:rPr>
        <w:t>leaf spots were</w:t>
      </w:r>
      <w:r w:rsidRPr="00926410">
        <w:rPr>
          <w:rFonts w:ascii="Arial" w:eastAsia="Calibri" w:hAnsi="Arial" w:cs="Arial"/>
          <w:sz w:val="20"/>
          <w:szCs w:val="20"/>
          <w:lang w:val="en-US"/>
        </w:rPr>
        <w:t xml:space="preserve"> more severe in the lower and mid altitude</w:t>
      </w:r>
      <w:r w:rsidR="00034A44">
        <w:rPr>
          <w:rFonts w:ascii="Arial" w:eastAsia="Calibri" w:hAnsi="Arial" w:cs="Arial"/>
          <w:sz w:val="20"/>
          <w:szCs w:val="20"/>
          <w:lang w:val="en-US"/>
        </w:rPr>
        <w:t xml:space="preserve"> ranges</w:t>
      </w:r>
      <w:r w:rsidRPr="00926410">
        <w:rPr>
          <w:rFonts w:ascii="Arial" w:eastAsia="Calibri" w:hAnsi="Arial" w:cs="Arial"/>
          <w:sz w:val="20"/>
          <w:szCs w:val="20"/>
          <w:lang w:val="en-US"/>
        </w:rPr>
        <w:t xml:space="preserve">, than </w:t>
      </w:r>
      <w:r w:rsidR="00034A44">
        <w:rPr>
          <w:rFonts w:ascii="Arial" w:eastAsia="Calibri" w:hAnsi="Arial" w:cs="Arial"/>
          <w:sz w:val="20"/>
          <w:szCs w:val="20"/>
          <w:lang w:val="en-US"/>
        </w:rPr>
        <w:t xml:space="preserve">the </w:t>
      </w:r>
      <w:r w:rsidRPr="00926410">
        <w:rPr>
          <w:rFonts w:ascii="Arial" w:eastAsia="Calibri" w:hAnsi="Arial" w:cs="Arial"/>
          <w:sz w:val="20"/>
          <w:szCs w:val="20"/>
          <w:lang w:val="en-US"/>
        </w:rPr>
        <w:t xml:space="preserve">higher altitudes </w:t>
      </w:r>
      <w:r w:rsidR="00034A44">
        <w:rPr>
          <w:rFonts w:ascii="Arial" w:eastAsia="Calibri" w:hAnsi="Arial" w:cs="Arial"/>
          <w:sz w:val="20"/>
          <w:szCs w:val="20"/>
          <w:lang w:val="en-US"/>
        </w:rPr>
        <w:t xml:space="preserve">found in </w:t>
      </w:r>
      <w:r w:rsidRPr="00926410">
        <w:rPr>
          <w:rFonts w:ascii="Arial" w:eastAsia="Calibri" w:hAnsi="Arial" w:cs="Arial"/>
          <w:sz w:val="20"/>
          <w:szCs w:val="20"/>
          <w:lang w:val="en-US"/>
        </w:rPr>
        <w:t xml:space="preserve">Uganda and Tanzania. There was no significant difference in disease severity between low and mid altitudes (Figure </w:t>
      </w:r>
      <w:r w:rsidR="00A24905">
        <w:rPr>
          <w:rFonts w:ascii="Arial" w:eastAsia="Calibri" w:hAnsi="Arial" w:cs="Arial"/>
          <w:sz w:val="20"/>
          <w:szCs w:val="20"/>
          <w:lang w:val="en-US"/>
        </w:rPr>
        <w:t xml:space="preserve">1 and </w:t>
      </w:r>
      <w:r w:rsidR="00CE1533">
        <w:rPr>
          <w:rFonts w:ascii="Arial" w:eastAsia="Calibri" w:hAnsi="Arial" w:cs="Arial"/>
          <w:sz w:val="20"/>
          <w:szCs w:val="20"/>
          <w:lang w:val="en-US"/>
        </w:rPr>
        <w:t>T</w:t>
      </w:r>
      <w:r w:rsidR="00A24905">
        <w:rPr>
          <w:rFonts w:ascii="Arial" w:eastAsia="Calibri" w:hAnsi="Arial" w:cs="Arial"/>
          <w:sz w:val="20"/>
          <w:szCs w:val="20"/>
          <w:lang w:val="en-US"/>
        </w:rPr>
        <w:t>able 3</w:t>
      </w:r>
      <w:r w:rsidRPr="00926410">
        <w:rPr>
          <w:rFonts w:ascii="Arial" w:eastAsia="Calibri" w:hAnsi="Arial" w:cs="Arial"/>
          <w:sz w:val="20"/>
          <w:szCs w:val="20"/>
          <w:lang w:val="en-US"/>
        </w:rPr>
        <w:t>).</w:t>
      </w:r>
    </w:p>
    <w:p w14:paraId="3316B870" w14:textId="77777777" w:rsidR="00AD770F" w:rsidRPr="00926410" w:rsidRDefault="00AD770F" w:rsidP="007C2179">
      <w:pPr>
        <w:pStyle w:val="Caption"/>
        <w:keepNext/>
        <w:rPr>
          <w:rFonts w:ascii="Arial" w:eastAsia="Calibri" w:hAnsi="Arial" w:cs="Arial"/>
          <w:b w:val="0"/>
          <w:bCs w:val="0"/>
          <w:color w:val="auto"/>
          <w:sz w:val="20"/>
          <w:szCs w:val="20"/>
        </w:rPr>
      </w:pPr>
      <w:r w:rsidRPr="00926410">
        <w:rPr>
          <w:rFonts w:ascii="Arial" w:eastAsia="Calibri" w:hAnsi="Arial" w:cs="Arial"/>
          <w:b w:val="0"/>
          <w:bCs w:val="0"/>
          <w:color w:val="auto"/>
          <w:sz w:val="20"/>
          <w:szCs w:val="20"/>
        </w:rPr>
        <w:t xml:space="preserve">Table </w:t>
      </w:r>
      <w:r w:rsidR="001A4EDF" w:rsidRPr="00926410">
        <w:rPr>
          <w:rFonts w:ascii="Arial" w:eastAsia="Calibri" w:hAnsi="Arial" w:cs="Arial"/>
          <w:b w:val="0"/>
          <w:bCs w:val="0"/>
          <w:color w:val="auto"/>
          <w:sz w:val="20"/>
          <w:szCs w:val="20"/>
        </w:rPr>
        <w:t>3</w:t>
      </w:r>
      <w:r w:rsidRPr="00926410">
        <w:rPr>
          <w:rFonts w:ascii="Arial" w:eastAsia="Calibri" w:hAnsi="Arial" w:cs="Arial"/>
          <w:b w:val="0"/>
          <w:bCs w:val="0"/>
          <w:color w:val="auto"/>
          <w:sz w:val="20"/>
          <w:szCs w:val="20"/>
        </w:rPr>
        <w:t xml:space="preserve">: Number and percentage of samples testing positive for </w:t>
      </w:r>
      <w:proofErr w:type="spellStart"/>
      <w:r w:rsidRPr="00926410">
        <w:rPr>
          <w:rFonts w:ascii="Arial" w:eastAsia="Calibri" w:hAnsi="Arial" w:cs="Arial"/>
          <w:b w:val="0"/>
          <w:bCs w:val="0"/>
          <w:i/>
          <w:color w:val="auto"/>
          <w:sz w:val="20"/>
          <w:szCs w:val="20"/>
        </w:rPr>
        <w:t>Pseudocercospora</w:t>
      </w:r>
      <w:proofErr w:type="spellEnd"/>
      <w:r w:rsidRPr="00926410">
        <w:rPr>
          <w:rFonts w:ascii="Arial" w:eastAsia="Calibri" w:hAnsi="Arial" w:cs="Arial"/>
          <w:b w:val="0"/>
          <w:bCs w:val="0"/>
          <w:i/>
          <w:color w:val="auto"/>
          <w:sz w:val="20"/>
          <w:szCs w:val="20"/>
        </w:rPr>
        <w:t xml:space="preserve"> </w:t>
      </w:r>
      <w:proofErr w:type="spellStart"/>
      <w:r w:rsidRPr="00926410">
        <w:rPr>
          <w:rFonts w:ascii="Arial" w:eastAsia="Calibri" w:hAnsi="Arial" w:cs="Arial"/>
          <w:b w:val="0"/>
          <w:bCs w:val="0"/>
          <w:i/>
          <w:color w:val="auto"/>
          <w:sz w:val="20"/>
          <w:szCs w:val="20"/>
        </w:rPr>
        <w:t>fijiensis</w:t>
      </w:r>
      <w:proofErr w:type="spellEnd"/>
      <w:r w:rsidRPr="00926410">
        <w:rPr>
          <w:rFonts w:ascii="Arial" w:eastAsia="Calibri" w:hAnsi="Arial" w:cs="Arial"/>
          <w:b w:val="0"/>
          <w:bCs w:val="0"/>
          <w:color w:val="auto"/>
          <w:sz w:val="20"/>
          <w:szCs w:val="20"/>
        </w:rPr>
        <w:t xml:space="preserve"> from </w:t>
      </w:r>
      <w:r w:rsidR="00F476E2" w:rsidRPr="00926410">
        <w:rPr>
          <w:rFonts w:ascii="Arial" w:eastAsia="Calibri" w:hAnsi="Arial" w:cs="Arial"/>
          <w:b w:val="0"/>
          <w:bCs w:val="0"/>
          <w:color w:val="auto"/>
          <w:sz w:val="20"/>
          <w:szCs w:val="20"/>
        </w:rPr>
        <w:t>six</w:t>
      </w:r>
      <w:r w:rsidRPr="00926410">
        <w:rPr>
          <w:rFonts w:ascii="Arial" w:eastAsia="Calibri" w:hAnsi="Arial" w:cs="Arial"/>
          <w:b w:val="0"/>
          <w:bCs w:val="0"/>
          <w:color w:val="auto"/>
          <w:sz w:val="20"/>
          <w:szCs w:val="20"/>
        </w:rPr>
        <w:t xml:space="preserve"> regions in Uganda and Tanzania </w:t>
      </w:r>
    </w:p>
    <w:tbl>
      <w:tblPr>
        <w:tblW w:w="9039" w:type="dxa"/>
        <w:tblInd w:w="-108" w:type="dxa"/>
        <w:tblCellMar>
          <w:left w:w="0" w:type="dxa"/>
          <w:right w:w="0" w:type="dxa"/>
        </w:tblCellMar>
        <w:tblLook w:val="04A0" w:firstRow="1" w:lastRow="0" w:firstColumn="1" w:lastColumn="0" w:noHBand="0" w:noVBand="1"/>
      </w:tblPr>
      <w:tblGrid>
        <w:gridCol w:w="1242"/>
        <w:gridCol w:w="1522"/>
        <w:gridCol w:w="1313"/>
        <w:gridCol w:w="1276"/>
        <w:gridCol w:w="1701"/>
        <w:gridCol w:w="1985"/>
      </w:tblGrid>
      <w:tr w:rsidR="00AD770F" w:rsidRPr="00D60636" w14:paraId="66E85D0C" w14:textId="77777777" w:rsidTr="001564A6">
        <w:trPr>
          <w:trHeight w:val="933"/>
        </w:trPr>
        <w:tc>
          <w:tcPr>
            <w:tcW w:w="1242" w:type="dxa"/>
            <w:tcBorders>
              <w:top w:val="single" w:sz="8" w:space="0" w:color="000000"/>
              <w:left w:val="nil"/>
              <w:bottom w:val="single" w:sz="8" w:space="0" w:color="000000"/>
              <w:right w:val="nil"/>
            </w:tcBorders>
          </w:tcPr>
          <w:p w14:paraId="09AE719D" w14:textId="77777777" w:rsidR="00AD770F" w:rsidRPr="00D60636" w:rsidRDefault="00AD770F" w:rsidP="001564A6">
            <w:pPr>
              <w:rPr>
                <w:rFonts w:ascii="Arial" w:hAnsi="Arial" w:cs="Arial"/>
                <w:b/>
                <w:bCs/>
                <w:sz w:val="20"/>
                <w:szCs w:val="20"/>
              </w:rPr>
            </w:pPr>
            <w:r w:rsidRPr="00D60636">
              <w:rPr>
                <w:rFonts w:ascii="Arial" w:hAnsi="Arial" w:cs="Arial"/>
                <w:b/>
                <w:bCs/>
                <w:sz w:val="20"/>
                <w:szCs w:val="20"/>
              </w:rPr>
              <w:t>Country</w:t>
            </w:r>
          </w:p>
        </w:tc>
        <w:tc>
          <w:tcPr>
            <w:tcW w:w="152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04494E1C" w14:textId="77777777" w:rsidR="00AD770F" w:rsidRPr="00D60636" w:rsidRDefault="00AD770F" w:rsidP="001564A6">
            <w:pPr>
              <w:rPr>
                <w:rFonts w:ascii="Arial" w:hAnsi="Arial" w:cs="Arial"/>
                <w:sz w:val="20"/>
                <w:szCs w:val="20"/>
              </w:rPr>
            </w:pPr>
            <w:r w:rsidRPr="00D60636">
              <w:rPr>
                <w:rFonts w:ascii="Arial" w:hAnsi="Arial" w:cs="Arial"/>
                <w:b/>
                <w:bCs/>
                <w:sz w:val="20"/>
                <w:szCs w:val="20"/>
              </w:rPr>
              <w:t>District</w:t>
            </w:r>
          </w:p>
        </w:tc>
        <w:tc>
          <w:tcPr>
            <w:tcW w:w="131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0B4632E2" w14:textId="77777777" w:rsidR="00AD770F" w:rsidRPr="00D60636" w:rsidRDefault="00AD770F" w:rsidP="001564A6">
            <w:pPr>
              <w:rPr>
                <w:rFonts w:ascii="Arial" w:hAnsi="Arial" w:cs="Arial"/>
                <w:sz w:val="20"/>
                <w:szCs w:val="20"/>
              </w:rPr>
            </w:pPr>
            <w:r w:rsidRPr="00D60636">
              <w:rPr>
                <w:rFonts w:ascii="Arial" w:hAnsi="Arial" w:cs="Arial"/>
                <w:b/>
                <w:bCs/>
                <w:sz w:val="20"/>
                <w:szCs w:val="20"/>
              </w:rPr>
              <w:t xml:space="preserve">Altitude (m </w:t>
            </w:r>
            <w:proofErr w:type="spellStart"/>
            <w:r w:rsidRPr="00D60636">
              <w:rPr>
                <w:rFonts w:ascii="Arial" w:hAnsi="Arial" w:cs="Arial"/>
                <w:b/>
                <w:bCs/>
                <w:sz w:val="20"/>
                <w:szCs w:val="20"/>
              </w:rPr>
              <w:t>a.s.l</w:t>
            </w:r>
            <w:proofErr w:type="spellEnd"/>
            <w:r w:rsidRPr="00D60636">
              <w:rPr>
                <w:rFonts w:ascii="Arial" w:hAnsi="Arial" w:cs="Arial"/>
                <w:b/>
                <w:bCs/>
                <w:sz w:val="20"/>
                <w:szCs w:val="20"/>
              </w:rPr>
              <w:t>.)</w:t>
            </w:r>
          </w:p>
        </w:tc>
        <w:tc>
          <w:tcPr>
            <w:tcW w:w="127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1F1AD01C" w14:textId="77777777" w:rsidR="00AD770F" w:rsidRPr="00D60636" w:rsidRDefault="00AD770F" w:rsidP="001564A6">
            <w:pPr>
              <w:rPr>
                <w:rFonts w:ascii="Arial" w:hAnsi="Arial" w:cs="Arial"/>
                <w:sz w:val="20"/>
                <w:szCs w:val="20"/>
              </w:rPr>
            </w:pPr>
            <w:r w:rsidRPr="00D60636">
              <w:rPr>
                <w:rFonts w:ascii="Arial" w:hAnsi="Arial" w:cs="Arial"/>
                <w:b/>
                <w:bCs/>
                <w:sz w:val="20"/>
                <w:szCs w:val="20"/>
              </w:rPr>
              <w:t>No farms surveyed</w:t>
            </w:r>
          </w:p>
        </w:tc>
        <w:tc>
          <w:tcPr>
            <w:tcW w:w="170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62AE8B00" w14:textId="77777777" w:rsidR="00AD770F" w:rsidRPr="00D60636" w:rsidRDefault="00AD770F" w:rsidP="00AD770F">
            <w:pPr>
              <w:rPr>
                <w:rFonts w:ascii="Arial" w:hAnsi="Arial" w:cs="Arial"/>
                <w:sz w:val="20"/>
                <w:szCs w:val="20"/>
              </w:rPr>
            </w:pPr>
            <w:r w:rsidRPr="00D60636">
              <w:rPr>
                <w:rFonts w:ascii="Arial" w:hAnsi="Arial" w:cs="Arial"/>
                <w:b/>
                <w:bCs/>
                <w:sz w:val="20"/>
                <w:szCs w:val="20"/>
              </w:rPr>
              <w:t>No. of samples collected</w:t>
            </w:r>
          </w:p>
        </w:tc>
        <w:tc>
          <w:tcPr>
            <w:tcW w:w="1985"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5D176E1E" w14:textId="77777777" w:rsidR="00AD770F" w:rsidRPr="00D60636" w:rsidRDefault="00AD770F" w:rsidP="001564A6">
            <w:pPr>
              <w:rPr>
                <w:rFonts w:ascii="Arial" w:hAnsi="Arial" w:cs="Arial"/>
                <w:sz w:val="20"/>
                <w:szCs w:val="20"/>
              </w:rPr>
            </w:pPr>
            <w:r w:rsidRPr="00D60636">
              <w:rPr>
                <w:rFonts w:ascii="Arial" w:hAnsi="Arial" w:cs="Arial"/>
                <w:b/>
                <w:bCs/>
                <w:i/>
                <w:iCs/>
                <w:sz w:val="20"/>
                <w:szCs w:val="20"/>
              </w:rPr>
              <w:t xml:space="preserve">P. </w:t>
            </w:r>
            <w:proofErr w:type="spellStart"/>
            <w:r w:rsidRPr="00D60636">
              <w:rPr>
                <w:rFonts w:ascii="Arial" w:hAnsi="Arial" w:cs="Arial"/>
                <w:b/>
                <w:bCs/>
                <w:i/>
                <w:iCs/>
                <w:sz w:val="20"/>
                <w:szCs w:val="20"/>
              </w:rPr>
              <w:t>fijiensis</w:t>
            </w:r>
            <w:proofErr w:type="spellEnd"/>
            <w:r w:rsidRPr="00D60636">
              <w:rPr>
                <w:rFonts w:ascii="Arial" w:hAnsi="Arial" w:cs="Arial"/>
                <w:b/>
                <w:bCs/>
                <w:i/>
                <w:iCs/>
                <w:sz w:val="20"/>
                <w:szCs w:val="20"/>
              </w:rPr>
              <w:t xml:space="preserve"> </w:t>
            </w:r>
            <w:r w:rsidRPr="00D60636">
              <w:rPr>
                <w:rFonts w:ascii="Arial" w:hAnsi="Arial" w:cs="Arial"/>
                <w:b/>
                <w:bCs/>
                <w:sz w:val="20"/>
                <w:szCs w:val="20"/>
              </w:rPr>
              <w:t>positive samples</w:t>
            </w:r>
          </w:p>
        </w:tc>
      </w:tr>
      <w:tr w:rsidR="00AD770F" w:rsidRPr="00D60636" w14:paraId="1F7FDA18" w14:textId="77777777" w:rsidTr="001564A6">
        <w:trPr>
          <w:trHeight w:val="492"/>
        </w:trPr>
        <w:tc>
          <w:tcPr>
            <w:tcW w:w="1242" w:type="dxa"/>
            <w:tcBorders>
              <w:top w:val="single" w:sz="8" w:space="0" w:color="000000"/>
              <w:left w:val="nil"/>
              <w:bottom w:val="nil"/>
              <w:right w:val="nil"/>
            </w:tcBorders>
          </w:tcPr>
          <w:p w14:paraId="7B4681A1" w14:textId="77777777" w:rsidR="00AD770F" w:rsidRPr="00D60636" w:rsidRDefault="00AD770F" w:rsidP="001564A6">
            <w:pPr>
              <w:rPr>
                <w:rFonts w:ascii="Arial" w:hAnsi="Arial" w:cs="Arial"/>
                <w:sz w:val="20"/>
                <w:szCs w:val="20"/>
              </w:rPr>
            </w:pPr>
            <w:r w:rsidRPr="00D60636">
              <w:rPr>
                <w:rFonts w:ascii="Arial" w:hAnsi="Arial" w:cs="Arial"/>
                <w:sz w:val="20"/>
                <w:szCs w:val="20"/>
              </w:rPr>
              <w:t>Uganda</w:t>
            </w:r>
          </w:p>
        </w:tc>
        <w:tc>
          <w:tcPr>
            <w:tcW w:w="1522"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5AE7E962" w14:textId="77777777" w:rsidR="00AD770F" w:rsidRPr="00D60636" w:rsidRDefault="00AD770F" w:rsidP="001564A6">
            <w:pPr>
              <w:rPr>
                <w:rFonts w:ascii="Arial" w:hAnsi="Arial" w:cs="Arial"/>
                <w:sz w:val="20"/>
                <w:szCs w:val="20"/>
              </w:rPr>
            </w:pPr>
            <w:proofErr w:type="spellStart"/>
            <w:r w:rsidRPr="00D60636">
              <w:rPr>
                <w:rFonts w:ascii="Arial" w:hAnsi="Arial" w:cs="Arial"/>
                <w:sz w:val="20"/>
                <w:szCs w:val="20"/>
              </w:rPr>
              <w:t>Mbarara</w:t>
            </w:r>
            <w:proofErr w:type="spellEnd"/>
          </w:p>
        </w:tc>
        <w:tc>
          <w:tcPr>
            <w:tcW w:w="131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0DF14406" w14:textId="77777777" w:rsidR="00AD770F" w:rsidRPr="00D60636" w:rsidRDefault="00AD770F" w:rsidP="001564A6">
            <w:pPr>
              <w:rPr>
                <w:rFonts w:ascii="Arial" w:hAnsi="Arial" w:cs="Arial"/>
                <w:sz w:val="20"/>
                <w:szCs w:val="20"/>
              </w:rPr>
            </w:pPr>
            <w:r w:rsidRPr="00D60636">
              <w:rPr>
                <w:rFonts w:ascii="Arial" w:hAnsi="Arial" w:cs="Arial"/>
                <w:sz w:val="20"/>
                <w:szCs w:val="20"/>
              </w:rPr>
              <w:t>1411-1877</w:t>
            </w:r>
          </w:p>
        </w:tc>
        <w:tc>
          <w:tcPr>
            <w:tcW w:w="1276"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7BCB5179" w14:textId="77777777" w:rsidR="00AD770F" w:rsidRPr="00D60636" w:rsidRDefault="00AD770F" w:rsidP="001564A6">
            <w:pPr>
              <w:rPr>
                <w:rFonts w:ascii="Arial" w:hAnsi="Arial" w:cs="Arial"/>
                <w:sz w:val="20"/>
                <w:szCs w:val="20"/>
              </w:rPr>
            </w:pPr>
            <w:r w:rsidRPr="00D60636">
              <w:rPr>
                <w:rFonts w:ascii="Arial" w:hAnsi="Arial" w:cs="Arial"/>
                <w:sz w:val="20"/>
                <w:szCs w:val="20"/>
              </w:rPr>
              <w:t>18</w:t>
            </w:r>
          </w:p>
        </w:tc>
        <w:tc>
          <w:tcPr>
            <w:tcW w:w="1701"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4201911C" w14:textId="77777777" w:rsidR="00AD770F" w:rsidRPr="00D60636" w:rsidRDefault="00AD770F" w:rsidP="001564A6">
            <w:pPr>
              <w:rPr>
                <w:rFonts w:ascii="Arial" w:hAnsi="Arial" w:cs="Arial"/>
                <w:sz w:val="20"/>
                <w:szCs w:val="20"/>
              </w:rPr>
            </w:pPr>
            <w:r w:rsidRPr="00D60636">
              <w:rPr>
                <w:rFonts w:ascii="Arial" w:hAnsi="Arial" w:cs="Arial"/>
                <w:sz w:val="20"/>
                <w:szCs w:val="20"/>
              </w:rPr>
              <w:t>152</w:t>
            </w:r>
          </w:p>
        </w:tc>
        <w:tc>
          <w:tcPr>
            <w:tcW w:w="1985"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14:paraId="5128A647" w14:textId="77777777" w:rsidR="00AD770F" w:rsidRPr="00D60636" w:rsidRDefault="00AD770F" w:rsidP="001564A6">
            <w:pPr>
              <w:rPr>
                <w:rFonts w:ascii="Arial" w:hAnsi="Arial" w:cs="Arial"/>
                <w:sz w:val="20"/>
                <w:szCs w:val="20"/>
              </w:rPr>
            </w:pPr>
            <w:r w:rsidRPr="00D60636">
              <w:rPr>
                <w:rFonts w:ascii="Arial" w:hAnsi="Arial" w:cs="Arial"/>
                <w:sz w:val="20"/>
                <w:szCs w:val="20"/>
              </w:rPr>
              <w:t>97 (63.8%)</w:t>
            </w:r>
          </w:p>
        </w:tc>
      </w:tr>
      <w:tr w:rsidR="00AD770F" w:rsidRPr="00D60636" w14:paraId="39143E01" w14:textId="77777777" w:rsidTr="001564A6">
        <w:trPr>
          <w:trHeight w:val="492"/>
        </w:trPr>
        <w:tc>
          <w:tcPr>
            <w:tcW w:w="1242" w:type="dxa"/>
            <w:tcBorders>
              <w:top w:val="nil"/>
              <w:left w:val="nil"/>
              <w:bottom w:val="nil"/>
              <w:right w:val="nil"/>
            </w:tcBorders>
          </w:tcPr>
          <w:p w14:paraId="06DE9E91" w14:textId="77777777" w:rsidR="00AD770F" w:rsidRPr="00D60636" w:rsidRDefault="00AD770F" w:rsidP="001564A6">
            <w:pPr>
              <w:rPr>
                <w:rFonts w:ascii="Arial" w:hAnsi="Arial" w:cs="Arial"/>
                <w:sz w:val="20"/>
                <w:szCs w:val="20"/>
              </w:rPr>
            </w:pPr>
          </w:p>
        </w:tc>
        <w:tc>
          <w:tcPr>
            <w:tcW w:w="1522" w:type="dxa"/>
            <w:tcBorders>
              <w:top w:val="nil"/>
              <w:left w:val="nil"/>
              <w:bottom w:val="nil"/>
              <w:right w:val="nil"/>
            </w:tcBorders>
            <w:shd w:val="clear" w:color="auto" w:fill="auto"/>
            <w:tcMar>
              <w:top w:w="15" w:type="dxa"/>
              <w:left w:w="108" w:type="dxa"/>
              <w:bottom w:w="0" w:type="dxa"/>
              <w:right w:w="108" w:type="dxa"/>
            </w:tcMar>
            <w:vAlign w:val="bottom"/>
            <w:hideMark/>
          </w:tcPr>
          <w:p w14:paraId="2575DDF8" w14:textId="77777777" w:rsidR="00AD770F" w:rsidRPr="00D60636" w:rsidRDefault="00AD770F" w:rsidP="001564A6">
            <w:pPr>
              <w:rPr>
                <w:rFonts w:ascii="Arial" w:hAnsi="Arial" w:cs="Arial"/>
                <w:sz w:val="20"/>
                <w:szCs w:val="20"/>
              </w:rPr>
            </w:pPr>
            <w:proofErr w:type="spellStart"/>
            <w:r w:rsidRPr="00D60636">
              <w:rPr>
                <w:rFonts w:ascii="Arial" w:hAnsi="Arial" w:cs="Arial"/>
                <w:sz w:val="20"/>
                <w:szCs w:val="20"/>
              </w:rPr>
              <w:t>Luweero</w:t>
            </w:r>
            <w:proofErr w:type="spellEnd"/>
          </w:p>
        </w:tc>
        <w:tc>
          <w:tcPr>
            <w:tcW w:w="1313" w:type="dxa"/>
            <w:tcBorders>
              <w:top w:val="nil"/>
              <w:left w:val="nil"/>
              <w:bottom w:val="nil"/>
              <w:right w:val="nil"/>
            </w:tcBorders>
            <w:shd w:val="clear" w:color="auto" w:fill="auto"/>
            <w:tcMar>
              <w:top w:w="15" w:type="dxa"/>
              <w:left w:w="108" w:type="dxa"/>
              <w:bottom w:w="0" w:type="dxa"/>
              <w:right w:w="108" w:type="dxa"/>
            </w:tcMar>
            <w:vAlign w:val="bottom"/>
            <w:hideMark/>
          </w:tcPr>
          <w:p w14:paraId="35D13CE6" w14:textId="77777777" w:rsidR="00AD770F" w:rsidRPr="00D60636" w:rsidRDefault="00AD770F" w:rsidP="001564A6">
            <w:pPr>
              <w:rPr>
                <w:rFonts w:ascii="Arial" w:hAnsi="Arial" w:cs="Arial"/>
                <w:sz w:val="20"/>
                <w:szCs w:val="20"/>
              </w:rPr>
            </w:pPr>
            <w:r w:rsidRPr="00D60636">
              <w:rPr>
                <w:rFonts w:ascii="Arial" w:hAnsi="Arial" w:cs="Arial"/>
                <w:sz w:val="20"/>
                <w:szCs w:val="20"/>
              </w:rPr>
              <w:t>1077-1243</w:t>
            </w:r>
          </w:p>
        </w:tc>
        <w:tc>
          <w:tcPr>
            <w:tcW w:w="1276" w:type="dxa"/>
            <w:tcBorders>
              <w:top w:val="nil"/>
              <w:left w:val="nil"/>
              <w:bottom w:val="nil"/>
              <w:right w:val="nil"/>
            </w:tcBorders>
            <w:shd w:val="clear" w:color="auto" w:fill="auto"/>
            <w:tcMar>
              <w:top w:w="15" w:type="dxa"/>
              <w:left w:w="108" w:type="dxa"/>
              <w:bottom w:w="0" w:type="dxa"/>
              <w:right w:w="108" w:type="dxa"/>
            </w:tcMar>
            <w:vAlign w:val="bottom"/>
            <w:hideMark/>
          </w:tcPr>
          <w:p w14:paraId="371A1A2C" w14:textId="77777777" w:rsidR="00AD770F" w:rsidRPr="00D60636" w:rsidRDefault="00AD770F" w:rsidP="001564A6">
            <w:pPr>
              <w:rPr>
                <w:rFonts w:ascii="Arial" w:hAnsi="Arial" w:cs="Arial"/>
                <w:sz w:val="20"/>
                <w:szCs w:val="20"/>
              </w:rPr>
            </w:pPr>
            <w:r w:rsidRPr="00D60636">
              <w:rPr>
                <w:rFonts w:ascii="Arial" w:hAnsi="Arial" w:cs="Arial"/>
                <w:sz w:val="20"/>
                <w:szCs w:val="20"/>
              </w:rPr>
              <w:t>24</w:t>
            </w:r>
          </w:p>
        </w:tc>
        <w:tc>
          <w:tcPr>
            <w:tcW w:w="1701" w:type="dxa"/>
            <w:tcBorders>
              <w:top w:val="nil"/>
              <w:left w:val="nil"/>
              <w:bottom w:val="nil"/>
              <w:right w:val="nil"/>
            </w:tcBorders>
            <w:shd w:val="clear" w:color="auto" w:fill="auto"/>
            <w:tcMar>
              <w:top w:w="15" w:type="dxa"/>
              <w:left w:w="108" w:type="dxa"/>
              <w:bottom w:w="0" w:type="dxa"/>
              <w:right w:w="108" w:type="dxa"/>
            </w:tcMar>
            <w:vAlign w:val="bottom"/>
            <w:hideMark/>
          </w:tcPr>
          <w:p w14:paraId="7F6AE2EC" w14:textId="77777777" w:rsidR="00AD770F" w:rsidRPr="00D60636" w:rsidRDefault="00AD770F" w:rsidP="001564A6">
            <w:pPr>
              <w:rPr>
                <w:rFonts w:ascii="Arial" w:hAnsi="Arial" w:cs="Arial"/>
                <w:sz w:val="20"/>
                <w:szCs w:val="20"/>
              </w:rPr>
            </w:pPr>
            <w:r w:rsidRPr="00D60636">
              <w:rPr>
                <w:rFonts w:ascii="Arial" w:hAnsi="Arial" w:cs="Arial"/>
                <w:sz w:val="20"/>
                <w:szCs w:val="20"/>
              </w:rPr>
              <w:t>140</w:t>
            </w:r>
          </w:p>
        </w:tc>
        <w:tc>
          <w:tcPr>
            <w:tcW w:w="1985" w:type="dxa"/>
            <w:tcBorders>
              <w:top w:val="nil"/>
              <w:left w:val="nil"/>
              <w:bottom w:val="nil"/>
              <w:right w:val="nil"/>
            </w:tcBorders>
            <w:shd w:val="clear" w:color="auto" w:fill="auto"/>
            <w:tcMar>
              <w:top w:w="15" w:type="dxa"/>
              <w:left w:w="108" w:type="dxa"/>
              <w:bottom w:w="0" w:type="dxa"/>
              <w:right w:w="108" w:type="dxa"/>
            </w:tcMar>
            <w:vAlign w:val="bottom"/>
            <w:hideMark/>
          </w:tcPr>
          <w:p w14:paraId="429068E0" w14:textId="77777777" w:rsidR="00AD770F" w:rsidRPr="00D60636" w:rsidRDefault="00AD770F" w:rsidP="001564A6">
            <w:pPr>
              <w:rPr>
                <w:rFonts w:ascii="Arial" w:hAnsi="Arial" w:cs="Arial"/>
                <w:sz w:val="20"/>
                <w:szCs w:val="20"/>
              </w:rPr>
            </w:pPr>
            <w:r w:rsidRPr="00D60636">
              <w:rPr>
                <w:rFonts w:ascii="Arial" w:hAnsi="Arial" w:cs="Arial"/>
                <w:sz w:val="20"/>
                <w:szCs w:val="20"/>
              </w:rPr>
              <w:t>84 (60%)</w:t>
            </w:r>
          </w:p>
        </w:tc>
      </w:tr>
      <w:tr w:rsidR="00021941" w:rsidRPr="00D60636" w14:paraId="67B79ED8" w14:textId="77777777" w:rsidTr="001564A6">
        <w:trPr>
          <w:trHeight w:val="492"/>
        </w:trPr>
        <w:tc>
          <w:tcPr>
            <w:tcW w:w="1242" w:type="dxa"/>
            <w:tcBorders>
              <w:top w:val="nil"/>
              <w:left w:val="nil"/>
              <w:bottom w:val="nil"/>
              <w:right w:val="nil"/>
            </w:tcBorders>
          </w:tcPr>
          <w:p w14:paraId="589B8407" w14:textId="77777777" w:rsidR="00021941" w:rsidRPr="00D60636" w:rsidRDefault="00021941" w:rsidP="001564A6">
            <w:pPr>
              <w:rPr>
                <w:rFonts w:ascii="Arial" w:hAnsi="Arial" w:cs="Arial"/>
                <w:sz w:val="20"/>
                <w:szCs w:val="20"/>
              </w:rPr>
            </w:pPr>
          </w:p>
        </w:tc>
        <w:tc>
          <w:tcPr>
            <w:tcW w:w="1522" w:type="dxa"/>
            <w:tcBorders>
              <w:top w:val="nil"/>
              <w:left w:val="nil"/>
              <w:bottom w:val="nil"/>
              <w:right w:val="nil"/>
            </w:tcBorders>
            <w:shd w:val="clear" w:color="auto" w:fill="auto"/>
            <w:tcMar>
              <w:top w:w="15" w:type="dxa"/>
              <w:left w:w="108" w:type="dxa"/>
              <w:bottom w:w="0" w:type="dxa"/>
              <w:right w:w="108" w:type="dxa"/>
            </w:tcMar>
            <w:vAlign w:val="bottom"/>
          </w:tcPr>
          <w:p w14:paraId="6124EE50" w14:textId="77777777" w:rsidR="00021941" w:rsidRPr="00D60636" w:rsidRDefault="00021941" w:rsidP="001564A6">
            <w:pPr>
              <w:rPr>
                <w:rFonts w:ascii="Arial" w:hAnsi="Arial" w:cs="Arial"/>
                <w:sz w:val="20"/>
                <w:szCs w:val="20"/>
              </w:rPr>
            </w:pPr>
            <w:proofErr w:type="spellStart"/>
            <w:r w:rsidRPr="00D60636">
              <w:rPr>
                <w:rFonts w:ascii="Arial" w:hAnsi="Arial" w:cs="Arial"/>
                <w:sz w:val="20"/>
                <w:szCs w:val="20"/>
              </w:rPr>
              <w:t>Kawanda</w:t>
            </w:r>
            <w:proofErr w:type="spellEnd"/>
          </w:p>
        </w:tc>
        <w:tc>
          <w:tcPr>
            <w:tcW w:w="1313" w:type="dxa"/>
            <w:tcBorders>
              <w:top w:val="nil"/>
              <w:left w:val="nil"/>
              <w:bottom w:val="nil"/>
              <w:right w:val="nil"/>
            </w:tcBorders>
            <w:shd w:val="clear" w:color="auto" w:fill="auto"/>
            <w:tcMar>
              <w:top w:w="15" w:type="dxa"/>
              <w:left w:w="108" w:type="dxa"/>
              <w:bottom w:w="0" w:type="dxa"/>
              <w:right w:w="108" w:type="dxa"/>
            </w:tcMar>
            <w:vAlign w:val="bottom"/>
          </w:tcPr>
          <w:p w14:paraId="60D750DF" w14:textId="77777777" w:rsidR="00021941" w:rsidRPr="00D60636" w:rsidRDefault="005D6E71" w:rsidP="001564A6">
            <w:pPr>
              <w:rPr>
                <w:rFonts w:ascii="Arial" w:hAnsi="Arial" w:cs="Arial"/>
                <w:sz w:val="20"/>
                <w:szCs w:val="20"/>
              </w:rPr>
            </w:pPr>
            <w:r w:rsidRPr="00D60636">
              <w:rPr>
                <w:rFonts w:ascii="Arial" w:hAnsi="Arial" w:cs="Arial"/>
                <w:sz w:val="20"/>
                <w:szCs w:val="20"/>
              </w:rPr>
              <w:t>1182</w:t>
            </w:r>
          </w:p>
        </w:tc>
        <w:tc>
          <w:tcPr>
            <w:tcW w:w="1276" w:type="dxa"/>
            <w:tcBorders>
              <w:top w:val="nil"/>
              <w:left w:val="nil"/>
              <w:bottom w:val="nil"/>
              <w:right w:val="nil"/>
            </w:tcBorders>
            <w:shd w:val="clear" w:color="auto" w:fill="auto"/>
            <w:tcMar>
              <w:top w:w="15" w:type="dxa"/>
              <w:left w:w="108" w:type="dxa"/>
              <w:bottom w:w="0" w:type="dxa"/>
              <w:right w:w="108" w:type="dxa"/>
            </w:tcMar>
            <w:vAlign w:val="bottom"/>
          </w:tcPr>
          <w:p w14:paraId="3F4664BC" w14:textId="77777777" w:rsidR="00021941" w:rsidRPr="00D60636" w:rsidRDefault="00021941" w:rsidP="001564A6">
            <w:pPr>
              <w:rPr>
                <w:rFonts w:ascii="Arial" w:hAnsi="Arial" w:cs="Arial"/>
                <w:sz w:val="20"/>
                <w:szCs w:val="20"/>
              </w:rPr>
            </w:pPr>
          </w:p>
        </w:tc>
        <w:tc>
          <w:tcPr>
            <w:tcW w:w="1701" w:type="dxa"/>
            <w:tcBorders>
              <w:top w:val="nil"/>
              <w:left w:val="nil"/>
              <w:bottom w:val="nil"/>
              <w:right w:val="nil"/>
            </w:tcBorders>
            <w:shd w:val="clear" w:color="auto" w:fill="auto"/>
            <w:tcMar>
              <w:top w:w="15" w:type="dxa"/>
              <w:left w:w="108" w:type="dxa"/>
              <w:bottom w:w="0" w:type="dxa"/>
              <w:right w:w="108" w:type="dxa"/>
            </w:tcMar>
            <w:vAlign w:val="bottom"/>
          </w:tcPr>
          <w:p w14:paraId="0A936574" w14:textId="77777777" w:rsidR="00021941" w:rsidRPr="00D60636" w:rsidRDefault="005D6E71" w:rsidP="001564A6">
            <w:pPr>
              <w:rPr>
                <w:rFonts w:ascii="Arial" w:hAnsi="Arial" w:cs="Arial"/>
                <w:sz w:val="20"/>
                <w:szCs w:val="20"/>
              </w:rPr>
            </w:pPr>
            <w:r w:rsidRPr="00D60636">
              <w:rPr>
                <w:rFonts w:ascii="Arial" w:hAnsi="Arial" w:cs="Arial"/>
                <w:sz w:val="20"/>
                <w:szCs w:val="20"/>
              </w:rPr>
              <w:t>30</w:t>
            </w:r>
          </w:p>
        </w:tc>
        <w:tc>
          <w:tcPr>
            <w:tcW w:w="1985" w:type="dxa"/>
            <w:tcBorders>
              <w:top w:val="nil"/>
              <w:left w:val="nil"/>
              <w:bottom w:val="nil"/>
              <w:right w:val="nil"/>
            </w:tcBorders>
            <w:shd w:val="clear" w:color="auto" w:fill="auto"/>
            <w:tcMar>
              <w:top w:w="15" w:type="dxa"/>
              <w:left w:w="108" w:type="dxa"/>
              <w:bottom w:w="0" w:type="dxa"/>
              <w:right w:w="108" w:type="dxa"/>
            </w:tcMar>
            <w:vAlign w:val="bottom"/>
          </w:tcPr>
          <w:p w14:paraId="53A7CEDC" w14:textId="77777777" w:rsidR="00021941" w:rsidRPr="00D60636" w:rsidRDefault="00F5712B" w:rsidP="001564A6">
            <w:pPr>
              <w:rPr>
                <w:rFonts w:ascii="Arial" w:hAnsi="Arial" w:cs="Arial"/>
                <w:sz w:val="20"/>
                <w:szCs w:val="20"/>
              </w:rPr>
            </w:pPr>
            <w:r w:rsidRPr="00D60636">
              <w:rPr>
                <w:rFonts w:ascii="Arial" w:hAnsi="Arial" w:cs="Arial"/>
                <w:sz w:val="20"/>
                <w:szCs w:val="20"/>
              </w:rPr>
              <w:t>30 (</w:t>
            </w:r>
            <w:r w:rsidR="00021941" w:rsidRPr="00D60636">
              <w:rPr>
                <w:rFonts w:ascii="Arial" w:hAnsi="Arial" w:cs="Arial"/>
                <w:sz w:val="20"/>
                <w:szCs w:val="20"/>
              </w:rPr>
              <w:t>100</w:t>
            </w:r>
            <w:r w:rsidRPr="00D60636">
              <w:rPr>
                <w:rFonts w:ascii="Arial" w:hAnsi="Arial" w:cs="Arial"/>
                <w:sz w:val="20"/>
                <w:szCs w:val="20"/>
              </w:rPr>
              <w:t>)</w:t>
            </w:r>
            <w:r w:rsidR="00021941" w:rsidRPr="00D60636">
              <w:rPr>
                <w:rFonts w:ascii="Arial" w:hAnsi="Arial" w:cs="Arial"/>
                <w:sz w:val="20"/>
                <w:szCs w:val="20"/>
              </w:rPr>
              <w:t>%</w:t>
            </w:r>
          </w:p>
        </w:tc>
      </w:tr>
      <w:tr w:rsidR="00AD770F" w:rsidRPr="00D60636" w14:paraId="40FCBB8E" w14:textId="77777777" w:rsidTr="001564A6">
        <w:trPr>
          <w:trHeight w:val="492"/>
        </w:trPr>
        <w:tc>
          <w:tcPr>
            <w:tcW w:w="1242" w:type="dxa"/>
            <w:tcBorders>
              <w:top w:val="nil"/>
              <w:left w:val="nil"/>
              <w:bottom w:val="nil"/>
              <w:right w:val="nil"/>
            </w:tcBorders>
          </w:tcPr>
          <w:p w14:paraId="0A55A4E8" w14:textId="77777777" w:rsidR="00AD770F" w:rsidRPr="00D60636" w:rsidRDefault="00AD770F" w:rsidP="001564A6">
            <w:pPr>
              <w:rPr>
                <w:rFonts w:ascii="Arial" w:hAnsi="Arial" w:cs="Arial"/>
                <w:sz w:val="20"/>
                <w:szCs w:val="20"/>
              </w:rPr>
            </w:pPr>
            <w:r w:rsidRPr="00D60636">
              <w:rPr>
                <w:rFonts w:ascii="Arial" w:hAnsi="Arial" w:cs="Arial"/>
                <w:sz w:val="20"/>
                <w:szCs w:val="20"/>
              </w:rPr>
              <w:t>Tanzania</w:t>
            </w:r>
          </w:p>
        </w:tc>
        <w:tc>
          <w:tcPr>
            <w:tcW w:w="1522" w:type="dxa"/>
            <w:tcBorders>
              <w:top w:val="nil"/>
              <w:left w:val="nil"/>
              <w:bottom w:val="nil"/>
              <w:right w:val="nil"/>
            </w:tcBorders>
            <w:shd w:val="clear" w:color="auto" w:fill="auto"/>
            <w:tcMar>
              <w:top w:w="15" w:type="dxa"/>
              <w:left w:w="108" w:type="dxa"/>
              <w:bottom w:w="0" w:type="dxa"/>
              <w:right w:w="108" w:type="dxa"/>
            </w:tcMar>
            <w:vAlign w:val="bottom"/>
            <w:hideMark/>
          </w:tcPr>
          <w:p w14:paraId="12A402FE" w14:textId="77777777" w:rsidR="00AD770F" w:rsidRPr="00D60636" w:rsidRDefault="00AD770F" w:rsidP="001564A6">
            <w:pPr>
              <w:rPr>
                <w:rFonts w:ascii="Arial" w:hAnsi="Arial" w:cs="Arial"/>
                <w:sz w:val="20"/>
                <w:szCs w:val="20"/>
              </w:rPr>
            </w:pPr>
            <w:proofErr w:type="spellStart"/>
            <w:r w:rsidRPr="00D60636">
              <w:rPr>
                <w:rFonts w:ascii="Arial" w:hAnsi="Arial" w:cs="Arial"/>
                <w:sz w:val="20"/>
                <w:szCs w:val="20"/>
              </w:rPr>
              <w:t>Bukoba</w:t>
            </w:r>
            <w:proofErr w:type="spellEnd"/>
          </w:p>
        </w:tc>
        <w:tc>
          <w:tcPr>
            <w:tcW w:w="1313" w:type="dxa"/>
            <w:tcBorders>
              <w:top w:val="nil"/>
              <w:left w:val="nil"/>
              <w:bottom w:val="nil"/>
              <w:right w:val="nil"/>
            </w:tcBorders>
            <w:shd w:val="clear" w:color="auto" w:fill="auto"/>
            <w:tcMar>
              <w:top w:w="15" w:type="dxa"/>
              <w:left w:w="108" w:type="dxa"/>
              <w:bottom w:w="0" w:type="dxa"/>
              <w:right w:w="108" w:type="dxa"/>
            </w:tcMar>
            <w:vAlign w:val="bottom"/>
            <w:hideMark/>
          </w:tcPr>
          <w:p w14:paraId="39139248" w14:textId="77777777" w:rsidR="00AD770F" w:rsidRPr="00D60636" w:rsidRDefault="00AD770F" w:rsidP="001564A6">
            <w:pPr>
              <w:rPr>
                <w:rFonts w:ascii="Arial" w:hAnsi="Arial" w:cs="Arial"/>
                <w:sz w:val="20"/>
                <w:szCs w:val="20"/>
              </w:rPr>
            </w:pPr>
            <w:r w:rsidRPr="00D60636">
              <w:rPr>
                <w:rFonts w:ascii="Arial" w:hAnsi="Arial" w:cs="Arial"/>
                <w:sz w:val="20"/>
                <w:szCs w:val="20"/>
              </w:rPr>
              <w:t>1148-1394</w:t>
            </w:r>
          </w:p>
        </w:tc>
        <w:tc>
          <w:tcPr>
            <w:tcW w:w="1276" w:type="dxa"/>
            <w:tcBorders>
              <w:top w:val="nil"/>
              <w:left w:val="nil"/>
              <w:bottom w:val="nil"/>
              <w:right w:val="nil"/>
            </w:tcBorders>
            <w:shd w:val="clear" w:color="auto" w:fill="auto"/>
            <w:tcMar>
              <w:top w:w="15" w:type="dxa"/>
              <w:left w:w="108" w:type="dxa"/>
              <w:bottom w:w="0" w:type="dxa"/>
              <w:right w:w="108" w:type="dxa"/>
            </w:tcMar>
            <w:vAlign w:val="bottom"/>
            <w:hideMark/>
          </w:tcPr>
          <w:p w14:paraId="3EDF9CFD" w14:textId="77777777" w:rsidR="00AD770F" w:rsidRPr="00D60636" w:rsidRDefault="00AD770F" w:rsidP="001564A6">
            <w:pPr>
              <w:rPr>
                <w:rFonts w:ascii="Arial" w:hAnsi="Arial" w:cs="Arial"/>
                <w:sz w:val="20"/>
                <w:szCs w:val="20"/>
              </w:rPr>
            </w:pPr>
            <w:r w:rsidRPr="00D60636">
              <w:rPr>
                <w:rFonts w:ascii="Arial" w:hAnsi="Arial" w:cs="Arial"/>
                <w:sz w:val="20"/>
                <w:szCs w:val="20"/>
              </w:rPr>
              <w:t>24</w:t>
            </w:r>
          </w:p>
        </w:tc>
        <w:tc>
          <w:tcPr>
            <w:tcW w:w="1701" w:type="dxa"/>
            <w:tcBorders>
              <w:top w:val="nil"/>
              <w:left w:val="nil"/>
              <w:bottom w:val="nil"/>
              <w:right w:val="nil"/>
            </w:tcBorders>
            <w:shd w:val="clear" w:color="auto" w:fill="auto"/>
            <w:tcMar>
              <w:top w:w="15" w:type="dxa"/>
              <w:left w:w="108" w:type="dxa"/>
              <w:bottom w:w="0" w:type="dxa"/>
              <w:right w:w="108" w:type="dxa"/>
            </w:tcMar>
            <w:vAlign w:val="bottom"/>
            <w:hideMark/>
          </w:tcPr>
          <w:p w14:paraId="23965EAB" w14:textId="77777777" w:rsidR="00AD770F" w:rsidRPr="00D60636" w:rsidRDefault="00AD770F" w:rsidP="001564A6">
            <w:pPr>
              <w:rPr>
                <w:rFonts w:ascii="Arial" w:hAnsi="Arial" w:cs="Arial"/>
                <w:sz w:val="20"/>
                <w:szCs w:val="20"/>
              </w:rPr>
            </w:pPr>
            <w:r w:rsidRPr="00D60636">
              <w:rPr>
                <w:rFonts w:ascii="Arial" w:hAnsi="Arial" w:cs="Arial"/>
                <w:sz w:val="20"/>
                <w:szCs w:val="20"/>
              </w:rPr>
              <w:t>140</w:t>
            </w:r>
          </w:p>
        </w:tc>
        <w:tc>
          <w:tcPr>
            <w:tcW w:w="1985" w:type="dxa"/>
            <w:tcBorders>
              <w:top w:val="nil"/>
              <w:left w:val="nil"/>
              <w:bottom w:val="nil"/>
              <w:right w:val="nil"/>
            </w:tcBorders>
            <w:shd w:val="clear" w:color="auto" w:fill="auto"/>
            <w:tcMar>
              <w:top w:w="15" w:type="dxa"/>
              <w:left w:w="108" w:type="dxa"/>
              <w:bottom w:w="0" w:type="dxa"/>
              <w:right w:w="108" w:type="dxa"/>
            </w:tcMar>
            <w:vAlign w:val="bottom"/>
            <w:hideMark/>
          </w:tcPr>
          <w:p w14:paraId="5ABA87E8" w14:textId="77777777" w:rsidR="00AD770F" w:rsidRPr="00D60636" w:rsidRDefault="00AD770F" w:rsidP="001564A6">
            <w:pPr>
              <w:rPr>
                <w:rFonts w:ascii="Arial" w:hAnsi="Arial" w:cs="Arial"/>
                <w:sz w:val="20"/>
                <w:szCs w:val="20"/>
              </w:rPr>
            </w:pPr>
            <w:r w:rsidRPr="00D60636">
              <w:rPr>
                <w:rFonts w:ascii="Arial" w:hAnsi="Arial" w:cs="Arial"/>
                <w:sz w:val="20"/>
                <w:szCs w:val="20"/>
              </w:rPr>
              <w:t>119 (85%)</w:t>
            </w:r>
          </w:p>
        </w:tc>
      </w:tr>
      <w:tr w:rsidR="00AD770F" w:rsidRPr="00D60636" w14:paraId="51DD417A" w14:textId="77777777" w:rsidTr="001564A6">
        <w:trPr>
          <w:trHeight w:val="492"/>
        </w:trPr>
        <w:tc>
          <w:tcPr>
            <w:tcW w:w="1242" w:type="dxa"/>
            <w:tcBorders>
              <w:top w:val="nil"/>
              <w:left w:val="nil"/>
              <w:bottom w:val="nil"/>
              <w:right w:val="nil"/>
            </w:tcBorders>
          </w:tcPr>
          <w:p w14:paraId="3AB3FC1F" w14:textId="77777777" w:rsidR="00AD770F" w:rsidRPr="00D60636" w:rsidRDefault="00AD770F" w:rsidP="001564A6">
            <w:pPr>
              <w:rPr>
                <w:rFonts w:ascii="Arial" w:hAnsi="Arial" w:cs="Arial"/>
                <w:sz w:val="20"/>
                <w:szCs w:val="20"/>
              </w:rPr>
            </w:pPr>
          </w:p>
        </w:tc>
        <w:tc>
          <w:tcPr>
            <w:tcW w:w="1522" w:type="dxa"/>
            <w:tcBorders>
              <w:top w:val="nil"/>
              <w:left w:val="nil"/>
              <w:bottom w:val="nil"/>
              <w:right w:val="nil"/>
            </w:tcBorders>
            <w:shd w:val="clear" w:color="auto" w:fill="auto"/>
            <w:tcMar>
              <w:top w:w="15" w:type="dxa"/>
              <w:left w:w="108" w:type="dxa"/>
              <w:bottom w:w="0" w:type="dxa"/>
              <w:right w:w="108" w:type="dxa"/>
            </w:tcMar>
            <w:vAlign w:val="bottom"/>
            <w:hideMark/>
          </w:tcPr>
          <w:p w14:paraId="25DBFA52" w14:textId="77777777" w:rsidR="00AD770F" w:rsidRPr="00D60636" w:rsidRDefault="00AD770F" w:rsidP="001564A6">
            <w:pPr>
              <w:rPr>
                <w:rFonts w:ascii="Arial" w:hAnsi="Arial" w:cs="Arial"/>
                <w:sz w:val="20"/>
                <w:szCs w:val="20"/>
              </w:rPr>
            </w:pPr>
            <w:r w:rsidRPr="00D60636">
              <w:rPr>
                <w:rFonts w:ascii="Arial" w:hAnsi="Arial" w:cs="Arial"/>
                <w:sz w:val="20"/>
                <w:szCs w:val="20"/>
              </w:rPr>
              <w:t>Mbeya</w:t>
            </w:r>
          </w:p>
        </w:tc>
        <w:tc>
          <w:tcPr>
            <w:tcW w:w="1313" w:type="dxa"/>
            <w:tcBorders>
              <w:top w:val="nil"/>
              <w:left w:val="nil"/>
              <w:bottom w:val="nil"/>
              <w:right w:val="nil"/>
            </w:tcBorders>
            <w:shd w:val="clear" w:color="auto" w:fill="auto"/>
            <w:tcMar>
              <w:top w:w="15" w:type="dxa"/>
              <w:left w:w="108" w:type="dxa"/>
              <w:bottom w:w="0" w:type="dxa"/>
              <w:right w:w="108" w:type="dxa"/>
            </w:tcMar>
            <w:vAlign w:val="bottom"/>
            <w:hideMark/>
          </w:tcPr>
          <w:p w14:paraId="031ED317" w14:textId="77777777" w:rsidR="00AD770F" w:rsidRPr="00D60636" w:rsidRDefault="00AD770F" w:rsidP="001564A6">
            <w:pPr>
              <w:rPr>
                <w:rFonts w:ascii="Arial" w:hAnsi="Arial" w:cs="Arial"/>
                <w:sz w:val="20"/>
                <w:szCs w:val="20"/>
              </w:rPr>
            </w:pPr>
            <w:r w:rsidRPr="00D60636">
              <w:rPr>
                <w:rFonts w:ascii="Arial" w:hAnsi="Arial" w:cs="Arial"/>
                <w:sz w:val="20"/>
                <w:szCs w:val="20"/>
              </w:rPr>
              <w:t>1064-1455</w:t>
            </w:r>
          </w:p>
        </w:tc>
        <w:tc>
          <w:tcPr>
            <w:tcW w:w="1276" w:type="dxa"/>
            <w:tcBorders>
              <w:top w:val="nil"/>
              <w:left w:val="nil"/>
              <w:bottom w:val="nil"/>
              <w:right w:val="nil"/>
            </w:tcBorders>
            <w:shd w:val="clear" w:color="auto" w:fill="auto"/>
            <w:tcMar>
              <w:top w:w="15" w:type="dxa"/>
              <w:left w:w="108" w:type="dxa"/>
              <w:bottom w:w="0" w:type="dxa"/>
              <w:right w:w="108" w:type="dxa"/>
            </w:tcMar>
            <w:vAlign w:val="bottom"/>
            <w:hideMark/>
          </w:tcPr>
          <w:p w14:paraId="5094CEC7" w14:textId="77777777" w:rsidR="00AD770F" w:rsidRPr="00D60636" w:rsidRDefault="00AD770F" w:rsidP="001564A6">
            <w:pPr>
              <w:rPr>
                <w:rFonts w:ascii="Arial" w:hAnsi="Arial" w:cs="Arial"/>
                <w:sz w:val="20"/>
                <w:szCs w:val="20"/>
              </w:rPr>
            </w:pPr>
            <w:r w:rsidRPr="00D60636">
              <w:rPr>
                <w:rFonts w:ascii="Arial" w:hAnsi="Arial" w:cs="Arial"/>
                <w:sz w:val="20"/>
                <w:szCs w:val="20"/>
              </w:rPr>
              <w:t>27</w:t>
            </w:r>
          </w:p>
        </w:tc>
        <w:tc>
          <w:tcPr>
            <w:tcW w:w="1701" w:type="dxa"/>
            <w:tcBorders>
              <w:top w:val="nil"/>
              <w:left w:val="nil"/>
              <w:bottom w:val="nil"/>
              <w:right w:val="nil"/>
            </w:tcBorders>
            <w:shd w:val="clear" w:color="auto" w:fill="auto"/>
            <w:tcMar>
              <w:top w:w="15" w:type="dxa"/>
              <w:left w:w="108" w:type="dxa"/>
              <w:bottom w:w="0" w:type="dxa"/>
              <w:right w:w="108" w:type="dxa"/>
            </w:tcMar>
            <w:vAlign w:val="bottom"/>
            <w:hideMark/>
          </w:tcPr>
          <w:p w14:paraId="77CD95B0" w14:textId="77777777" w:rsidR="00AD770F" w:rsidRPr="00D60636" w:rsidRDefault="00AD770F" w:rsidP="001564A6">
            <w:pPr>
              <w:rPr>
                <w:rFonts w:ascii="Arial" w:hAnsi="Arial" w:cs="Arial"/>
                <w:sz w:val="20"/>
                <w:szCs w:val="20"/>
              </w:rPr>
            </w:pPr>
            <w:r w:rsidRPr="00D60636">
              <w:rPr>
                <w:rFonts w:ascii="Arial" w:hAnsi="Arial" w:cs="Arial"/>
                <w:sz w:val="20"/>
                <w:szCs w:val="20"/>
              </w:rPr>
              <w:t>299</w:t>
            </w:r>
          </w:p>
        </w:tc>
        <w:tc>
          <w:tcPr>
            <w:tcW w:w="1985" w:type="dxa"/>
            <w:tcBorders>
              <w:top w:val="nil"/>
              <w:left w:val="nil"/>
              <w:bottom w:val="nil"/>
              <w:right w:val="nil"/>
            </w:tcBorders>
            <w:shd w:val="clear" w:color="auto" w:fill="auto"/>
            <w:tcMar>
              <w:top w:w="15" w:type="dxa"/>
              <w:left w:w="108" w:type="dxa"/>
              <w:bottom w:w="0" w:type="dxa"/>
              <w:right w:w="108" w:type="dxa"/>
            </w:tcMar>
            <w:vAlign w:val="bottom"/>
            <w:hideMark/>
          </w:tcPr>
          <w:p w14:paraId="24F47946" w14:textId="77777777" w:rsidR="00AD770F" w:rsidRPr="00D60636" w:rsidRDefault="00AD770F" w:rsidP="001564A6">
            <w:pPr>
              <w:rPr>
                <w:rFonts w:ascii="Arial" w:hAnsi="Arial" w:cs="Arial"/>
                <w:sz w:val="20"/>
                <w:szCs w:val="20"/>
              </w:rPr>
            </w:pPr>
            <w:r w:rsidRPr="00D60636">
              <w:rPr>
                <w:rFonts w:ascii="Arial" w:hAnsi="Arial" w:cs="Arial"/>
                <w:sz w:val="20"/>
                <w:szCs w:val="20"/>
              </w:rPr>
              <w:t>98 (33%)</w:t>
            </w:r>
          </w:p>
        </w:tc>
      </w:tr>
      <w:tr w:rsidR="00AD770F" w:rsidRPr="00D60636" w14:paraId="524F7523" w14:textId="77777777" w:rsidTr="001564A6">
        <w:trPr>
          <w:trHeight w:val="705"/>
        </w:trPr>
        <w:tc>
          <w:tcPr>
            <w:tcW w:w="1242" w:type="dxa"/>
            <w:tcBorders>
              <w:top w:val="nil"/>
              <w:left w:val="nil"/>
              <w:bottom w:val="single" w:sz="8" w:space="0" w:color="000000"/>
              <w:right w:val="nil"/>
            </w:tcBorders>
          </w:tcPr>
          <w:p w14:paraId="3025D75D" w14:textId="77777777" w:rsidR="00AD770F" w:rsidRPr="00D60636" w:rsidRDefault="00AD770F" w:rsidP="001564A6">
            <w:pPr>
              <w:rPr>
                <w:rFonts w:ascii="Arial" w:hAnsi="Arial" w:cs="Arial"/>
                <w:sz w:val="20"/>
                <w:szCs w:val="20"/>
              </w:rPr>
            </w:pPr>
          </w:p>
        </w:tc>
        <w:tc>
          <w:tcPr>
            <w:tcW w:w="1522"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36C3CFCC" w14:textId="77777777" w:rsidR="00AD770F" w:rsidRPr="00D60636" w:rsidRDefault="00AD770F" w:rsidP="001564A6">
            <w:pPr>
              <w:rPr>
                <w:rFonts w:ascii="Arial" w:hAnsi="Arial" w:cs="Arial"/>
                <w:sz w:val="20"/>
                <w:szCs w:val="20"/>
              </w:rPr>
            </w:pPr>
            <w:r w:rsidRPr="00D60636">
              <w:rPr>
                <w:rFonts w:ascii="Arial" w:hAnsi="Arial" w:cs="Arial"/>
                <w:sz w:val="20"/>
                <w:szCs w:val="20"/>
              </w:rPr>
              <w:t>Arusha</w:t>
            </w:r>
          </w:p>
        </w:tc>
        <w:tc>
          <w:tcPr>
            <w:tcW w:w="131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110783C1" w14:textId="77777777" w:rsidR="00AD770F" w:rsidRPr="00D60636" w:rsidRDefault="00AD770F" w:rsidP="001564A6">
            <w:pPr>
              <w:rPr>
                <w:rFonts w:ascii="Arial" w:hAnsi="Arial" w:cs="Arial"/>
                <w:sz w:val="20"/>
                <w:szCs w:val="20"/>
              </w:rPr>
            </w:pPr>
            <w:r w:rsidRPr="00D60636">
              <w:rPr>
                <w:rFonts w:ascii="Arial" w:hAnsi="Arial" w:cs="Arial"/>
                <w:sz w:val="20"/>
                <w:szCs w:val="20"/>
              </w:rPr>
              <w:t>1210-1530</w:t>
            </w:r>
          </w:p>
        </w:tc>
        <w:tc>
          <w:tcPr>
            <w:tcW w:w="1276"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685630E4" w14:textId="77777777" w:rsidR="00AD770F" w:rsidRPr="00D60636" w:rsidRDefault="00AD770F" w:rsidP="001564A6">
            <w:pPr>
              <w:rPr>
                <w:rFonts w:ascii="Arial" w:hAnsi="Arial" w:cs="Arial"/>
                <w:sz w:val="20"/>
                <w:szCs w:val="20"/>
              </w:rPr>
            </w:pPr>
            <w:r w:rsidRPr="00D60636">
              <w:rPr>
                <w:rFonts w:ascii="Arial" w:hAnsi="Arial" w:cs="Arial"/>
                <w:sz w:val="20"/>
                <w:szCs w:val="20"/>
              </w:rPr>
              <w:t>17</w:t>
            </w:r>
          </w:p>
        </w:tc>
        <w:tc>
          <w:tcPr>
            <w:tcW w:w="1701"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4D9E9A5B" w14:textId="77777777" w:rsidR="00AD770F" w:rsidRPr="00D60636" w:rsidRDefault="00AD770F" w:rsidP="001564A6">
            <w:pPr>
              <w:rPr>
                <w:rFonts w:ascii="Arial" w:hAnsi="Arial" w:cs="Arial"/>
                <w:sz w:val="20"/>
                <w:szCs w:val="20"/>
              </w:rPr>
            </w:pPr>
            <w:r w:rsidRPr="00D60636">
              <w:rPr>
                <w:rFonts w:ascii="Arial" w:hAnsi="Arial" w:cs="Arial"/>
                <w:sz w:val="20"/>
                <w:szCs w:val="20"/>
              </w:rPr>
              <w:t>159</w:t>
            </w:r>
          </w:p>
        </w:tc>
        <w:tc>
          <w:tcPr>
            <w:tcW w:w="1985"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589474BE" w14:textId="77777777" w:rsidR="00AD770F" w:rsidRPr="00D60636" w:rsidRDefault="00AD770F" w:rsidP="001564A6">
            <w:pPr>
              <w:rPr>
                <w:rFonts w:ascii="Arial" w:hAnsi="Arial" w:cs="Arial"/>
                <w:sz w:val="20"/>
                <w:szCs w:val="20"/>
              </w:rPr>
            </w:pPr>
            <w:r w:rsidRPr="00D60636">
              <w:rPr>
                <w:rFonts w:ascii="Arial" w:hAnsi="Arial" w:cs="Arial"/>
                <w:sz w:val="20"/>
                <w:szCs w:val="20"/>
              </w:rPr>
              <w:t>0</w:t>
            </w:r>
          </w:p>
        </w:tc>
      </w:tr>
    </w:tbl>
    <w:p w14:paraId="4D4DB0EE" w14:textId="77777777" w:rsidR="00AD770F" w:rsidRDefault="00AD770F" w:rsidP="00AD770F">
      <w:pPr>
        <w:spacing w:line="360" w:lineRule="auto"/>
        <w:rPr>
          <w:rFonts w:cs="Arial"/>
          <w:sz w:val="24"/>
          <w:szCs w:val="24"/>
        </w:rPr>
      </w:pPr>
    </w:p>
    <w:p w14:paraId="388985E9" w14:textId="77777777" w:rsidR="00AD770F" w:rsidRPr="001F6EA6" w:rsidRDefault="00AD770F" w:rsidP="00AD770F">
      <w:pPr>
        <w:spacing w:line="360" w:lineRule="auto"/>
        <w:rPr>
          <w:rFonts w:cs="Arial"/>
          <w:sz w:val="24"/>
          <w:szCs w:val="24"/>
        </w:rPr>
      </w:pPr>
      <w:r w:rsidRPr="001F6EA6">
        <w:rPr>
          <w:rFonts w:cs="Arial"/>
          <w:noProof/>
          <w:sz w:val="24"/>
          <w:szCs w:val="24"/>
          <w:lang w:val="en-US"/>
        </w:rPr>
        <w:lastRenderedPageBreak/>
        <w:drawing>
          <wp:inline distT="0" distB="0" distL="0" distR="0" wp14:anchorId="3EADB6A2" wp14:editId="29444A15">
            <wp:extent cx="5731510" cy="3245406"/>
            <wp:effectExtent l="0" t="0" r="254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EE30142" w14:textId="77777777" w:rsidR="00C40157" w:rsidRDefault="00C40157" w:rsidP="003043A8">
      <w:pPr>
        <w:pStyle w:val="BodyText"/>
        <w:spacing w:line="360" w:lineRule="auto"/>
        <w:ind w:left="0"/>
        <w:jc w:val="both"/>
        <w:rPr>
          <w:rFonts w:cs="Arial"/>
          <w:color w:val="auto"/>
          <w:sz w:val="20"/>
        </w:rPr>
      </w:pPr>
    </w:p>
    <w:p w14:paraId="35B3EAA3" w14:textId="77777777" w:rsidR="00034A44" w:rsidRPr="00A921B3" w:rsidRDefault="00A921B3" w:rsidP="00F476E2">
      <w:pPr>
        <w:pStyle w:val="BodyText"/>
        <w:spacing w:line="360" w:lineRule="auto"/>
        <w:ind w:left="0"/>
        <w:jc w:val="both"/>
        <w:rPr>
          <w:rFonts w:cs="Arial"/>
          <w:b/>
          <w:color w:val="auto"/>
          <w:sz w:val="20"/>
        </w:rPr>
      </w:pPr>
      <w:r w:rsidRPr="00A921B3">
        <w:rPr>
          <w:rFonts w:cs="Arial"/>
          <w:b/>
          <w:color w:val="auto"/>
          <w:sz w:val="20"/>
        </w:rPr>
        <w:t xml:space="preserve">Identification of </w:t>
      </w:r>
      <w:proofErr w:type="spellStart"/>
      <w:r w:rsidRPr="00A921B3">
        <w:rPr>
          <w:rFonts w:cs="Arial"/>
          <w:b/>
          <w:i/>
          <w:color w:val="auto"/>
          <w:sz w:val="20"/>
        </w:rPr>
        <w:t>Pseudocercospora</w:t>
      </w:r>
      <w:proofErr w:type="spellEnd"/>
      <w:r w:rsidRPr="00A921B3">
        <w:rPr>
          <w:rFonts w:cs="Arial"/>
          <w:b/>
          <w:i/>
          <w:color w:val="auto"/>
          <w:sz w:val="20"/>
        </w:rPr>
        <w:t xml:space="preserve"> </w:t>
      </w:r>
      <w:proofErr w:type="spellStart"/>
      <w:r w:rsidRPr="00A921B3">
        <w:rPr>
          <w:rFonts w:cs="Arial"/>
          <w:b/>
          <w:color w:val="auto"/>
          <w:sz w:val="20"/>
        </w:rPr>
        <w:t>spp</w:t>
      </w:r>
      <w:proofErr w:type="spellEnd"/>
      <w:r w:rsidRPr="00A921B3">
        <w:rPr>
          <w:rFonts w:cs="Arial"/>
          <w:b/>
          <w:color w:val="auto"/>
          <w:sz w:val="20"/>
        </w:rPr>
        <w:t xml:space="preserve"> associated with Sigatoka</w:t>
      </w:r>
    </w:p>
    <w:p w14:paraId="523D48C1" w14:textId="68CEE2C6" w:rsidR="00247F94" w:rsidRPr="00F476E2" w:rsidRDefault="00034A44" w:rsidP="00F476E2">
      <w:pPr>
        <w:pStyle w:val="BodyText"/>
        <w:spacing w:line="360" w:lineRule="auto"/>
        <w:ind w:left="0"/>
        <w:jc w:val="both"/>
        <w:rPr>
          <w:rFonts w:cs="Arial"/>
          <w:color w:val="auto"/>
          <w:sz w:val="20"/>
        </w:rPr>
      </w:pPr>
      <w:r>
        <w:rPr>
          <w:rFonts w:cs="Arial"/>
          <w:color w:val="auto"/>
          <w:sz w:val="20"/>
        </w:rPr>
        <w:t xml:space="preserve">A total of </w:t>
      </w:r>
      <w:r w:rsidR="00457C98">
        <w:rPr>
          <w:rFonts w:cs="Arial"/>
          <w:color w:val="auto"/>
          <w:sz w:val="20"/>
        </w:rPr>
        <w:t xml:space="preserve">890 leaf samples were collected during the surveys. </w:t>
      </w:r>
      <w:r w:rsidR="00C40157">
        <w:rPr>
          <w:rFonts w:cs="Arial"/>
          <w:color w:val="auto"/>
          <w:sz w:val="20"/>
        </w:rPr>
        <w:t xml:space="preserve">Distribution of </w:t>
      </w:r>
      <w:proofErr w:type="spellStart"/>
      <w:r w:rsidR="00D0766A" w:rsidRPr="00F476E2">
        <w:rPr>
          <w:rFonts w:cs="Arial"/>
          <w:i/>
          <w:color w:val="auto"/>
          <w:sz w:val="20"/>
        </w:rPr>
        <w:t>P.fijiensis</w:t>
      </w:r>
      <w:proofErr w:type="spellEnd"/>
      <w:r w:rsidR="00D0766A">
        <w:rPr>
          <w:rFonts w:cs="Arial"/>
          <w:color w:val="auto"/>
          <w:sz w:val="20"/>
        </w:rPr>
        <w:t xml:space="preserve"> in Uganda and Tanzania </w:t>
      </w:r>
      <w:r w:rsidR="00D60636">
        <w:rPr>
          <w:rFonts w:cs="Arial"/>
          <w:color w:val="auto"/>
          <w:sz w:val="20"/>
        </w:rPr>
        <w:t>was</w:t>
      </w:r>
      <w:r w:rsidR="00D0766A">
        <w:rPr>
          <w:rFonts w:cs="Arial"/>
          <w:color w:val="auto"/>
          <w:sz w:val="20"/>
        </w:rPr>
        <w:t xml:space="preserve"> </w:t>
      </w:r>
      <w:r>
        <w:rPr>
          <w:rFonts w:cs="Arial"/>
          <w:color w:val="auto"/>
          <w:sz w:val="20"/>
        </w:rPr>
        <w:t xml:space="preserve">assessed using </w:t>
      </w:r>
      <w:r w:rsidR="00D0766A">
        <w:rPr>
          <w:rFonts w:cs="Arial"/>
          <w:color w:val="auto"/>
          <w:sz w:val="20"/>
        </w:rPr>
        <w:t xml:space="preserve">PCR </w:t>
      </w:r>
      <w:r>
        <w:rPr>
          <w:rFonts w:cs="Arial"/>
          <w:color w:val="auto"/>
          <w:sz w:val="20"/>
        </w:rPr>
        <w:t>and species-specific primers with fungal DNA extracted directly from diseased leaf tissues</w:t>
      </w:r>
      <w:r w:rsidR="00D0766A">
        <w:rPr>
          <w:rFonts w:cs="Arial"/>
          <w:color w:val="auto"/>
          <w:sz w:val="20"/>
        </w:rPr>
        <w:t xml:space="preserve">. Results indicate that black Sigatoka is widely distributed in the region </w:t>
      </w:r>
      <w:r w:rsidR="00AD770F">
        <w:rPr>
          <w:rFonts w:cs="Arial"/>
          <w:color w:val="auto"/>
          <w:sz w:val="20"/>
        </w:rPr>
        <w:t xml:space="preserve">at all altitudes </w:t>
      </w:r>
      <w:r w:rsidR="00D0766A">
        <w:rPr>
          <w:rFonts w:cs="Arial"/>
          <w:color w:val="auto"/>
          <w:sz w:val="20"/>
        </w:rPr>
        <w:t xml:space="preserve">except in </w:t>
      </w:r>
      <w:proofErr w:type="spellStart"/>
      <w:r w:rsidR="00487186">
        <w:rPr>
          <w:rFonts w:cs="Arial"/>
          <w:color w:val="auto"/>
          <w:sz w:val="20"/>
        </w:rPr>
        <w:t>Arusha</w:t>
      </w:r>
      <w:proofErr w:type="spellEnd"/>
      <w:r w:rsidR="00487186">
        <w:rPr>
          <w:rFonts w:cs="Arial"/>
          <w:color w:val="auto"/>
          <w:sz w:val="20"/>
        </w:rPr>
        <w:t xml:space="preserve"> (</w:t>
      </w:r>
      <w:r w:rsidR="00247F94">
        <w:rPr>
          <w:rFonts w:cs="Arial"/>
          <w:color w:val="auto"/>
          <w:sz w:val="20"/>
        </w:rPr>
        <w:t xml:space="preserve">Table </w:t>
      </w:r>
      <w:r w:rsidR="00A24905">
        <w:rPr>
          <w:rFonts w:cs="Arial"/>
          <w:color w:val="auto"/>
          <w:sz w:val="20"/>
        </w:rPr>
        <w:t>3</w:t>
      </w:r>
      <w:r w:rsidR="00247F94">
        <w:rPr>
          <w:rFonts w:cs="Arial"/>
          <w:color w:val="auto"/>
          <w:sz w:val="20"/>
        </w:rPr>
        <w:t>)</w:t>
      </w:r>
      <w:r w:rsidR="00D0766A">
        <w:rPr>
          <w:rFonts w:cs="Arial"/>
          <w:color w:val="auto"/>
          <w:sz w:val="20"/>
        </w:rPr>
        <w:t>.</w:t>
      </w:r>
      <w:r w:rsidR="00247F94">
        <w:rPr>
          <w:rFonts w:cs="Arial"/>
          <w:color w:val="auto"/>
          <w:sz w:val="20"/>
        </w:rPr>
        <w:t xml:space="preserve"> </w:t>
      </w:r>
      <w:r w:rsidR="00247F94" w:rsidRPr="00F476E2">
        <w:rPr>
          <w:rFonts w:cs="Arial"/>
          <w:color w:val="auto"/>
          <w:sz w:val="20"/>
        </w:rPr>
        <w:t xml:space="preserve">Interestingly, </w:t>
      </w:r>
      <w:r w:rsidR="00247F94" w:rsidRPr="00F476E2">
        <w:rPr>
          <w:rFonts w:cs="Arial"/>
          <w:i/>
          <w:color w:val="auto"/>
          <w:sz w:val="20"/>
        </w:rPr>
        <w:t xml:space="preserve">P. </w:t>
      </w:r>
      <w:proofErr w:type="spellStart"/>
      <w:r w:rsidR="00247F94" w:rsidRPr="00F476E2">
        <w:rPr>
          <w:rFonts w:cs="Arial"/>
          <w:i/>
          <w:color w:val="auto"/>
          <w:sz w:val="20"/>
        </w:rPr>
        <w:t>fijiensis</w:t>
      </w:r>
      <w:proofErr w:type="spellEnd"/>
      <w:r w:rsidR="00247F94" w:rsidRPr="00F476E2">
        <w:rPr>
          <w:rFonts w:cs="Arial"/>
          <w:color w:val="auto"/>
          <w:sz w:val="20"/>
        </w:rPr>
        <w:t xml:space="preserve"> was detected in samples collected from altitudes above </w:t>
      </w:r>
      <w:smartTag w:uri="urn:schemas-microsoft-com:office:smarttags" w:element="metricconverter">
        <w:smartTagPr>
          <w:attr w:name="ProductID" w:val="1500 m"/>
        </w:smartTagPr>
        <w:smartTag w:uri="urn:schemas-microsoft-com:office:smarttags" w:element="metricconverter">
          <w:smartTagPr>
            <w:attr w:name="ProductID" w:val="1500 m"/>
          </w:smartTagPr>
          <w:r w:rsidR="00247F94" w:rsidRPr="00F476E2">
            <w:rPr>
              <w:rFonts w:cs="Arial"/>
              <w:color w:val="auto"/>
              <w:sz w:val="20"/>
            </w:rPr>
            <w:t>1500 m</w:t>
          </w:r>
        </w:smartTag>
        <w:r w:rsidR="00247F94" w:rsidRPr="00F476E2">
          <w:rPr>
            <w:rFonts w:cs="Arial"/>
            <w:color w:val="auto"/>
            <w:sz w:val="20"/>
          </w:rPr>
          <w:t xml:space="preserve"> </w:t>
        </w:r>
      </w:smartTag>
      <w:proofErr w:type="spellStart"/>
      <w:proofErr w:type="gramStart"/>
      <w:r w:rsidR="00247F94" w:rsidRPr="00F476E2">
        <w:rPr>
          <w:rFonts w:cs="Arial"/>
          <w:color w:val="auto"/>
          <w:sz w:val="20"/>
        </w:rPr>
        <w:t>asl</w:t>
      </w:r>
      <w:proofErr w:type="spellEnd"/>
      <w:proofErr w:type="gramEnd"/>
      <w:r w:rsidR="00247F94" w:rsidRPr="00F476E2">
        <w:rPr>
          <w:rFonts w:cs="Arial"/>
          <w:color w:val="auto"/>
          <w:sz w:val="20"/>
        </w:rPr>
        <w:t xml:space="preserve"> and up to </w:t>
      </w:r>
      <w:smartTag w:uri="urn:schemas-microsoft-com:office:smarttags" w:element="metricconverter">
        <w:smartTagPr>
          <w:attr w:name="ProductID" w:val="1877 m"/>
        </w:smartTagPr>
        <w:r w:rsidR="00247F94" w:rsidRPr="00F476E2">
          <w:rPr>
            <w:rFonts w:cs="Arial"/>
            <w:color w:val="auto"/>
            <w:sz w:val="20"/>
          </w:rPr>
          <w:t xml:space="preserve">1877 m </w:t>
        </w:r>
      </w:smartTag>
      <w:proofErr w:type="spellStart"/>
      <w:r w:rsidR="00247F94" w:rsidRPr="00F476E2">
        <w:rPr>
          <w:rFonts w:cs="Arial"/>
          <w:color w:val="auto"/>
          <w:sz w:val="20"/>
        </w:rPr>
        <w:t>asl</w:t>
      </w:r>
      <w:proofErr w:type="spellEnd"/>
      <w:r w:rsidR="00247F94" w:rsidRPr="00F476E2">
        <w:rPr>
          <w:rFonts w:cs="Arial"/>
          <w:color w:val="auto"/>
          <w:sz w:val="20"/>
        </w:rPr>
        <w:t xml:space="preserve">. </w:t>
      </w:r>
      <w:r w:rsidR="00247F94" w:rsidRPr="00F476E2">
        <w:rPr>
          <w:rFonts w:cs="Arial"/>
          <w:i/>
          <w:color w:val="auto"/>
          <w:sz w:val="20"/>
        </w:rPr>
        <w:t xml:space="preserve">P. </w:t>
      </w:r>
      <w:proofErr w:type="spellStart"/>
      <w:r w:rsidR="00247F94" w:rsidRPr="00F476E2">
        <w:rPr>
          <w:rFonts w:cs="Arial"/>
          <w:i/>
          <w:color w:val="auto"/>
          <w:sz w:val="20"/>
        </w:rPr>
        <w:t>fijiensis</w:t>
      </w:r>
      <w:proofErr w:type="spellEnd"/>
      <w:r w:rsidR="00247F94" w:rsidRPr="00F476E2">
        <w:rPr>
          <w:rFonts w:cs="Arial"/>
          <w:color w:val="auto"/>
          <w:sz w:val="20"/>
        </w:rPr>
        <w:t xml:space="preserve"> is considered a low altitude pathogen; thus detection at high altitudes reveals a habitat change for the fungus and indication of shift in adaptation towards cooler altitudes. This could be resulting from changes in temperature, </w:t>
      </w:r>
      <w:r w:rsidR="00C42971">
        <w:rPr>
          <w:rFonts w:cs="Arial"/>
          <w:color w:val="auto"/>
          <w:sz w:val="20"/>
        </w:rPr>
        <w:t>associated with climate change</w:t>
      </w:r>
      <w:r w:rsidR="00247F94" w:rsidRPr="00F476E2">
        <w:rPr>
          <w:rFonts w:cs="Arial"/>
          <w:color w:val="auto"/>
          <w:sz w:val="20"/>
        </w:rPr>
        <w:t xml:space="preserve">. Analysis of climatic variables, especially temperatures, will provide more information as to the change in adaptation observed. Detection of the other </w:t>
      </w:r>
      <w:proofErr w:type="spellStart"/>
      <w:r w:rsidR="00247F94" w:rsidRPr="00CE1533">
        <w:rPr>
          <w:rFonts w:cs="Arial"/>
          <w:i/>
          <w:color w:val="auto"/>
          <w:sz w:val="20"/>
        </w:rPr>
        <w:t>Pseudocercospora</w:t>
      </w:r>
      <w:proofErr w:type="spellEnd"/>
      <w:r w:rsidR="00247F94" w:rsidRPr="00F476E2">
        <w:rPr>
          <w:rFonts w:cs="Arial"/>
          <w:color w:val="auto"/>
          <w:sz w:val="20"/>
        </w:rPr>
        <w:t xml:space="preserve"> spp</w:t>
      </w:r>
      <w:r w:rsidR="00A24905">
        <w:rPr>
          <w:rFonts w:cs="Arial"/>
          <w:color w:val="auto"/>
          <w:sz w:val="20"/>
        </w:rPr>
        <w:t>.</w:t>
      </w:r>
      <w:r w:rsidR="00247F94" w:rsidRPr="00F476E2">
        <w:rPr>
          <w:rFonts w:cs="Arial"/>
          <w:color w:val="auto"/>
          <w:sz w:val="20"/>
        </w:rPr>
        <w:t xml:space="preserve"> associated with Sigatoka is pending optimization of molecular detection system. Reported primers </w:t>
      </w:r>
      <w:r w:rsidR="00C42971">
        <w:rPr>
          <w:rFonts w:cs="Arial"/>
          <w:color w:val="auto"/>
          <w:sz w:val="20"/>
        </w:rPr>
        <w:t xml:space="preserve">failed to amplify and because of the </w:t>
      </w:r>
      <w:r w:rsidR="00247F94" w:rsidRPr="00F476E2">
        <w:rPr>
          <w:rFonts w:cs="Arial"/>
          <w:color w:val="auto"/>
          <w:sz w:val="20"/>
        </w:rPr>
        <w:t>lack of a positive control</w:t>
      </w:r>
      <w:r w:rsidR="00C42971">
        <w:rPr>
          <w:rFonts w:cs="Arial"/>
          <w:color w:val="auto"/>
          <w:sz w:val="20"/>
        </w:rPr>
        <w:t xml:space="preserve">, it was difficult </w:t>
      </w:r>
      <w:r w:rsidR="00C42971" w:rsidRPr="00F476E2">
        <w:rPr>
          <w:rFonts w:cs="Arial"/>
          <w:color w:val="auto"/>
          <w:sz w:val="20"/>
        </w:rPr>
        <w:t>to</w:t>
      </w:r>
      <w:r w:rsidR="00C42971">
        <w:rPr>
          <w:rFonts w:cs="Arial"/>
          <w:color w:val="auto"/>
          <w:sz w:val="20"/>
        </w:rPr>
        <w:t xml:space="preserve"> determine whether the failure was due to DNA quality or lack of the target </w:t>
      </w:r>
      <w:proofErr w:type="spellStart"/>
      <w:r w:rsidR="00C42971" w:rsidRPr="00C42971">
        <w:rPr>
          <w:rFonts w:cs="Arial"/>
          <w:i/>
          <w:color w:val="auto"/>
          <w:sz w:val="20"/>
        </w:rPr>
        <w:t>Psedocercospora</w:t>
      </w:r>
      <w:proofErr w:type="spellEnd"/>
      <w:r w:rsidR="00C42971">
        <w:rPr>
          <w:rFonts w:cs="Arial"/>
          <w:color w:val="auto"/>
          <w:sz w:val="20"/>
        </w:rPr>
        <w:t xml:space="preserve"> species. </w:t>
      </w:r>
      <w:r w:rsidR="00247F94" w:rsidRPr="00F476E2">
        <w:rPr>
          <w:rFonts w:cs="Arial"/>
          <w:color w:val="auto"/>
          <w:sz w:val="20"/>
        </w:rPr>
        <w:t xml:space="preserve"> </w:t>
      </w:r>
      <w:r w:rsidR="00C42971">
        <w:rPr>
          <w:rFonts w:cs="Arial"/>
          <w:color w:val="auto"/>
          <w:sz w:val="20"/>
        </w:rPr>
        <w:t>P</w:t>
      </w:r>
      <w:r w:rsidR="00247F94" w:rsidRPr="00F476E2">
        <w:rPr>
          <w:rFonts w:cs="Arial"/>
          <w:color w:val="auto"/>
          <w:sz w:val="20"/>
        </w:rPr>
        <w:t xml:space="preserve">ure cultures of the </w:t>
      </w:r>
      <w:proofErr w:type="spellStart"/>
      <w:r w:rsidR="00247F94" w:rsidRPr="00C42971">
        <w:rPr>
          <w:rFonts w:cs="Arial"/>
          <w:i/>
          <w:color w:val="auto"/>
          <w:sz w:val="20"/>
        </w:rPr>
        <w:t>Pseudocercospora</w:t>
      </w:r>
      <w:proofErr w:type="spellEnd"/>
      <w:r w:rsidR="00247F94" w:rsidRPr="00C42971">
        <w:rPr>
          <w:rFonts w:cs="Arial"/>
          <w:i/>
          <w:color w:val="auto"/>
          <w:sz w:val="20"/>
        </w:rPr>
        <w:t xml:space="preserve"> </w:t>
      </w:r>
      <w:r w:rsidR="00247F94" w:rsidRPr="00F476E2">
        <w:rPr>
          <w:rFonts w:cs="Arial"/>
          <w:color w:val="auto"/>
          <w:sz w:val="20"/>
        </w:rPr>
        <w:t>spp</w:t>
      </w:r>
      <w:r w:rsidR="00A24905">
        <w:rPr>
          <w:rFonts w:cs="Arial"/>
          <w:color w:val="auto"/>
          <w:sz w:val="20"/>
        </w:rPr>
        <w:t>.</w:t>
      </w:r>
      <w:r w:rsidR="00247F94" w:rsidRPr="00F476E2">
        <w:rPr>
          <w:rFonts w:cs="Arial"/>
          <w:color w:val="auto"/>
          <w:sz w:val="20"/>
        </w:rPr>
        <w:t xml:space="preserve"> </w:t>
      </w:r>
      <w:r w:rsidR="00C42971">
        <w:rPr>
          <w:rFonts w:cs="Arial"/>
          <w:color w:val="auto"/>
          <w:sz w:val="20"/>
        </w:rPr>
        <w:t xml:space="preserve">were requested from </w:t>
      </w:r>
      <w:r w:rsidR="00247F94" w:rsidRPr="00F476E2">
        <w:rPr>
          <w:rFonts w:cs="Arial"/>
          <w:color w:val="auto"/>
          <w:sz w:val="20"/>
        </w:rPr>
        <w:t>CBS culture collection</w:t>
      </w:r>
      <w:r w:rsidR="00C42971">
        <w:rPr>
          <w:rFonts w:cs="Arial"/>
          <w:color w:val="auto"/>
          <w:sz w:val="20"/>
        </w:rPr>
        <w:t xml:space="preserve"> and these have been received. Work to optimize PCR and type all samples for the other species associated with sigatoka is in progress</w:t>
      </w:r>
      <w:r w:rsidR="00247F94" w:rsidRPr="00F476E2">
        <w:rPr>
          <w:rFonts w:cs="Arial"/>
          <w:color w:val="auto"/>
          <w:sz w:val="20"/>
        </w:rPr>
        <w:t xml:space="preserve">. </w:t>
      </w:r>
    </w:p>
    <w:p w14:paraId="141CF047" w14:textId="77777777" w:rsidR="00247F94" w:rsidRDefault="00527BE3" w:rsidP="00F476E2">
      <w:pPr>
        <w:pStyle w:val="BodyText"/>
        <w:spacing w:line="360" w:lineRule="auto"/>
        <w:ind w:left="0"/>
        <w:jc w:val="both"/>
        <w:rPr>
          <w:rFonts w:cs="Arial"/>
          <w:sz w:val="24"/>
          <w:szCs w:val="24"/>
        </w:rPr>
      </w:pPr>
      <w:r w:rsidRPr="001F6EA6">
        <w:rPr>
          <w:noProof/>
          <w:sz w:val="24"/>
          <w:szCs w:val="24"/>
        </w:rPr>
        <w:lastRenderedPageBreak/>
        <w:drawing>
          <wp:inline distT="0" distB="0" distL="0" distR="0" wp14:anchorId="3BDACA51" wp14:editId="5390523A">
            <wp:extent cx="2486025" cy="2088544"/>
            <wp:effectExtent l="0" t="0" r="0" b="6985"/>
            <wp:docPr id="2" name="Picture 2" descr="E:\IITA\Sigatoka\PHD\PCR Optimisation\Gels\GEL FOR PRES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ITA\Sigatoka\PHD\PCR Optimisation\Gels\GEL FOR PRESENTATION.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89" t="13116" r="17147"/>
                    <a:stretch/>
                  </pic:blipFill>
                  <pic:spPr bwMode="auto">
                    <a:xfrm>
                      <a:off x="0" y="0"/>
                      <a:ext cx="2492118" cy="2093663"/>
                    </a:xfrm>
                    <a:prstGeom prst="rect">
                      <a:avLst/>
                    </a:prstGeom>
                    <a:noFill/>
                    <a:ln>
                      <a:noFill/>
                    </a:ln>
                    <a:extLst>
                      <a:ext uri="{53640926-AAD7-44D8-BBD7-CCE9431645EC}">
                        <a14:shadowObscured xmlns:a14="http://schemas.microsoft.com/office/drawing/2010/main"/>
                      </a:ext>
                    </a:extLst>
                  </pic:spPr>
                </pic:pic>
              </a:graphicData>
            </a:graphic>
          </wp:inline>
        </w:drawing>
      </w:r>
    </w:p>
    <w:p w14:paraId="353A974E" w14:textId="77777777" w:rsidR="00247F94" w:rsidRPr="00527BE3" w:rsidRDefault="00527BE3" w:rsidP="00527BE3">
      <w:pPr>
        <w:pStyle w:val="BodyText"/>
        <w:spacing w:line="360" w:lineRule="auto"/>
        <w:ind w:left="0"/>
        <w:jc w:val="both"/>
        <w:rPr>
          <w:rFonts w:cs="Arial"/>
          <w:color w:val="auto"/>
          <w:sz w:val="20"/>
        </w:rPr>
      </w:pPr>
      <w:r w:rsidRPr="007D7340">
        <w:rPr>
          <w:rFonts w:cs="Arial"/>
          <w:color w:val="auto"/>
          <w:sz w:val="20"/>
        </w:rPr>
        <w:t>Figure 2:</w:t>
      </w:r>
      <w:r w:rsidRPr="007D7340">
        <w:rPr>
          <w:rFonts w:cs="Arial"/>
          <w:b/>
          <w:sz w:val="20"/>
        </w:rPr>
        <w:t xml:space="preserve"> </w:t>
      </w:r>
      <w:r w:rsidRPr="00CE1533">
        <w:rPr>
          <w:rFonts w:eastAsiaTheme="minorHAnsi" w:cs="Arial"/>
          <w:bCs/>
          <w:iCs/>
          <w:color w:val="auto"/>
          <w:sz w:val="20"/>
          <w:lang w:val="en-GB"/>
        </w:rPr>
        <w:t xml:space="preserve">Detection of </w:t>
      </w:r>
      <w:proofErr w:type="spellStart"/>
      <w:r w:rsidRPr="00CE1533">
        <w:rPr>
          <w:rFonts w:eastAsiaTheme="minorHAnsi" w:cs="Arial"/>
          <w:bCs/>
          <w:i/>
          <w:iCs/>
          <w:color w:val="auto"/>
          <w:sz w:val="20"/>
          <w:lang w:val="en-GB"/>
        </w:rPr>
        <w:t>Pseudocercospora</w:t>
      </w:r>
      <w:proofErr w:type="spellEnd"/>
      <w:r w:rsidRPr="00CE1533">
        <w:rPr>
          <w:rFonts w:eastAsiaTheme="minorHAnsi" w:cs="Arial"/>
          <w:bCs/>
          <w:i/>
          <w:iCs/>
          <w:color w:val="auto"/>
          <w:sz w:val="20"/>
          <w:lang w:val="en-GB"/>
        </w:rPr>
        <w:t xml:space="preserve"> </w:t>
      </w:r>
      <w:proofErr w:type="spellStart"/>
      <w:r w:rsidRPr="00CE1533">
        <w:rPr>
          <w:rFonts w:eastAsiaTheme="minorHAnsi" w:cs="Arial"/>
          <w:bCs/>
          <w:i/>
          <w:iCs/>
          <w:color w:val="auto"/>
          <w:sz w:val="20"/>
          <w:lang w:val="en-GB"/>
        </w:rPr>
        <w:t>fijiensis</w:t>
      </w:r>
      <w:proofErr w:type="spellEnd"/>
      <w:r w:rsidRPr="00CE1533">
        <w:rPr>
          <w:rFonts w:eastAsiaTheme="minorHAnsi" w:cs="Arial"/>
          <w:bCs/>
          <w:iCs/>
          <w:color w:val="auto"/>
          <w:sz w:val="20"/>
          <w:lang w:val="en-GB"/>
        </w:rPr>
        <w:t xml:space="preserve"> using DNA extracted directly from infected leaves and using ITS species specific primers MF137/R635. Lane M is a 1000 </w:t>
      </w:r>
      <w:proofErr w:type="spellStart"/>
      <w:r w:rsidRPr="00CE1533">
        <w:rPr>
          <w:rFonts w:eastAsiaTheme="minorHAnsi" w:cs="Arial"/>
          <w:bCs/>
          <w:iCs/>
          <w:color w:val="auto"/>
          <w:sz w:val="20"/>
          <w:lang w:val="en-GB"/>
        </w:rPr>
        <w:t>bp</w:t>
      </w:r>
      <w:proofErr w:type="spellEnd"/>
      <w:r w:rsidRPr="00CE1533">
        <w:rPr>
          <w:rFonts w:eastAsiaTheme="minorHAnsi" w:cs="Arial"/>
          <w:bCs/>
          <w:iCs/>
          <w:color w:val="auto"/>
          <w:sz w:val="20"/>
          <w:lang w:val="en-GB"/>
        </w:rPr>
        <w:t xml:space="preserve"> DNA </w:t>
      </w:r>
      <w:proofErr w:type="spellStart"/>
      <w:r w:rsidRPr="00CE1533">
        <w:rPr>
          <w:rFonts w:eastAsiaTheme="minorHAnsi" w:cs="Arial"/>
          <w:bCs/>
          <w:iCs/>
          <w:color w:val="auto"/>
          <w:sz w:val="20"/>
          <w:lang w:val="en-GB"/>
        </w:rPr>
        <w:t>ladder,Lanes</w:t>
      </w:r>
      <w:proofErr w:type="spellEnd"/>
      <w:r w:rsidRPr="00CE1533">
        <w:rPr>
          <w:rFonts w:eastAsiaTheme="minorHAnsi" w:cs="Arial"/>
          <w:bCs/>
          <w:iCs/>
          <w:color w:val="auto"/>
          <w:sz w:val="20"/>
          <w:lang w:val="en-GB"/>
        </w:rPr>
        <w:t xml:space="preserve"> 1-67 contains DNA from infected leaf tissues; Lane 68 is negative control (No genomic DNA) and Lane 69 contain DNA from pure </w:t>
      </w:r>
      <w:r w:rsidRPr="00CE1533">
        <w:rPr>
          <w:rFonts w:eastAsiaTheme="minorHAnsi" w:cs="Arial"/>
          <w:bCs/>
          <w:i/>
          <w:iCs/>
          <w:color w:val="auto"/>
          <w:sz w:val="20"/>
          <w:lang w:val="en-GB"/>
        </w:rPr>
        <w:t xml:space="preserve">P. </w:t>
      </w:r>
      <w:proofErr w:type="spellStart"/>
      <w:r w:rsidRPr="00CE1533">
        <w:rPr>
          <w:rFonts w:eastAsiaTheme="minorHAnsi" w:cs="Arial"/>
          <w:bCs/>
          <w:i/>
          <w:iCs/>
          <w:color w:val="auto"/>
          <w:sz w:val="20"/>
          <w:lang w:val="en-GB"/>
        </w:rPr>
        <w:t>fijiensis</w:t>
      </w:r>
      <w:proofErr w:type="spellEnd"/>
      <w:r w:rsidRPr="00CE1533">
        <w:rPr>
          <w:rFonts w:eastAsiaTheme="minorHAnsi" w:cs="Arial"/>
          <w:bCs/>
          <w:iCs/>
          <w:color w:val="auto"/>
          <w:sz w:val="20"/>
          <w:lang w:val="en-GB"/>
        </w:rPr>
        <w:t xml:space="preserve"> isolate (positive control</w:t>
      </w:r>
      <w:r w:rsidR="00247F94" w:rsidRPr="00CE1533">
        <w:rPr>
          <w:rFonts w:eastAsiaTheme="minorHAnsi" w:cs="Arial"/>
          <w:bCs/>
          <w:iCs/>
          <w:color w:val="auto"/>
          <w:sz w:val="20"/>
          <w:lang w:val="en-GB"/>
        </w:rPr>
        <w:t>)</w:t>
      </w:r>
    </w:p>
    <w:p w14:paraId="23CB5811" w14:textId="77777777" w:rsidR="00247F94" w:rsidRPr="00F476E2" w:rsidRDefault="00247F94" w:rsidP="007C2179">
      <w:pPr>
        <w:pStyle w:val="BodyText"/>
        <w:spacing w:line="360" w:lineRule="auto"/>
        <w:ind w:left="0"/>
        <w:jc w:val="both"/>
        <w:rPr>
          <w:rFonts w:cs="Arial"/>
          <w:color w:val="auto"/>
          <w:sz w:val="20"/>
        </w:rPr>
      </w:pPr>
    </w:p>
    <w:p w14:paraId="4AFE37A7" w14:textId="77777777" w:rsidR="00971A72" w:rsidRDefault="00971A72" w:rsidP="003043A8">
      <w:pPr>
        <w:spacing w:after="0" w:line="360" w:lineRule="auto"/>
        <w:jc w:val="both"/>
        <w:rPr>
          <w:rFonts w:ascii="Arial" w:eastAsia="Calibri" w:hAnsi="Arial" w:cs="Arial"/>
          <w:sz w:val="20"/>
          <w:szCs w:val="20"/>
          <w:u w:val="single"/>
        </w:rPr>
      </w:pPr>
      <w:r w:rsidRPr="00714591">
        <w:rPr>
          <w:rFonts w:ascii="Arial" w:eastAsia="Calibri" w:hAnsi="Arial" w:cs="Arial"/>
          <w:sz w:val="20"/>
          <w:szCs w:val="20"/>
          <w:u w:val="single"/>
        </w:rPr>
        <w:t>Catalogue distribution and impact of pest and pathogens for different banana varieties across different environments of Tanzania and Uganda</w:t>
      </w:r>
    </w:p>
    <w:p w14:paraId="15A9D358" w14:textId="77777777" w:rsidR="00D60636" w:rsidRPr="00714591" w:rsidRDefault="00D60636" w:rsidP="003043A8">
      <w:pPr>
        <w:spacing w:after="0" w:line="360" w:lineRule="auto"/>
        <w:jc w:val="both"/>
        <w:rPr>
          <w:rFonts w:ascii="Arial" w:hAnsi="Arial" w:cs="Arial"/>
          <w:bCs/>
          <w:iCs/>
          <w:sz w:val="20"/>
          <w:szCs w:val="20"/>
          <w:u w:val="single"/>
        </w:rPr>
      </w:pPr>
    </w:p>
    <w:p w14:paraId="2F1D89FF" w14:textId="49DD7D7E" w:rsidR="006C49C3" w:rsidRPr="00A46C97" w:rsidRDefault="00BA0744" w:rsidP="003043A8">
      <w:pPr>
        <w:spacing w:after="0" w:line="360" w:lineRule="auto"/>
        <w:jc w:val="both"/>
        <w:rPr>
          <w:rFonts w:ascii="Arial" w:hAnsi="Arial" w:cs="Arial"/>
          <w:bCs/>
          <w:iCs/>
          <w:sz w:val="20"/>
          <w:szCs w:val="20"/>
        </w:rPr>
      </w:pPr>
      <w:r>
        <w:rPr>
          <w:rFonts w:ascii="Arial" w:hAnsi="Arial" w:cs="Arial"/>
          <w:bCs/>
          <w:iCs/>
          <w:sz w:val="20"/>
          <w:szCs w:val="20"/>
        </w:rPr>
        <w:t xml:space="preserve">Disease severity of Sigatoka leaf spots in Uganda and Tanzania ranged </w:t>
      </w:r>
      <w:r w:rsidR="008732B8">
        <w:rPr>
          <w:rFonts w:ascii="Arial" w:hAnsi="Arial" w:cs="Arial"/>
          <w:bCs/>
          <w:iCs/>
          <w:sz w:val="20"/>
          <w:szCs w:val="20"/>
        </w:rPr>
        <w:t>from</w:t>
      </w:r>
      <w:r>
        <w:rPr>
          <w:rFonts w:ascii="Arial" w:hAnsi="Arial" w:cs="Arial"/>
          <w:bCs/>
          <w:iCs/>
          <w:sz w:val="20"/>
          <w:szCs w:val="20"/>
        </w:rPr>
        <w:t xml:space="preserve"> </w:t>
      </w:r>
      <w:r w:rsidR="00457C98">
        <w:rPr>
          <w:rFonts w:ascii="Arial" w:hAnsi="Arial" w:cs="Arial"/>
          <w:bCs/>
          <w:iCs/>
          <w:sz w:val="20"/>
          <w:szCs w:val="20"/>
        </w:rPr>
        <w:t>3-55%</w:t>
      </w:r>
      <w:r w:rsidR="008732B8">
        <w:rPr>
          <w:rFonts w:ascii="Arial" w:hAnsi="Arial" w:cs="Arial"/>
          <w:bCs/>
          <w:iCs/>
          <w:sz w:val="20"/>
          <w:szCs w:val="20"/>
        </w:rPr>
        <w:t xml:space="preserve">, and this data is being used to associate sigatoka severity with </w:t>
      </w:r>
      <w:r w:rsidR="00457C98">
        <w:rPr>
          <w:rFonts w:ascii="Arial" w:hAnsi="Arial" w:cs="Arial"/>
          <w:bCs/>
          <w:iCs/>
          <w:sz w:val="20"/>
          <w:szCs w:val="20"/>
        </w:rPr>
        <w:t xml:space="preserve">altitude. </w:t>
      </w:r>
      <w:r w:rsidR="00C80058">
        <w:rPr>
          <w:rFonts w:ascii="Arial" w:hAnsi="Arial" w:cs="Arial"/>
          <w:bCs/>
          <w:iCs/>
          <w:sz w:val="20"/>
          <w:szCs w:val="20"/>
        </w:rPr>
        <w:t>Out of 9</w:t>
      </w:r>
      <w:r w:rsidR="005D6E71">
        <w:rPr>
          <w:rFonts w:ascii="Arial" w:hAnsi="Arial" w:cs="Arial"/>
          <w:bCs/>
          <w:iCs/>
          <w:sz w:val="20"/>
          <w:szCs w:val="20"/>
        </w:rPr>
        <w:t>2</w:t>
      </w:r>
      <w:r w:rsidR="00C80058">
        <w:rPr>
          <w:rFonts w:ascii="Arial" w:hAnsi="Arial" w:cs="Arial"/>
          <w:bCs/>
          <w:iCs/>
          <w:sz w:val="20"/>
          <w:szCs w:val="20"/>
        </w:rPr>
        <w:t>0 samples collected from the surveys</w:t>
      </w:r>
      <w:r w:rsidR="00021941">
        <w:rPr>
          <w:rFonts w:ascii="Arial" w:hAnsi="Arial" w:cs="Arial"/>
          <w:bCs/>
          <w:iCs/>
          <w:sz w:val="20"/>
          <w:szCs w:val="20"/>
        </w:rPr>
        <w:t xml:space="preserve"> and on</w:t>
      </w:r>
      <w:r>
        <w:rPr>
          <w:rFonts w:ascii="Arial" w:hAnsi="Arial" w:cs="Arial"/>
          <w:bCs/>
          <w:iCs/>
          <w:sz w:val="20"/>
          <w:szCs w:val="20"/>
        </w:rPr>
        <w:t xml:space="preserve"> </w:t>
      </w:r>
      <w:r w:rsidR="00021941">
        <w:rPr>
          <w:rFonts w:ascii="Arial" w:hAnsi="Arial" w:cs="Arial"/>
          <w:bCs/>
          <w:iCs/>
          <w:sz w:val="20"/>
          <w:szCs w:val="20"/>
        </w:rPr>
        <w:t xml:space="preserve">station in </w:t>
      </w:r>
      <w:proofErr w:type="spellStart"/>
      <w:r w:rsidR="00021941">
        <w:rPr>
          <w:rFonts w:ascii="Arial" w:hAnsi="Arial" w:cs="Arial"/>
          <w:bCs/>
          <w:iCs/>
          <w:sz w:val="20"/>
          <w:szCs w:val="20"/>
        </w:rPr>
        <w:t>Kawanda</w:t>
      </w:r>
      <w:proofErr w:type="spellEnd"/>
      <w:r w:rsidR="00F5712B">
        <w:rPr>
          <w:rFonts w:ascii="Arial" w:hAnsi="Arial" w:cs="Arial"/>
          <w:bCs/>
          <w:iCs/>
          <w:sz w:val="20"/>
          <w:szCs w:val="20"/>
        </w:rPr>
        <w:t xml:space="preserve"> 428 </w:t>
      </w:r>
      <w:r>
        <w:rPr>
          <w:rFonts w:ascii="Arial" w:hAnsi="Arial" w:cs="Arial"/>
          <w:bCs/>
          <w:iCs/>
          <w:sz w:val="20"/>
          <w:szCs w:val="20"/>
        </w:rPr>
        <w:t>(</w:t>
      </w:r>
      <w:r w:rsidR="00F5712B">
        <w:rPr>
          <w:rFonts w:ascii="Arial" w:hAnsi="Arial" w:cs="Arial"/>
          <w:bCs/>
          <w:iCs/>
          <w:sz w:val="20"/>
          <w:szCs w:val="20"/>
        </w:rPr>
        <w:t>46%</w:t>
      </w:r>
      <w:r>
        <w:rPr>
          <w:rFonts w:ascii="Arial" w:hAnsi="Arial" w:cs="Arial"/>
          <w:bCs/>
          <w:iCs/>
          <w:sz w:val="20"/>
          <w:szCs w:val="20"/>
        </w:rPr>
        <w:t xml:space="preserve">) tested positive for </w:t>
      </w:r>
      <w:r w:rsidRPr="00A75340">
        <w:rPr>
          <w:rFonts w:ascii="Arial" w:hAnsi="Arial" w:cs="Arial"/>
          <w:bCs/>
          <w:i/>
          <w:iCs/>
          <w:sz w:val="20"/>
          <w:szCs w:val="20"/>
        </w:rPr>
        <w:t>P.</w:t>
      </w:r>
      <w:r w:rsidR="00A24905">
        <w:rPr>
          <w:rFonts w:ascii="Arial" w:hAnsi="Arial" w:cs="Arial"/>
          <w:bCs/>
          <w:i/>
          <w:iCs/>
          <w:sz w:val="20"/>
          <w:szCs w:val="20"/>
        </w:rPr>
        <w:t xml:space="preserve"> </w:t>
      </w:r>
      <w:proofErr w:type="spellStart"/>
      <w:r w:rsidRPr="00A75340">
        <w:rPr>
          <w:rFonts w:ascii="Arial" w:hAnsi="Arial" w:cs="Arial"/>
          <w:bCs/>
          <w:i/>
          <w:iCs/>
          <w:sz w:val="20"/>
          <w:szCs w:val="20"/>
        </w:rPr>
        <w:t>fijiensis</w:t>
      </w:r>
      <w:proofErr w:type="spellEnd"/>
      <w:r>
        <w:rPr>
          <w:rFonts w:ascii="Arial" w:hAnsi="Arial" w:cs="Arial"/>
          <w:bCs/>
          <w:iCs/>
          <w:sz w:val="20"/>
          <w:szCs w:val="20"/>
        </w:rPr>
        <w:t xml:space="preserve">. Identification of other species will be </w:t>
      </w:r>
      <w:r w:rsidR="00457C98">
        <w:rPr>
          <w:rFonts w:ascii="Arial" w:hAnsi="Arial" w:cs="Arial"/>
          <w:bCs/>
          <w:iCs/>
          <w:sz w:val="20"/>
          <w:szCs w:val="20"/>
        </w:rPr>
        <w:t>done</w:t>
      </w:r>
      <w:r w:rsidR="00D34BB8">
        <w:rPr>
          <w:rFonts w:ascii="Arial" w:hAnsi="Arial" w:cs="Arial"/>
          <w:bCs/>
          <w:iCs/>
          <w:sz w:val="20"/>
          <w:szCs w:val="20"/>
        </w:rPr>
        <w:t xml:space="preserve"> once a discriminatory set of primers is developed. </w:t>
      </w:r>
      <w:r w:rsidR="008732B8">
        <w:rPr>
          <w:rFonts w:ascii="Arial" w:hAnsi="Arial" w:cs="Arial"/>
          <w:bCs/>
          <w:iCs/>
          <w:sz w:val="20"/>
          <w:szCs w:val="20"/>
        </w:rPr>
        <w:t xml:space="preserve">A total of 40 pure isolates of </w:t>
      </w:r>
      <w:r w:rsidR="00D34BB8" w:rsidRPr="00A75340">
        <w:rPr>
          <w:rFonts w:ascii="Arial" w:hAnsi="Arial" w:cs="Arial"/>
          <w:bCs/>
          <w:i/>
          <w:iCs/>
          <w:sz w:val="20"/>
          <w:szCs w:val="20"/>
        </w:rPr>
        <w:t xml:space="preserve">P. </w:t>
      </w:r>
      <w:proofErr w:type="spellStart"/>
      <w:r w:rsidR="00D34BB8" w:rsidRPr="00A75340">
        <w:rPr>
          <w:rFonts w:ascii="Arial" w:hAnsi="Arial" w:cs="Arial"/>
          <w:bCs/>
          <w:i/>
          <w:iCs/>
          <w:sz w:val="20"/>
          <w:szCs w:val="20"/>
        </w:rPr>
        <w:t>fijiensis</w:t>
      </w:r>
      <w:proofErr w:type="spellEnd"/>
      <w:r w:rsidR="00D34BB8">
        <w:rPr>
          <w:rFonts w:ascii="Arial" w:hAnsi="Arial" w:cs="Arial"/>
          <w:bCs/>
          <w:iCs/>
          <w:sz w:val="20"/>
          <w:szCs w:val="20"/>
        </w:rPr>
        <w:t xml:space="preserve"> </w:t>
      </w:r>
      <w:r w:rsidR="008732B8">
        <w:rPr>
          <w:rFonts w:ascii="Arial" w:hAnsi="Arial" w:cs="Arial"/>
          <w:bCs/>
          <w:iCs/>
          <w:sz w:val="20"/>
          <w:szCs w:val="20"/>
        </w:rPr>
        <w:t>have</w:t>
      </w:r>
      <w:r w:rsidR="00D34BB8">
        <w:rPr>
          <w:rFonts w:ascii="Arial" w:hAnsi="Arial" w:cs="Arial"/>
          <w:bCs/>
          <w:iCs/>
          <w:sz w:val="20"/>
          <w:szCs w:val="20"/>
        </w:rPr>
        <w:t xml:space="preserve"> been</w:t>
      </w:r>
      <w:r w:rsidR="008732B8">
        <w:rPr>
          <w:rFonts w:ascii="Arial" w:hAnsi="Arial" w:cs="Arial"/>
          <w:bCs/>
          <w:iCs/>
          <w:sz w:val="20"/>
          <w:szCs w:val="20"/>
        </w:rPr>
        <w:t xml:space="preserve"> established f</w:t>
      </w:r>
      <w:r w:rsidR="00A24905">
        <w:rPr>
          <w:rFonts w:ascii="Arial" w:hAnsi="Arial" w:cs="Arial"/>
          <w:bCs/>
          <w:iCs/>
          <w:sz w:val="20"/>
          <w:szCs w:val="20"/>
        </w:rPr>
        <w:t>r</w:t>
      </w:r>
      <w:r w:rsidR="008732B8">
        <w:rPr>
          <w:rFonts w:ascii="Arial" w:hAnsi="Arial" w:cs="Arial"/>
          <w:bCs/>
          <w:iCs/>
          <w:sz w:val="20"/>
          <w:szCs w:val="20"/>
        </w:rPr>
        <w:t xml:space="preserve">om isolates collected from </w:t>
      </w:r>
      <w:proofErr w:type="spellStart"/>
      <w:r w:rsidR="008732B8">
        <w:rPr>
          <w:rFonts w:ascii="Arial" w:hAnsi="Arial" w:cs="Arial"/>
          <w:bCs/>
          <w:iCs/>
          <w:sz w:val="20"/>
          <w:szCs w:val="20"/>
        </w:rPr>
        <w:t>Sendusu</w:t>
      </w:r>
      <w:proofErr w:type="spellEnd"/>
      <w:r w:rsidR="00D34BB8">
        <w:rPr>
          <w:rFonts w:ascii="Arial" w:hAnsi="Arial" w:cs="Arial"/>
          <w:bCs/>
          <w:iCs/>
          <w:sz w:val="20"/>
          <w:szCs w:val="20"/>
        </w:rPr>
        <w:t xml:space="preserve"> and </w:t>
      </w:r>
      <w:proofErr w:type="spellStart"/>
      <w:r w:rsidR="00D34BB8">
        <w:rPr>
          <w:rFonts w:ascii="Arial" w:hAnsi="Arial" w:cs="Arial"/>
          <w:bCs/>
          <w:iCs/>
          <w:sz w:val="20"/>
          <w:szCs w:val="20"/>
        </w:rPr>
        <w:t>Kawanda</w:t>
      </w:r>
      <w:proofErr w:type="spellEnd"/>
      <w:r w:rsidR="008732B8">
        <w:rPr>
          <w:rFonts w:ascii="Arial" w:hAnsi="Arial" w:cs="Arial"/>
          <w:bCs/>
          <w:iCs/>
          <w:sz w:val="20"/>
          <w:szCs w:val="20"/>
        </w:rPr>
        <w:t xml:space="preserve">. These isolates have been assigned to mating types using mating type specific primers. Of the 36 isolates that have been typed, 16 belong to </w:t>
      </w:r>
      <w:r w:rsidR="00D34BB8" w:rsidRPr="007C2179">
        <w:rPr>
          <w:rFonts w:ascii="Arial" w:hAnsi="Arial" w:cs="Arial"/>
          <w:bCs/>
          <w:iCs/>
          <w:sz w:val="20"/>
          <w:szCs w:val="20"/>
        </w:rPr>
        <w:t xml:space="preserve">mating type 1 </w:t>
      </w:r>
      <w:r w:rsidR="008732B8">
        <w:rPr>
          <w:rFonts w:ascii="Arial" w:hAnsi="Arial" w:cs="Arial"/>
          <w:bCs/>
          <w:iCs/>
          <w:sz w:val="20"/>
          <w:szCs w:val="20"/>
        </w:rPr>
        <w:t>while 2</w:t>
      </w:r>
      <w:r w:rsidR="00CE1533">
        <w:rPr>
          <w:rFonts w:ascii="Arial" w:hAnsi="Arial" w:cs="Arial"/>
          <w:bCs/>
          <w:iCs/>
          <w:sz w:val="20"/>
          <w:szCs w:val="20"/>
        </w:rPr>
        <w:t>0</w:t>
      </w:r>
      <w:r w:rsidR="008732B8">
        <w:rPr>
          <w:rFonts w:ascii="Arial" w:hAnsi="Arial" w:cs="Arial"/>
          <w:bCs/>
          <w:iCs/>
          <w:sz w:val="20"/>
          <w:szCs w:val="20"/>
        </w:rPr>
        <w:t xml:space="preserve"> belong to </w:t>
      </w:r>
      <w:r w:rsidR="00D34BB8" w:rsidRPr="007C2179">
        <w:rPr>
          <w:rFonts w:ascii="Arial" w:hAnsi="Arial" w:cs="Arial"/>
          <w:bCs/>
          <w:iCs/>
          <w:sz w:val="20"/>
          <w:szCs w:val="20"/>
        </w:rPr>
        <w:t>mating type 2</w:t>
      </w:r>
      <w:r w:rsidR="001D418D" w:rsidRPr="007C2179">
        <w:rPr>
          <w:rFonts w:ascii="Arial" w:hAnsi="Arial" w:cs="Arial"/>
          <w:bCs/>
          <w:iCs/>
          <w:sz w:val="20"/>
          <w:szCs w:val="20"/>
        </w:rPr>
        <w:t xml:space="preserve">. </w:t>
      </w:r>
      <w:r w:rsidR="008732B8">
        <w:rPr>
          <w:rFonts w:ascii="Arial" w:hAnsi="Arial" w:cs="Arial"/>
          <w:bCs/>
          <w:iCs/>
          <w:sz w:val="20"/>
          <w:szCs w:val="20"/>
        </w:rPr>
        <w:t xml:space="preserve">Isolations to get pure isolates of sigatoka </w:t>
      </w:r>
      <w:r w:rsidR="00E57116">
        <w:rPr>
          <w:rFonts w:ascii="Arial" w:hAnsi="Arial" w:cs="Arial"/>
          <w:bCs/>
          <w:iCs/>
          <w:sz w:val="20"/>
          <w:szCs w:val="20"/>
        </w:rPr>
        <w:t>pathogens</w:t>
      </w:r>
      <w:r w:rsidR="008732B8">
        <w:rPr>
          <w:rFonts w:ascii="Arial" w:hAnsi="Arial" w:cs="Arial"/>
          <w:bCs/>
          <w:iCs/>
          <w:sz w:val="20"/>
          <w:szCs w:val="20"/>
        </w:rPr>
        <w:t xml:space="preserve"> for </w:t>
      </w:r>
      <w:proofErr w:type="spellStart"/>
      <w:r w:rsidR="008732B8">
        <w:rPr>
          <w:rFonts w:ascii="Arial" w:hAnsi="Arial" w:cs="Arial"/>
          <w:bCs/>
          <w:iCs/>
          <w:sz w:val="20"/>
          <w:szCs w:val="20"/>
        </w:rPr>
        <w:t>Arusha</w:t>
      </w:r>
      <w:proofErr w:type="spellEnd"/>
      <w:r w:rsidR="008732B8">
        <w:rPr>
          <w:rFonts w:ascii="Arial" w:hAnsi="Arial" w:cs="Arial"/>
          <w:bCs/>
          <w:iCs/>
          <w:sz w:val="20"/>
          <w:szCs w:val="20"/>
        </w:rPr>
        <w:t xml:space="preserve">, </w:t>
      </w:r>
      <w:proofErr w:type="spellStart"/>
      <w:r w:rsidR="008732B8">
        <w:rPr>
          <w:rFonts w:ascii="Arial" w:hAnsi="Arial" w:cs="Arial"/>
          <w:bCs/>
          <w:iCs/>
          <w:sz w:val="20"/>
          <w:szCs w:val="20"/>
        </w:rPr>
        <w:t>Mbeya</w:t>
      </w:r>
      <w:proofErr w:type="spellEnd"/>
      <w:r w:rsidR="008732B8">
        <w:rPr>
          <w:rFonts w:ascii="Arial" w:hAnsi="Arial" w:cs="Arial"/>
          <w:bCs/>
          <w:iCs/>
          <w:sz w:val="20"/>
          <w:szCs w:val="20"/>
        </w:rPr>
        <w:t xml:space="preserve">, </w:t>
      </w:r>
      <w:proofErr w:type="spellStart"/>
      <w:r w:rsidR="008732B8">
        <w:rPr>
          <w:rFonts w:ascii="Arial" w:hAnsi="Arial" w:cs="Arial"/>
          <w:bCs/>
          <w:iCs/>
          <w:sz w:val="20"/>
          <w:szCs w:val="20"/>
        </w:rPr>
        <w:t>Kagera</w:t>
      </w:r>
      <w:proofErr w:type="spellEnd"/>
      <w:r w:rsidR="008732B8">
        <w:rPr>
          <w:rFonts w:ascii="Arial" w:hAnsi="Arial" w:cs="Arial"/>
          <w:bCs/>
          <w:iCs/>
          <w:sz w:val="20"/>
          <w:szCs w:val="20"/>
        </w:rPr>
        <w:t xml:space="preserve"> and </w:t>
      </w:r>
      <w:proofErr w:type="spellStart"/>
      <w:r w:rsidR="008732B8">
        <w:rPr>
          <w:rFonts w:ascii="Arial" w:hAnsi="Arial" w:cs="Arial"/>
          <w:bCs/>
          <w:iCs/>
          <w:sz w:val="20"/>
          <w:szCs w:val="20"/>
        </w:rPr>
        <w:t>Mbarara</w:t>
      </w:r>
      <w:proofErr w:type="spellEnd"/>
      <w:r w:rsidR="008732B8">
        <w:rPr>
          <w:rFonts w:ascii="Arial" w:hAnsi="Arial" w:cs="Arial"/>
          <w:bCs/>
          <w:iCs/>
          <w:sz w:val="20"/>
          <w:szCs w:val="20"/>
        </w:rPr>
        <w:t xml:space="preserve"> are on-going. Once isolations have been finished, </w:t>
      </w:r>
      <w:r w:rsidR="00E57116">
        <w:rPr>
          <w:rFonts w:ascii="Arial" w:hAnsi="Arial" w:cs="Arial"/>
          <w:bCs/>
          <w:iCs/>
          <w:sz w:val="20"/>
          <w:szCs w:val="20"/>
        </w:rPr>
        <w:t xml:space="preserve">genetic characterization will be conducted using </w:t>
      </w:r>
      <w:r w:rsidR="001D418D" w:rsidRPr="007C2179">
        <w:rPr>
          <w:rFonts w:ascii="Arial" w:hAnsi="Arial" w:cs="Arial"/>
          <w:bCs/>
          <w:iCs/>
          <w:sz w:val="20"/>
          <w:szCs w:val="20"/>
        </w:rPr>
        <w:t>SSR markers.</w:t>
      </w:r>
      <w:r w:rsidR="00D34BB8" w:rsidRPr="007C2179">
        <w:rPr>
          <w:rFonts w:ascii="Arial" w:hAnsi="Arial" w:cs="Arial"/>
          <w:bCs/>
          <w:iCs/>
          <w:sz w:val="20"/>
          <w:szCs w:val="20"/>
        </w:rPr>
        <w:t xml:space="preserve"> </w:t>
      </w:r>
    </w:p>
    <w:p w14:paraId="1B43C9DD" w14:textId="77777777" w:rsidR="002C41E4" w:rsidRPr="00A46C97" w:rsidRDefault="002C41E4" w:rsidP="003043A8">
      <w:pPr>
        <w:spacing w:after="0" w:line="360" w:lineRule="auto"/>
        <w:jc w:val="both"/>
        <w:rPr>
          <w:rFonts w:ascii="Arial" w:hAnsi="Arial" w:cs="Arial"/>
          <w:bCs/>
          <w:iCs/>
          <w:sz w:val="20"/>
          <w:szCs w:val="20"/>
        </w:rPr>
      </w:pPr>
    </w:p>
    <w:p w14:paraId="12A3EF0A" w14:textId="77777777" w:rsidR="00F435D2" w:rsidRDefault="00F435D2" w:rsidP="003043A8">
      <w:pPr>
        <w:pStyle w:val="BodyText"/>
        <w:spacing w:line="360" w:lineRule="auto"/>
        <w:ind w:left="0"/>
        <w:jc w:val="both"/>
        <w:rPr>
          <w:rFonts w:eastAsia="Calibri" w:cs="Arial"/>
          <w:color w:val="auto"/>
          <w:sz w:val="20"/>
          <w:u w:val="single"/>
          <w:lang w:val="en-GB"/>
        </w:rPr>
      </w:pPr>
      <w:r w:rsidRPr="009632BB">
        <w:rPr>
          <w:rFonts w:eastAsia="Calibri" w:cs="Arial"/>
          <w:color w:val="auto"/>
          <w:sz w:val="20"/>
          <w:u w:val="single"/>
          <w:lang w:val="en-GB"/>
        </w:rPr>
        <w:t>Characterise species and populations of target pests and diseases recovered from visits to screening trials on station and at regional testing sites using morphological and molecular diagnostics and pathogenicity/virulence tests</w:t>
      </w:r>
    </w:p>
    <w:p w14:paraId="36161E9C" w14:textId="77777777" w:rsidR="00F476E2" w:rsidRPr="009632BB" w:rsidRDefault="00F476E2" w:rsidP="003043A8">
      <w:pPr>
        <w:pStyle w:val="BodyText"/>
        <w:spacing w:line="360" w:lineRule="auto"/>
        <w:ind w:left="0"/>
        <w:jc w:val="both"/>
        <w:rPr>
          <w:rFonts w:eastAsia="Calibri" w:cs="Arial"/>
          <w:color w:val="auto"/>
          <w:sz w:val="20"/>
          <w:u w:val="single"/>
          <w:lang w:val="en-GB"/>
        </w:rPr>
      </w:pPr>
    </w:p>
    <w:p w14:paraId="09A1278F" w14:textId="77777777" w:rsidR="0028534D" w:rsidRPr="0017240D" w:rsidRDefault="007F4E23" w:rsidP="003043A8">
      <w:pPr>
        <w:pStyle w:val="BodyText"/>
        <w:spacing w:line="360" w:lineRule="auto"/>
        <w:ind w:left="0"/>
        <w:jc w:val="both"/>
        <w:rPr>
          <w:rFonts w:eastAsia="Calibri" w:cs="Arial"/>
          <w:color w:val="auto"/>
          <w:sz w:val="20"/>
        </w:rPr>
      </w:pPr>
      <w:r>
        <w:rPr>
          <w:rFonts w:eastAsia="Calibri" w:cs="Arial"/>
          <w:color w:val="auto"/>
          <w:sz w:val="20"/>
        </w:rPr>
        <w:t xml:space="preserve">During the visit </w:t>
      </w:r>
      <w:r w:rsidR="00457C98">
        <w:rPr>
          <w:rFonts w:eastAsia="Calibri" w:cs="Arial"/>
          <w:color w:val="auto"/>
          <w:sz w:val="20"/>
        </w:rPr>
        <w:t>to</w:t>
      </w:r>
      <w:r w:rsidR="00751E15">
        <w:rPr>
          <w:rFonts w:eastAsia="Calibri" w:cs="Arial"/>
          <w:color w:val="auto"/>
          <w:sz w:val="20"/>
        </w:rPr>
        <w:t xml:space="preserve"> </w:t>
      </w:r>
      <w:proofErr w:type="spellStart"/>
      <w:r w:rsidR="00D60636">
        <w:rPr>
          <w:rFonts w:eastAsia="Calibri" w:cs="Arial"/>
          <w:color w:val="auto"/>
          <w:sz w:val="20"/>
        </w:rPr>
        <w:t>Mbeya</w:t>
      </w:r>
      <w:proofErr w:type="spellEnd"/>
      <w:r w:rsidR="00D60636">
        <w:rPr>
          <w:rFonts w:eastAsia="Calibri" w:cs="Arial"/>
          <w:color w:val="auto"/>
          <w:sz w:val="20"/>
        </w:rPr>
        <w:t>, Kilimanjaro</w:t>
      </w:r>
      <w:r w:rsidR="00457C98">
        <w:rPr>
          <w:rFonts w:eastAsia="Calibri" w:cs="Arial"/>
          <w:color w:val="auto"/>
          <w:sz w:val="20"/>
        </w:rPr>
        <w:t xml:space="preserve"> </w:t>
      </w:r>
      <w:r w:rsidR="00D60636">
        <w:rPr>
          <w:rFonts w:eastAsia="Calibri" w:cs="Arial"/>
          <w:color w:val="auto"/>
          <w:sz w:val="20"/>
        </w:rPr>
        <w:t xml:space="preserve">and </w:t>
      </w:r>
      <w:proofErr w:type="spellStart"/>
      <w:r w:rsidR="00D60636">
        <w:rPr>
          <w:rFonts w:eastAsia="Calibri" w:cs="Arial"/>
          <w:color w:val="auto"/>
          <w:sz w:val="20"/>
        </w:rPr>
        <w:t>Kawanda</w:t>
      </w:r>
      <w:proofErr w:type="spellEnd"/>
      <w:r>
        <w:rPr>
          <w:rFonts w:eastAsia="Calibri" w:cs="Arial"/>
          <w:color w:val="auto"/>
          <w:sz w:val="20"/>
        </w:rPr>
        <w:t xml:space="preserve"> in April, </w:t>
      </w:r>
      <w:r w:rsidR="00A63257">
        <w:rPr>
          <w:rFonts w:eastAsia="Calibri" w:cs="Arial"/>
          <w:color w:val="auto"/>
          <w:sz w:val="20"/>
        </w:rPr>
        <w:t xml:space="preserve">100 leaf samples were collected </w:t>
      </w:r>
      <w:r>
        <w:rPr>
          <w:rFonts w:eastAsia="Calibri" w:cs="Arial"/>
          <w:color w:val="auto"/>
          <w:sz w:val="20"/>
        </w:rPr>
        <w:t xml:space="preserve">for </w:t>
      </w:r>
      <w:r w:rsidR="00457C98">
        <w:rPr>
          <w:rFonts w:eastAsia="Calibri" w:cs="Arial"/>
          <w:color w:val="auto"/>
          <w:sz w:val="20"/>
        </w:rPr>
        <w:t xml:space="preserve">Sigatoka species </w:t>
      </w:r>
      <w:r w:rsidR="00A63257">
        <w:rPr>
          <w:rFonts w:eastAsia="Calibri" w:cs="Arial"/>
          <w:color w:val="auto"/>
          <w:sz w:val="20"/>
        </w:rPr>
        <w:t>identification and characterization</w:t>
      </w:r>
      <w:r w:rsidR="00A63257" w:rsidRPr="00751E15">
        <w:rPr>
          <w:rFonts w:eastAsia="Calibri" w:cs="Arial"/>
          <w:color w:val="auto"/>
          <w:sz w:val="20"/>
        </w:rPr>
        <w:t xml:space="preserve">. </w:t>
      </w:r>
      <w:r w:rsidRPr="007C2179">
        <w:rPr>
          <w:rFonts w:eastAsia="Calibri" w:cs="Arial"/>
          <w:color w:val="auto"/>
          <w:sz w:val="20"/>
        </w:rPr>
        <w:t>Twenty</w:t>
      </w:r>
      <w:r>
        <w:rPr>
          <w:rFonts w:eastAsia="Calibri" w:cs="Arial"/>
          <w:color w:val="auto"/>
          <w:sz w:val="20"/>
        </w:rPr>
        <w:t xml:space="preserve"> pure culture isolates from </w:t>
      </w:r>
      <w:proofErr w:type="spellStart"/>
      <w:r>
        <w:rPr>
          <w:rFonts w:eastAsia="Calibri" w:cs="Arial"/>
          <w:color w:val="auto"/>
          <w:sz w:val="20"/>
        </w:rPr>
        <w:t>Kawanda</w:t>
      </w:r>
      <w:proofErr w:type="spellEnd"/>
      <w:r>
        <w:rPr>
          <w:rFonts w:eastAsia="Calibri" w:cs="Arial"/>
          <w:color w:val="auto"/>
          <w:sz w:val="20"/>
        </w:rPr>
        <w:t xml:space="preserve"> </w:t>
      </w:r>
      <w:r w:rsidR="00F476E2">
        <w:rPr>
          <w:rFonts w:eastAsia="Calibri" w:cs="Arial"/>
          <w:color w:val="auto"/>
          <w:sz w:val="20"/>
        </w:rPr>
        <w:t xml:space="preserve">NARITA </w:t>
      </w:r>
      <w:r>
        <w:rPr>
          <w:rFonts w:eastAsia="Calibri" w:cs="Arial"/>
          <w:color w:val="auto"/>
          <w:sz w:val="20"/>
        </w:rPr>
        <w:t>site have successfully been isolated and are growing on media for further characterization.</w:t>
      </w:r>
      <w:r w:rsidR="00A63257">
        <w:rPr>
          <w:rFonts w:eastAsia="Calibri" w:cs="Arial"/>
          <w:color w:val="auto"/>
          <w:sz w:val="20"/>
        </w:rPr>
        <w:t xml:space="preserve"> </w:t>
      </w:r>
      <w:r w:rsidR="00DB0F5E">
        <w:rPr>
          <w:rFonts w:eastAsia="Calibri" w:cs="Arial"/>
          <w:color w:val="auto"/>
          <w:sz w:val="20"/>
        </w:rPr>
        <w:t>PCR analysis using DNA extracted directly from infected leaves is on-going.</w:t>
      </w:r>
    </w:p>
    <w:p w14:paraId="0677471C" w14:textId="77777777" w:rsidR="009632BB" w:rsidRPr="00F435D2" w:rsidRDefault="009632BB" w:rsidP="003043A8">
      <w:pPr>
        <w:pStyle w:val="BodyText"/>
        <w:spacing w:line="360" w:lineRule="auto"/>
        <w:ind w:left="0"/>
        <w:jc w:val="both"/>
        <w:rPr>
          <w:rFonts w:eastAsia="Calibri" w:cs="Arial"/>
          <w:sz w:val="20"/>
        </w:rPr>
      </w:pPr>
    </w:p>
    <w:p w14:paraId="28EFAC74" w14:textId="77777777" w:rsidR="009F369C" w:rsidRPr="009F369C" w:rsidRDefault="00624771" w:rsidP="009F369C">
      <w:pPr>
        <w:pStyle w:val="BodyText"/>
        <w:spacing w:line="360" w:lineRule="auto"/>
        <w:ind w:left="709" w:hanging="709"/>
        <w:jc w:val="both"/>
        <w:rPr>
          <w:rFonts w:cs="Arial"/>
          <w:b/>
          <w:color w:val="auto"/>
          <w:sz w:val="20"/>
        </w:rPr>
      </w:pPr>
      <w:r w:rsidRPr="008707C3">
        <w:rPr>
          <w:rFonts w:cs="Arial"/>
          <w:b/>
          <w:color w:val="auto"/>
          <w:sz w:val="20"/>
        </w:rPr>
        <w:t xml:space="preserve">2.1.2: </w:t>
      </w:r>
      <w:r w:rsidR="008707C3">
        <w:rPr>
          <w:rFonts w:cs="Arial"/>
          <w:b/>
          <w:color w:val="auto"/>
          <w:sz w:val="20"/>
        </w:rPr>
        <w:tab/>
      </w:r>
      <w:r w:rsidRPr="008707C3">
        <w:rPr>
          <w:rFonts w:cs="Arial"/>
          <w:b/>
          <w:color w:val="auto"/>
          <w:sz w:val="20"/>
        </w:rPr>
        <w:t xml:space="preserve">Collect and preserve </w:t>
      </w:r>
      <w:r w:rsidR="009F369C" w:rsidRPr="009F369C">
        <w:rPr>
          <w:rFonts w:cs="Arial"/>
          <w:b/>
          <w:color w:val="auto"/>
          <w:sz w:val="20"/>
        </w:rPr>
        <w:t>Fusarium wilt, Sigatoka, nematodes and weevils from each breeding and testing site for characterization and rapid screening of bananas</w:t>
      </w:r>
    </w:p>
    <w:p w14:paraId="0DB7A939" w14:textId="77777777" w:rsidR="009632BB" w:rsidRDefault="009632BB" w:rsidP="003043A8">
      <w:pPr>
        <w:spacing w:after="0" w:line="360" w:lineRule="auto"/>
        <w:jc w:val="both"/>
        <w:rPr>
          <w:rFonts w:ascii="Arial" w:hAnsi="Arial" w:cs="Arial"/>
          <w:sz w:val="20"/>
          <w:szCs w:val="20"/>
        </w:rPr>
      </w:pPr>
    </w:p>
    <w:p w14:paraId="59E3A355" w14:textId="704D4758" w:rsidR="00624771" w:rsidRPr="00A46C97" w:rsidRDefault="00247F94" w:rsidP="003043A8">
      <w:pPr>
        <w:spacing w:after="0" w:line="360" w:lineRule="auto"/>
        <w:jc w:val="both"/>
        <w:rPr>
          <w:rFonts w:ascii="Arial" w:hAnsi="Arial" w:cs="Arial"/>
          <w:sz w:val="20"/>
          <w:szCs w:val="20"/>
        </w:rPr>
      </w:pPr>
      <w:r>
        <w:rPr>
          <w:rFonts w:ascii="Arial" w:hAnsi="Arial" w:cs="Arial"/>
          <w:sz w:val="20"/>
          <w:szCs w:val="20"/>
        </w:rPr>
        <w:lastRenderedPageBreak/>
        <w:t xml:space="preserve">40 </w:t>
      </w:r>
      <w:r w:rsidRPr="007C2179">
        <w:rPr>
          <w:rFonts w:ascii="Arial" w:hAnsi="Arial" w:cs="Arial"/>
          <w:i/>
          <w:sz w:val="20"/>
          <w:szCs w:val="20"/>
        </w:rPr>
        <w:t>P.</w:t>
      </w:r>
      <w:r w:rsidR="00A24905">
        <w:rPr>
          <w:rFonts w:ascii="Arial" w:hAnsi="Arial" w:cs="Arial"/>
          <w:i/>
          <w:sz w:val="20"/>
          <w:szCs w:val="20"/>
        </w:rPr>
        <w:t xml:space="preserve"> </w:t>
      </w:r>
      <w:proofErr w:type="spellStart"/>
      <w:r w:rsidRPr="007C2179">
        <w:rPr>
          <w:rFonts w:ascii="Arial" w:hAnsi="Arial" w:cs="Arial"/>
          <w:i/>
          <w:sz w:val="20"/>
          <w:szCs w:val="20"/>
        </w:rPr>
        <w:t>fijiensis</w:t>
      </w:r>
      <w:proofErr w:type="spellEnd"/>
      <w:r w:rsidR="00F476E2">
        <w:rPr>
          <w:rFonts w:ascii="Arial" w:hAnsi="Arial" w:cs="Arial"/>
          <w:i/>
          <w:sz w:val="20"/>
          <w:szCs w:val="20"/>
        </w:rPr>
        <w:t xml:space="preserve"> pure</w:t>
      </w:r>
      <w:r>
        <w:rPr>
          <w:rFonts w:ascii="Arial" w:hAnsi="Arial" w:cs="Arial"/>
          <w:sz w:val="20"/>
          <w:szCs w:val="20"/>
        </w:rPr>
        <w:t xml:space="preserve"> isolates</w:t>
      </w:r>
      <w:r w:rsidR="00F476E2">
        <w:rPr>
          <w:rFonts w:ascii="Arial" w:hAnsi="Arial" w:cs="Arial"/>
          <w:sz w:val="20"/>
          <w:szCs w:val="20"/>
        </w:rPr>
        <w:t xml:space="preserve"> </w:t>
      </w:r>
      <w:r w:rsidR="00D60636">
        <w:rPr>
          <w:rFonts w:ascii="Arial" w:hAnsi="Arial" w:cs="Arial"/>
          <w:sz w:val="20"/>
          <w:szCs w:val="20"/>
        </w:rPr>
        <w:t xml:space="preserve">were </w:t>
      </w:r>
      <w:r w:rsidR="00DB0F5E">
        <w:rPr>
          <w:rFonts w:ascii="Arial" w:hAnsi="Arial" w:cs="Arial"/>
          <w:sz w:val="20"/>
          <w:szCs w:val="20"/>
        </w:rPr>
        <w:t xml:space="preserve">established; and the isolates characterized for mating type using </w:t>
      </w:r>
      <w:r w:rsidR="00CE1533">
        <w:rPr>
          <w:rFonts w:ascii="Arial" w:hAnsi="Arial" w:cs="Arial"/>
          <w:sz w:val="20"/>
          <w:szCs w:val="20"/>
        </w:rPr>
        <w:t>mating</w:t>
      </w:r>
      <w:r w:rsidR="00DB0F5E">
        <w:rPr>
          <w:rFonts w:ascii="Arial" w:hAnsi="Arial" w:cs="Arial"/>
          <w:sz w:val="20"/>
          <w:szCs w:val="20"/>
        </w:rPr>
        <w:t>-type specific primers and these have been put under long-term storage in glycerol</w:t>
      </w:r>
      <w:r>
        <w:rPr>
          <w:rFonts w:ascii="Arial" w:hAnsi="Arial" w:cs="Arial"/>
          <w:sz w:val="20"/>
          <w:szCs w:val="20"/>
        </w:rPr>
        <w:t xml:space="preserve"> stock at -80</w:t>
      </w:r>
      <w:r w:rsidRPr="007C2179">
        <w:rPr>
          <w:rFonts w:ascii="Arial" w:hAnsi="Arial" w:cs="Arial"/>
          <w:sz w:val="20"/>
          <w:szCs w:val="20"/>
          <w:vertAlign w:val="superscript"/>
        </w:rPr>
        <w:t>0</w:t>
      </w:r>
      <w:r>
        <w:rPr>
          <w:rFonts w:ascii="Arial" w:hAnsi="Arial" w:cs="Arial"/>
          <w:sz w:val="20"/>
          <w:szCs w:val="20"/>
        </w:rPr>
        <w:t xml:space="preserve">c in IITA Pathology lab in </w:t>
      </w:r>
      <w:proofErr w:type="spellStart"/>
      <w:r>
        <w:rPr>
          <w:rFonts w:ascii="Arial" w:hAnsi="Arial" w:cs="Arial"/>
          <w:sz w:val="20"/>
          <w:szCs w:val="20"/>
        </w:rPr>
        <w:t>Kawanda</w:t>
      </w:r>
      <w:proofErr w:type="spellEnd"/>
      <w:r>
        <w:rPr>
          <w:rFonts w:ascii="Arial" w:hAnsi="Arial" w:cs="Arial"/>
          <w:sz w:val="20"/>
          <w:szCs w:val="20"/>
        </w:rPr>
        <w:t xml:space="preserve">. </w:t>
      </w:r>
      <w:r w:rsidR="00F476E2">
        <w:rPr>
          <w:rFonts w:ascii="Arial" w:hAnsi="Arial" w:cs="Arial"/>
          <w:sz w:val="20"/>
          <w:szCs w:val="20"/>
        </w:rPr>
        <w:t xml:space="preserve">Isolations from other sites </w:t>
      </w:r>
      <w:proofErr w:type="gramStart"/>
      <w:r w:rsidR="00D60636">
        <w:rPr>
          <w:rFonts w:ascii="Arial" w:hAnsi="Arial" w:cs="Arial"/>
          <w:sz w:val="20"/>
          <w:szCs w:val="20"/>
        </w:rPr>
        <w:t>is</w:t>
      </w:r>
      <w:proofErr w:type="gramEnd"/>
      <w:r w:rsidR="00F476E2">
        <w:rPr>
          <w:rFonts w:ascii="Arial" w:hAnsi="Arial" w:cs="Arial"/>
          <w:sz w:val="20"/>
          <w:szCs w:val="20"/>
        </w:rPr>
        <w:t xml:space="preserve"> in progress</w:t>
      </w:r>
      <w:r w:rsidR="00DB0F5E">
        <w:rPr>
          <w:rFonts w:ascii="Arial" w:hAnsi="Arial" w:cs="Arial"/>
          <w:sz w:val="20"/>
          <w:szCs w:val="20"/>
        </w:rPr>
        <w:t>.</w:t>
      </w:r>
    </w:p>
    <w:p w14:paraId="0CFDD37E" w14:textId="77777777" w:rsidR="006E170B" w:rsidRPr="00A46C97" w:rsidRDefault="006E170B" w:rsidP="003043A8">
      <w:pPr>
        <w:spacing w:after="0" w:line="360" w:lineRule="auto"/>
        <w:jc w:val="both"/>
        <w:rPr>
          <w:rFonts w:ascii="Arial" w:hAnsi="Arial" w:cs="Arial"/>
          <w:sz w:val="20"/>
          <w:szCs w:val="20"/>
        </w:rPr>
      </w:pPr>
    </w:p>
    <w:p w14:paraId="00A73390" w14:textId="77777777" w:rsidR="00624771" w:rsidRPr="008707C3" w:rsidRDefault="00624771" w:rsidP="003043A8">
      <w:pPr>
        <w:spacing w:after="0" w:line="360" w:lineRule="auto"/>
        <w:ind w:left="709" w:hanging="709"/>
        <w:jc w:val="both"/>
        <w:rPr>
          <w:rFonts w:ascii="Arial" w:hAnsi="Arial" w:cs="Arial"/>
          <w:b/>
          <w:bCs/>
          <w:iCs/>
          <w:sz w:val="20"/>
          <w:szCs w:val="20"/>
        </w:rPr>
      </w:pPr>
      <w:r w:rsidRPr="008707C3">
        <w:rPr>
          <w:rFonts w:ascii="Arial" w:hAnsi="Arial" w:cs="Arial"/>
          <w:b/>
          <w:bCs/>
          <w:iCs/>
          <w:sz w:val="20"/>
          <w:szCs w:val="20"/>
        </w:rPr>
        <w:t xml:space="preserve">2.1.3: </w:t>
      </w:r>
      <w:r w:rsidR="008707C3">
        <w:rPr>
          <w:rFonts w:ascii="Arial" w:hAnsi="Arial" w:cs="Arial"/>
          <w:b/>
          <w:bCs/>
          <w:iCs/>
          <w:sz w:val="20"/>
          <w:szCs w:val="20"/>
        </w:rPr>
        <w:tab/>
      </w:r>
      <w:r w:rsidRPr="008707C3">
        <w:rPr>
          <w:rFonts w:ascii="Arial" w:hAnsi="Arial" w:cs="Arial"/>
          <w:b/>
          <w:bCs/>
          <w:iCs/>
          <w:sz w:val="20"/>
          <w:szCs w:val="20"/>
        </w:rPr>
        <w:t>Rapid and accurate methods to determine the identity</w:t>
      </w:r>
      <w:r w:rsidR="00260E67" w:rsidRPr="008707C3">
        <w:rPr>
          <w:rFonts w:ascii="Arial" w:hAnsi="Arial" w:cs="Arial"/>
          <w:b/>
          <w:bCs/>
          <w:iCs/>
          <w:sz w:val="20"/>
          <w:szCs w:val="20"/>
        </w:rPr>
        <w:t xml:space="preserve"> and fitness</w:t>
      </w:r>
      <w:r w:rsidRPr="008707C3">
        <w:rPr>
          <w:rFonts w:ascii="Arial" w:hAnsi="Arial" w:cs="Arial"/>
          <w:b/>
          <w:bCs/>
          <w:iCs/>
          <w:sz w:val="20"/>
          <w:szCs w:val="20"/>
        </w:rPr>
        <w:t xml:space="preserve"> of Fusarium wilt</w:t>
      </w:r>
      <w:r w:rsidR="009F369C">
        <w:rPr>
          <w:rFonts w:ascii="Arial" w:hAnsi="Arial" w:cs="Arial"/>
          <w:b/>
          <w:bCs/>
          <w:iCs/>
          <w:sz w:val="20"/>
          <w:szCs w:val="20"/>
        </w:rPr>
        <w:t>, Sigatoka, nematodes and weevils</w:t>
      </w:r>
      <w:r w:rsidRPr="008707C3">
        <w:rPr>
          <w:rFonts w:ascii="Arial" w:hAnsi="Arial" w:cs="Arial"/>
          <w:b/>
          <w:bCs/>
          <w:iCs/>
          <w:sz w:val="20"/>
          <w:szCs w:val="20"/>
        </w:rPr>
        <w:t xml:space="preserve"> developed and validated</w:t>
      </w:r>
    </w:p>
    <w:p w14:paraId="2971C3ED" w14:textId="77777777" w:rsidR="00624771" w:rsidRPr="00A46C97" w:rsidRDefault="00DB0F5E" w:rsidP="003043A8">
      <w:pPr>
        <w:spacing w:after="0" w:line="360" w:lineRule="auto"/>
        <w:jc w:val="both"/>
        <w:rPr>
          <w:rFonts w:ascii="Arial" w:hAnsi="Arial" w:cs="Arial"/>
          <w:bCs/>
          <w:iCs/>
          <w:sz w:val="20"/>
          <w:szCs w:val="20"/>
          <w:lang w:val="en-ZA"/>
        </w:rPr>
      </w:pPr>
      <w:r>
        <w:rPr>
          <w:rFonts w:ascii="Arial" w:hAnsi="Arial" w:cs="Arial"/>
          <w:bCs/>
          <w:iCs/>
          <w:sz w:val="20"/>
          <w:szCs w:val="20"/>
        </w:rPr>
        <w:t xml:space="preserve">Published </w:t>
      </w:r>
      <w:r w:rsidR="00760895" w:rsidRPr="007C2179">
        <w:rPr>
          <w:rFonts w:ascii="Arial" w:hAnsi="Arial" w:cs="Arial"/>
          <w:bCs/>
          <w:i/>
          <w:iCs/>
          <w:sz w:val="20"/>
          <w:szCs w:val="20"/>
        </w:rPr>
        <w:t>P.</w:t>
      </w:r>
      <w:r w:rsidR="00A24905">
        <w:rPr>
          <w:rFonts w:ascii="Arial" w:hAnsi="Arial" w:cs="Arial"/>
          <w:bCs/>
          <w:i/>
          <w:iCs/>
          <w:sz w:val="20"/>
          <w:szCs w:val="20"/>
        </w:rPr>
        <w:t xml:space="preserve"> </w:t>
      </w:r>
      <w:proofErr w:type="spellStart"/>
      <w:r w:rsidR="00760895" w:rsidRPr="007C2179">
        <w:rPr>
          <w:rFonts w:ascii="Arial" w:hAnsi="Arial" w:cs="Arial"/>
          <w:bCs/>
          <w:i/>
          <w:iCs/>
          <w:sz w:val="20"/>
          <w:szCs w:val="20"/>
        </w:rPr>
        <w:t>fijiensis</w:t>
      </w:r>
      <w:proofErr w:type="spellEnd"/>
      <w:r w:rsidR="00760895" w:rsidRPr="007C2179">
        <w:rPr>
          <w:rFonts w:ascii="Arial" w:hAnsi="Arial" w:cs="Arial"/>
          <w:bCs/>
          <w:i/>
          <w:iCs/>
          <w:sz w:val="20"/>
          <w:szCs w:val="20"/>
        </w:rPr>
        <w:t xml:space="preserve"> </w:t>
      </w:r>
      <w:r w:rsidR="00760895">
        <w:rPr>
          <w:rFonts w:ascii="Arial" w:hAnsi="Arial" w:cs="Arial"/>
          <w:bCs/>
          <w:iCs/>
          <w:sz w:val="20"/>
          <w:szCs w:val="20"/>
        </w:rPr>
        <w:t>specific</w:t>
      </w:r>
      <w:r w:rsidR="00F476E2">
        <w:rPr>
          <w:rFonts w:ascii="Arial" w:hAnsi="Arial" w:cs="Arial"/>
          <w:bCs/>
          <w:iCs/>
          <w:sz w:val="20"/>
          <w:szCs w:val="20"/>
        </w:rPr>
        <w:t xml:space="preserve"> </w:t>
      </w:r>
      <w:r w:rsidR="00760895">
        <w:rPr>
          <w:rFonts w:ascii="Arial" w:hAnsi="Arial" w:cs="Arial"/>
          <w:bCs/>
          <w:iCs/>
          <w:sz w:val="20"/>
          <w:szCs w:val="20"/>
        </w:rPr>
        <w:t>primers are working well</w:t>
      </w:r>
      <w:r>
        <w:rPr>
          <w:rFonts w:ascii="Arial" w:hAnsi="Arial" w:cs="Arial"/>
          <w:bCs/>
          <w:iCs/>
          <w:sz w:val="20"/>
          <w:szCs w:val="20"/>
        </w:rPr>
        <w:t xml:space="preserve"> and these have been used to assay all samples collected for this pathogen. </w:t>
      </w:r>
      <w:r w:rsidR="00760895">
        <w:rPr>
          <w:rFonts w:ascii="Arial" w:hAnsi="Arial" w:cs="Arial"/>
          <w:bCs/>
          <w:iCs/>
          <w:sz w:val="20"/>
          <w:szCs w:val="20"/>
        </w:rPr>
        <w:t xml:space="preserve">However, </w:t>
      </w:r>
      <w:r>
        <w:rPr>
          <w:rFonts w:ascii="Arial" w:hAnsi="Arial" w:cs="Arial"/>
          <w:bCs/>
          <w:iCs/>
          <w:sz w:val="20"/>
          <w:szCs w:val="20"/>
        </w:rPr>
        <w:t xml:space="preserve">amplifications using published primers for </w:t>
      </w:r>
      <w:r w:rsidR="00760895">
        <w:rPr>
          <w:rFonts w:ascii="Arial" w:hAnsi="Arial" w:cs="Arial"/>
          <w:bCs/>
          <w:iCs/>
          <w:sz w:val="20"/>
          <w:szCs w:val="20"/>
        </w:rPr>
        <w:t xml:space="preserve">other species </w:t>
      </w:r>
      <w:r>
        <w:rPr>
          <w:rFonts w:ascii="Arial" w:hAnsi="Arial" w:cs="Arial"/>
          <w:bCs/>
          <w:iCs/>
          <w:sz w:val="20"/>
          <w:szCs w:val="20"/>
        </w:rPr>
        <w:t xml:space="preserve">associated with sigatoka have not been successfully. Because of the lack of positive controls, it was not possible to troubleshoot and determine the causes for this lack of amplification. We now have positive controls and this will continue.  </w:t>
      </w:r>
    </w:p>
    <w:p w14:paraId="0C761FD0" w14:textId="77777777" w:rsidR="00312CDE" w:rsidRPr="00A46C97" w:rsidRDefault="00312CDE" w:rsidP="00DF4527">
      <w:pPr>
        <w:spacing w:after="0" w:line="360" w:lineRule="auto"/>
        <w:jc w:val="both"/>
        <w:rPr>
          <w:rFonts w:ascii="Arial" w:hAnsi="Arial" w:cs="Arial"/>
          <w:bCs/>
          <w:iCs/>
          <w:sz w:val="20"/>
          <w:szCs w:val="20"/>
        </w:rPr>
      </w:pPr>
    </w:p>
    <w:p w14:paraId="2AAF1CD5" w14:textId="77777777" w:rsidR="0036251A" w:rsidRDefault="00DF4527" w:rsidP="00DF4527">
      <w:pPr>
        <w:spacing w:after="0" w:line="360" w:lineRule="auto"/>
        <w:ind w:left="709" w:hanging="709"/>
        <w:rPr>
          <w:rFonts w:ascii="Arial" w:hAnsi="Arial" w:cs="Arial"/>
          <w:b/>
          <w:bCs/>
          <w:iCs/>
          <w:sz w:val="20"/>
          <w:szCs w:val="20"/>
        </w:rPr>
      </w:pPr>
      <w:r w:rsidRPr="00DF4527">
        <w:rPr>
          <w:rFonts w:ascii="Arial" w:hAnsi="Arial" w:cs="Arial"/>
          <w:b/>
          <w:bCs/>
          <w:iCs/>
          <w:sz w:val="20"/>
          <w:szCs w:val="20"/>
        </w:rPr>
        <w:t xml:space="preserve">2.1.4: </w:t>
      </w:r>
      <w:r w:rsidRPr="00DF4527">
        <w:rPr>
          <w:rFonts w:ascii="Arial" w:hAnsi="Arial" w:cs="Arial"/>
          <w:b/>
          <w:bCs/>
          <w:iCs/>
          <w:sz w:val="20"/>
          <w:szCs w:val="20"/>
        </w:rPr>
        <w:tab/>
        <w:t>Map the distribution of Fusarium wilt, Sigatoka, nematodes and weevils of banana and using GIS link to climatic and environmental data</w:t>
      </w:r>
    </w:p>
    <w:p w14:paraId="1AF1E44C" w14:textId="77777777" w:rsidR="00DF4527" w:rsidRDefault="00DF4527" w:rsidP="006F6AC0">
      <w:pPr>
        <w:spacing w:after="0" w:line="360" w:lineRule="auto"/>
        <w:rPr>
          <w:rFonts w:ascii="Arial" w:hAnsi="Arial" w:cs="Arial"/>
          <w:bCs/>
          <w:iCs/>
          <w:sz w:val="20"/>
          <w:szCs w:val="20"/>
        </w:rPr>
      </w:pPr>
    </w:p>
    <w:p w14:paraId="4CCFE953" w14:textId="77777777" w:rsidR="006F6AC0" w:rsidRPr="00DF4527" w:rsidRDefault="00DB0F5E" w:rsidP="006F6AC0">
      <w:pPr>
        <w:spacing w:after="0" w:line="360" w:lineRule="auto"/>
        <w:jc w:val="both"/>
        <w:rPr>
          <w:rFonts w:ascii="Arial" w:hAnsi="Arial" w:cs="Arial"/>
          <w:bCs/>
          <w:iCs/>
          <w:sz w:val="20"/>
          <w:szCs w:val="20"/>
        </w:rPr>
      </w:pPr>
      <w:r>
        <w:rPr>
          <w:rFonts w:ascii="Arial" w:hAnsi="Arial" w:cs="Arial"/>
          <w:bCs/>
          <w:iCs/>
          <w:sz w:val="20"/>
          <w:szCs w:val="20"/>
        </w:rPr>
        <w:t xml:space="preserve">Geo-referenced information for </w:t>
      </w:r>
      <w:r w:rsidR="00751E15" w:rsidRPr="007C2179">
        <w:rPr>
          <w:rFonts w:ascii="Arial" w:hAnsi="Arial" w:cs="Arial"/>
          <w:bCs/>
          <w:i/>
          <w:iCs/>
          <w:sz w:val="20"/>
          <w:szCs w:val="20"/>
        </w:rPr>
        <w:t>P.</w:t>
      </w:r>
      <w:r w:rsidR="00A24905">
        <w:rPr>
          <w:rFonts w:ascii="Arial" w:hAnsi="Arial" w:cs="Arial"/>
          <w:bCs/>
          <w:i/>
          <w:iCs/>
          <w:sz w:val="20"/>
          <w:szCs w:val="20"/>
        </w:rPr>
        <w:t xml:space="preserve"> </w:t>
      </w:r>
      <w:proofErr w:type="spellStart"/>
      <w:r w:rsidR="00751E15" w:rsidRPr="007C2179">
        <w:rPr>
          <w:rFonts w:ascii="Arial" w:hAnsi="Arial" w:cs="Arial"/>
          <w:bCs/>
          <w:i/>
          <w:iCs/>
          <w:sz w:val="20"/>
          <w:szCs w:val="20"/>
        </w:rPr>
        <w:t>fijiensis</w:t>
      </w:r>
      <w:proofErr w:type="spellEnd"/>
      <w:r w:rsidR="00751E15">
        <w:rPr>
          <w:rFonts w:ascii="Arial" w:hAnsi="Arial" w:cs="Arial"/>
          <w:bCs/>
          <w:iCs/>
          <w:sz w:val="20"/>
          <w:szCs w:val="20"/>
        </w:rPr>
        <w:t xml:space="preserve"> </w:t>
      </w:r>
      <w:r>
        <w:rPr>
          <w:rFonts w:ascii="Arial" w:hAnsi="Arial" w:cs="Arial"/>
          <w:bCs/>
          <w:iCs/>
          <w:sz w:val="20"/>
          <w:szCs w:val="20"/>
        </w:rPr>
        <w:t xml:space="preserve">has been completed and maps are being generated for this pathogen. Mapping of other sigatoka leaf spots will commence when the issues with PCR amplification failure have been addressed and all samples have been </w:t>
      </w:r>
      <w:proofErr w:type="spellStart"/>
      <w:r>
        <w:rPr>
          <w:rFonts w:ascii="Arial" w:hAnsi="Arial" w:cs="Arial"/>
          <w:bCs/>
          <w:iCs/>
          <w:sz w:val="20"/>
          <w:szCs w:val="20"/>
        </w:rPr>
        <w:t>analyzed</w:t>
      </w:r>
      <w:proofErr w:type="spellEnd"/>
      <w:r w:rsidR="00F476E2">
        <w:rPr>
          <w:rFonts w:ascii="Arial" w:hAnsi="Arial" w:cs="Arial"/>
          <w:bCs/>
          <w:iCs/>
          <w:sz w:val="20"/>
          <w:szCs w:val="20"/>
        </w:rPr>
        <w:t xml:space="preserve">. </w:t>
      </w:r>
    </w:p>
    <w:p w14:paraId="5F36EFB4" w14:textId="77777777" w:rsidR="008707C3" w:rsidRDefault="008707C3" w:rsidP="006F6AC0">
      <w:pPr>
        <w:spacing w:after="0" w:line="360" w:lineRule="auto"/>
        <w:jc w:val="both"/>
        <w:rPr>
          <w:rFonts w:ascii="Arial" w:hAnsi="Arial" w:cs="Arial"/>
          <w:bCs/>
          <w:iCs/>
          <w:sz w:val="20"/>
          <w:szCs w:val="20"/>
        </w:rPr>
      </w:pPr>
    </w:p>
    <w:p w14:paraId="5996A6C1" w14:textId="77777777" w:rsidR="006F6AC0" w:rsidRDefault="006F6AC0" w:rsidP="006F6AC0">
      <w:pPr>
        <w:spacing w:after="0" w:line="360" w:lineRule="auto"/>
        <w:jc w:val="both"/>
        <w:rPr>
          <w:rFonts w:ascii="Arial" w:hAnsi="Arial" w:cs="Arial"/>
          <w:bCs/>
          <w:iCs/>
          <w:sz w:val="20"/>
          <w:szCs w:val="20"/>
        </w:rPr>
      </w:pPr>
    </w:p>
    <w:p w14:paraId="03881634" w14:textId="77777777" w:rsidR="00C11D1E" w:rsidRPr="002F5DB3" w:rsidRDefault="00C11D1E" w:rsidP="003043A8">
      <w:pPr>
        <w:spacing w:after="0" w:line="360" w:lineRule="auto"/>
        <w:jc w:val="both"/>
        <w:rPr>
          <w:rFonts w:ascii="Arial" w:hAnsi="Arial" w:cs="Arial"/>
          <w:bCs/>
          <w:iCs/>
          <w:sz w:val="20"/>
          <w:szCs w:val="20"/>
        </w:rPr>
      </w:pPr>
      <w:r w:rsidRPr="0017240D">
        <w:rPr>
          <w:rFonts w:ascii="Arial" w:hAnsi="Arial" w:cs="Arial"/>
          <w:bCs/>
          <w:iCs/>
          <w:sz w:val="20"/>
          <w:szCs w:val="20"/>
          <w:u w:val="single"/>
        </w:rPr>
        <w:t>Intermediate outcome 2.2</w:t>
      </w:r>
      <w:r w:rsidR="001159F7" w:rsidRPr="0017240D">
        <w:rPr>
          <w:rFonts w:ascii="Arial" w:hAnsi="Arial" w:cs="Arial"/>
          <w:bCs/>
          <w:iCs/>
          <w:sz w:val="20"/>
          <w:szCs w:val="20"/>
          <w:u w:val="single"/>
        </w:rPr>
        <w:t>:</w:t>
      </w:r>
      <w:r w:rsidRPr="002F5DB3">
        <w:rPr>
          <w:rFonts w:ascii="Arial" w:hAnsi="Arial" w:cs="Arial"/>
          <w:bCs/>
          <w:iCs/>
          <w:sz w:val="20"/>
          <w:szCs w:val="20"/>
        </w:rPr>
        <w:t xml:space="preserve"> Scr</w:t>
      </w:r>
      <w:r w:rsidR="00D43AF8" w:rsidRPr="002F5DB3">
        <w:rPr>
          <w:rFonts w:ascii="Arial" w:hAnsi="Arial" w:cs="Arial"/>
          <w:bCs/>
          <w:iCs/>
          <w:sz w:val="20"/>
          <w:szCs w:val="20"/>
        </w:rPr>
        <w:t>een selected EAHB hybrids</w:t>
      </w:r>
      <w:r w:rsidR="00504B49">
        <w:rPr>
          <w:rFonts w:ascii="Arial" w:hAnsi="Arial" w:cs="Arial"/>
          <w:bCs/>
          <w:iCs/>
          <w:sz w:val="20"/>
          <w:szCs w:val="20"/>
        </w:rPr>
        <w:t>,</w:t>
      </w:r>
      <w:r w:rsidR="00D43AF8" w:rsidRPr="002F5DB3">
        <w:rPr>
          <w:rFonts w:ascii="Arial" w:hAnsi="Arial" w:cs="Arial"/>
          <w:bCs/>
          <w:iCs/>
          <w:sz w:val="20"/>
          <w:szCs w:val="20"/>
        </w:rPr>
        <w:t xml:space="preserve"> </w:t>
      </w:r>
      <w:proofErr w:type="spellStart"/>
      <w:r w:rsidR="00D43AF8" w:rsidRPr="002F5DB3">
        <w:rPr>
          <w:rFonts w:ascii="Arial" w:hAnsi="Arial" w:cs="Arial"/>
          <w:bCs/>
          <w:iCs/>
          <w:sz w:val="20"/>
          <w:szCs w:val="20"/>
        </w:rPr>
        <w:t>M</w:t>
      </w:r>
      <w:r w:rsidR="00D60636">
        <w:rPr>
          <w:rFonts w:ascii="Arial" w:hAnsi="Arial" w:cs="Arial"/>
          <w:bCs/>
          <w:iCs/>
          <w:sz w:val="20"/>
          <w:szCs w:val="20"/>
        </w:rPr>
        <w:t>c</w:t>
      </w:r>
      <w:r w:rsidRPr="002F5DB3">
        <w:rPr>
          <w:rFonts w:ascii="Arial" w:hAnsi="Arial" w:cs="Arial"/>
          <w:bCs/>
          <w:iCs/>
          <w:sz w:val="20"/>
          <w:szCs w:val="20"/>
        </w:rPr>
        <w:t>hare</w:t>
      </w:r>
      <w:proofErr w:type="spellEnd"/>
      <w:r w:rsidRPr="002F5DB3">
        <w:rPr>
          <w:rFonts w:ascii="Arial" w:hAnsi="Arial" w:cs="Arial"/>
          <w:bCs/>
          <w:iCs/>
          <w:sz w:val="20"/>
          <w:szCs w:val="20"/>
        </w:rPr>
        <w:t xml:space="preserve"> diploids and NARITA hybrids for resistance to Fusarium </w:t>
      </w:r>
      <w:proofErr w:type="gramStart"/>
      <w:r w:rsidRPr="002F5DB3">
        <w:rPr>
          <w:rFonts w:ascii="Arial" w:hAnsi="Arial" w:cs="Arial"/>
          <w:bCs/>
          <w:iCs/>
          <w:sz w:val="20"/>
          <w:szCs w:val="20"/>
        </w:rPr>
        <w:t>wilt,</w:t>
      </w:r>
      <w:proofErr w:type="gramEnd"/>
      <w:r w:rsidRPr="002F5DB3">
        <w:rPr>
          <w:rFonts w:ascii="Arial" w:hAnsi="Arial" w:cs="Arial"/>
          <w:bCs/>
          <w:iCs/>
          <w:sz w:val="20"/>
          <w:szCs w:val="20"/>
        </w:rPr>
        <w:t xml:space="preserve"> Sigatoka, nematodes and weevils and determine influence of plant development, environmental conditions and season on disease severity</w:t>
      </w:r>
    </w:p>
    <w:p w14:paraId="16C8856F" w14:textId="77777777" w:rsidR="0036251A" w:rsidRPr="00DF4527" w:rsidRDefault="0036251A" w:rsidP="00DF4527">
      <w:pPr>
        <w:spacing w:after="0" w:line="360" w:lineRule="auto"/>
        <w:jc w:val="both"/>
        <w:rPr>
          <w:rFonts w:ascii="Arial" w:hAnsi="Arial" w:cs="Arial"/>
          <w:sz w:val="20"/>
          <w:szCs w:val="20"/>
        </w:rPr>
      </w:pPr>
    </w:p>
    <w:p w14:paraId="25B3C42C" w14:textId="77777777" w:rsidR="00DF4527" w:rsidRDefault="00DF4527" w:rsidP="00DF4527">
      <w:pPr>
        <w:spacing w:after="0" w:line="360" w:lineRule="auto"/>
        <w:ind w:left="709" w:hanging="709"/>
        <w:jc w:val="both"/>
        <w:rPr>
          <w:rFonts w:ascii="Arial" w:eastAsia="Calibri" w:hAnsi="Arial" w:cs="Arial"/>
          <w:b/>
          <w:sz w:val="20"/>
          <w:szCs w:val="20"/>
        </w:rPr>
      </w:pPr>
      <w:r w:rsidRPr="00DF4527">
        <w:rPr>
          <w:rFonts w:ascii="Arial" w:eastAsia="Calibri" w:hAnsi="Arial" w:cs="Arial"/>
          <w:b/>
          <w:sz w:val="20"/>
          <w:szCs w:val="20"/>
        </w:rPr>
        <w:t xml:space="preserve">2.2.1. </w:t>
      </w:r>
      <w:r>
        <w:rPr>
          <w:rFonts w:ascii="Arial" w:eastAsia="Calibri" w:hAnsi="Arial" w:cs="Arial"/>
          <w:b/>
          <w:sz w:val="20"/>
          <w:szCs w:val="20"/>
        </w:rPr>
        <w:tab/>
      </w:r>
      <w:r w:rsidRPr="00DF4527">
        <w:rPr>
          <w:rFonts w:ascii="Arial" w:eastAsia="Calibri" w:hAnsi="Arial" w:cs="Arial"/>
          <w:b/>
          <w:sz w:val="20"/>
          <w:szCs w:val="20"/>
        </w:rPr>
        <w:t>Map natural populations of Fusarium wilt, Sigatoka, nematodes and weevils on station and at regional field testing sites in Uganda and Tanzania and determine influence of plant development, environmental conditions and season on disease severity</w:t>
      </w:r>
    </w:p>
    <w:p w14:paraId="7C79A572" w14:textId="77777777" w:rsidR="00D60636" w:rsidRPr="00DF4527" w:rsidRDefault="00D60636" w:rsidP="00DF4527">
      <w:pPr>
        <w:spacing w:after="0" w:line="360" w:lineRule="auto"/>
        <w:ind w:left="709" w:hanging="709"/>
        <w:jc w:val="both"/>
        <w:rPr>
          <w:rFonts w:ascii="Arial" w:eastAsia="Calibri" w:hAnsi="Arial" w:cs="Arial"/>
          <w:b/>
          <w:sz w:val="20"/>
          <w:szCs w:val="20"/>
        </w:rPr>
      </w:pPr>
    </w:p>
    <w:p w14:paraId="61CD01F8" w14:textId="77777777" w:rsidR="00214E3D" w:rsidRPr="001F6EA6" w:rsidRDefault="00487186" w:rsidP="007D7340">
      <w:pPr>
        <w:spacing w:line="360" w:lineRule="auto"/>
        <w:rPr>
          <w:rFonts w:cs="Arial"/>
          <w:sz w:val="24"/>
          <w:szCs w:val="24"/>
        </w:rPr>
      </w:pPr>
      <w:r>
        <w:rPr>
          <w:rFonts w:ascii="Arial" w:eastAsia="Calibri" w:hAnsi="Arial" w:cs="Arial"/>
          <w:sz w:val="20"/>
          <w:szCs w:val="20"/>
        </w:rPr>
        <w:t xml:space="preserve">Visits to the regional testing sites have begun to </w:t>
      </w:r>
      <w:r w:rsidR="00DB0F5E">
        <w:rPr>
          <w:rFonts w:ascii="Arial" w:eastAsia="Calibri" w:hAnsi="Arial" w:cs="Arial"/>
          <w:sz w:val="20"/>
          <w:szCs w:val="20"/>
        </w:rPr>
        <w:t>evaluate response of NARITA hybrids to natural populations of sigatoka pathogens and collect samples of diseases leaves to identify the species associated with the diseases</w:t>
      </w:r>
      <w:r>
        <w:rPr>
          <w:rFonts w:ascii="Arial" w:eastAsia="Calibri" w:hAnsi="Arial" w:cs="Arial"/>
          <w:sz w:val="20"/>
          <w:szCs w:val="20"/>
        </w:rPr>
        <w:t xml:space="preserve">. This has been done in </w:t>
      </w:r>
      <w:proofErr w:type="spellStart"/>
      <w:r>
        <w:rPr>
          <w:rFonts w:ascii="Arial" w:eastAsia="Calibri" w:hAnsi="Arial" w:cs="Arial"/>
          <w:sz w:val="20"/>
          <w:szCs w:val="20"/>
        </w:rPr>
        <w:t>Mbeya</w:t>
      </w:r>
      <w:proofErr w:type="spellEnd"/>
      <w:r>
        <w:rPr>
          <w:rFonts w:ascii="Arial" w:eastAsia="Calibri" w:hAnsi="Arial" w:cs="Arial"/>
          <w:sz w:val="20"/>
          <w:szCs w:val="20"/>
        </w:rPr>
        <w:t xml:space="preserve">, </w:t>
      </w:r>
      <w:proofErr w:type="spellStart"/>
      <w:r>
        <w:rPr>
          <w:rFonts w:ascii="Arial" w:eastAsia="Calibri" w:hAnsi="Arial" w:cs="Arial"/>
          <w:sz w:val="20"/>
          <w:szCs w:val="20"/>
        </w:rPr>
        <w:t>Kawanda</w:t>
      </w:r>
      <w:proofErr w:type="spellEnd"/>
      <w:r>
        <w:rPr>
          <w:rFonts w:ascii="Arial" w:eastAsia="Calibri" w:hAnsi="Arial" w:cs="Arial"/>
          <w:sz w:val="20"/>
          <w:szCs w:val="20"/>
        </w:rPr>
        <w:t xml:space="preserve">, and </w:t>
      </w:r>
      <w:r w:rsidR="00A75340">
        <w:rPr>
          <w:rFonts w:ascii="Arial" w:eastAsia="Calibri" w:hAnsi="Arial" w:cs="Arial"/>
          <w:sz w:val="20"/>
          <w:szCs w:val="20"/>
        </w:rPr>
        <w:t>Kilimanjaro. Visits</w:t>
      </w:r>
      <w:r>
        <w:rPr>
          <w:rFonts w:ascii="Arial" w:eastAsia="Calibri" w:hAnsi="Arial" w:cs="Arial"/>
          <w:sz w:val="20"/>
          <w:szCs w:val="20"/>
        </w:rPr>
        <w:t xml:space="preserve"> to </w:t>
      </w:r>
      <w:proofErr w:type="spellStart"/>
      <w:r>
        <w:rPr>
          <w:rFonts w:ascii="Arial" w:eastAsia="Calibri" w:hAnsi="Arial" w:cs="Arial"/>
          <w:sz w:val="20"/>
          <w:szCs w:val="20"/>
        </w:rPr>
        <w:t>Bukoba</w:t>
      </w:r>
      <w:proofErr w:type="spellEnd"/>
      <w:r>
        <w:rPr>
          <w:rFonts w:ascii="Arial" w:eastAsia="Calibri" w:hAnsi="Arial" w:cs="Arial"/>
          <w:sz w:val="20"/>
          <w:szCs w:val="20"/>
        </w:rPr>
        <w:t xml:space="preserve"> and </w:t>
      </w:r>
      <w:proofErr w:type="spellStart"/>
      <w:r>
        <w:rPr>
          <w:rFonts w:ascii="Arial" w:eastAsia="Calibri" w:hAnsi="Arial" w:cs="Arial"/>
          <w:sz w:val="20"/>
          <w:szCs w:val="20"/>
        </w:rPr>
        <w:t>Mbarara</w:t>
      </w:r>
      <w:proofErr w:type="spellEnd"/>
      <w:r>
        <w:rPr>
          <w:rFonts w:ascii="Arial" w:eastAsia="Calibri" w:hAnsi="Arial" w:cs="Arial"/>
          <w:sz w:val="20"/>
          <w:szCs w:val="20"/>
        </w:rPr>
        <w:t xml:space="preserve"> are scheduled for May. </w:t>
      </w:r>
      <w:r w:rsidR="0077433C">
        <w:rPr>
          <w:rFonts w:ascii="Arial" w:eastAsia="Calibri" w:hAnsi="Arial" w:cs="Arial"/>
          <w:sz w:val="20"/>
          <w:szCs w:val="20"/>
        </w:rPr>
        <w:t xml:space="preserve"> </w:t>
      </w:r>
    </w:p>
    <w:p w14:paraId="10D1752B" w14:textId="77777777" w:rsidR="00214E3D" w:rsidRPr="00DF4527" w:rsidRDefault="00214E3D" w:rsidP="007D7340">
      <w:pPr>
        <w:spacing w:after="0" w:line="360" w:lineRule="auto"/>
        <w:jc w:val="both"/>
        <w:rPr>
          <w:rFonts w:ascii="Arial" w:eastAsia="Calibri" w:hAnsi="Arial" w:cs="Arial"/>
          <w:sz w:val="20"/>
          <w:szCs w:val="20"/>
        </w:rPr>
      </w:pPr>
    </w:p>
    <w:p w14:paraId="4E889F94" w14:textId="77777777" w:rsidR="00DF4527" w:rsidRDefault="00DF4527" w:rsidP="00DF4527">
      <w:pPr>
        <w:spacing w:after="0" w:line="360" w:lineRule="auto"/>
        <w:ind w:left="709" w:hanging="709"/>
        <w:jc w:val="both"/>
        <w:rPr>
          <w:rFonts w:ascii="Arial" w:eastAsia="Calibri" w:hAnsi="Arial" w:cs="Arial"/>
          <w:b/>
          <w:sz w:val="20"/>
          <w:szCs w:val="20"/>
        </w:rPr>
      </w:pPr>
      <w:r w:rsidRPr="00DF4527">
        <w:rPr>
          <w:rFonts w:ascii="Arial" w:eastAsia="Calibri" w:hAnsi="Arial" w:cs="Arial"/>
          <w:b/>
          <w:sz w:val="20"/>
          <w:szCs w:val="20"/>
        </w:rPr>
        <w:t xml:space="preserve">2.2.2. </w:t>
      </w:r>
      <w:r>
        <w:rPr>
          <w:rFonts w:ascii="Arial" w:eastAsia="Calibri" w:hAnsi="Arial" w:cs="Arial"/>
          <w:b/>
          <w:sz w:val="20"/>
          <w:szCs w:val="20"/>
        </w:rPr>
        <w:tab/>
      </w:r>
      <w:r w:rsidRPr="00DF4527">
        <w:rPr>
          <w:rFonts w:ascii="Arial" w:eastAsia="Calibri" w:hAnsi="Arial" w:cs="Arial"/>
          <w:b/>
          <w:sz w:val="20"/>
          <w:szCs w:val="20"/>
        </w:rPr>
        <w:t>Evaluate resistance of EAHB hybrids on station and determine influence of plant development, environmental conditions and season on disease severity caused by Fusarium wilt, Sigatoka, nematodes and weevils</w:t>
      </w:r>
    </w:p>
    <w:p w14:paraId="6A5ECA01" w14:textId="77777777" w:rsidR="00D60636" w:rsidRPr="00DF4527" w:rsidRDefault="00D60636" w:rsidP="00DF4527">
      <w:pPr>
        <w:spacing w:after="0" w:line="360" w:lineRule="auto"/>
        <w:ind w:left="709" w:hanging="709"/>
        <w:jc w:val="both"/>
        <w:rPr>
          <w:rFonts w:ascii="Arial" w:eastAsia="Calibri" w:hAnsi="Arial" w:cs="Arial"/>
          <w:b/>
          <w:sz w:val="20"/>
          <w:szCs w:val="20"/>
        </w:rPr>
      </w:pPr>
    </w:p>
    <w:p w14:paraId="51786F04" w14:textId="77777777" w:rsidR="009848BF" w:rsidRPr="00D60636" w:rsidRDefault="009848BF" w:rsidP="007D7340">
      <w:pPr>
        <w:keepNext/>
        <w:spacing w:line="360" w:lineRule="auto"/>
        <w:jc w:val="both"/>
        <w:rPr>
          <w:rFonts w:ascii="Arial" w:hAnsi="Arial" w:cs="Arial"/>
          <w:sz w:val="20"/>
          <w:szCs w:val="20"/>
        </w:rPr>
      </w:pPr>
      <w:r w:rsidRPr="00D60636">
        <w:rPr>
          <w:rFonts w:ascii="Arial" w:hAnsi="Arial" w:cs="Arial"/>
          <w:sz w:val="20"/>
          <w:szCs w:val="20"/>
        </w:rPr>
        <w:t xml:space="preserve">The fourth evaluation of 26 NARITA hybrids for their response to Sigatoka diseases </w:t>
      </w:r>
      <w:r w:rsidR="00DB0F5E">
        <w:rPr>
          <w:rFonts w:ascii="Arial" w:hAnsi="Arial" w:cs="Arial"/>
          <w:sz w:val="20"/>
          <w:szCs w:val="20"/>
        </w:rPr>
        <w:t>was</w:t>
      </w:r>
      <w:r w:rsidRPr="00D60636">
        <w:rPr>
          <w:rFonts w:ascii="Arial" w:hAnsi="Arial" w:cs="Arial"/>
          <w:sz w:val="20"/>
          <w:szCs w:val="20"/>
        </w:rPr>
        <w:t xml:space="preserve"> conducted in </w:t>
      </w:r>
      <w:proofErr w:type="spellStart"/>
      <w:r w:rsidRPr="00D60636">
        <w:rPr>
          <w:rFonts w:ascii="Arial" w:hAnsi="Arial" w:cs="Arial"/>
          <w:sz w:val="20"/>
          <w:szCs w:val="20"/>
        </w:rPr>
        <w:t>Sendusu</w:t>
      </w:r>
      <w:proofErr w:type="spellEnd"/>
      <w:r w:rsidRPr="00D60636">
        <w:rPr>
          <w:rFonts w:ascii="Arial" w:hAnsi="Arial" w:cs="Arial"/>
          <w:sz w:val="20"/>
          <w:szCs w:val="20"/>
        </w:rPr>
        <w:t>. Evaluation was done by recording the number of standing leaves, stage of infection/severity of disease and the youngest leaf spotted.</w:t>
      </w:r>
      <w:r w:rsidR="00A75340" w:rsidRPr="00D60636">
        <w:rPr>
          <w:rFonts w:ascii="Arial" w:hAnsi="Arial" w:cs="Arial"/>
          <w:sz w:val="20"/>
          <w:szCs w:val="20"/>
        </w:rPr>
        <w:t xml:space="preserve"> Disease s</w:t>
      </w:r>
      <w:r w:rsidR="00A97FD5" w:rsidRPr="00D60636">
        <w:rPr>
          <w:rFonts w:ascii="Arial" w:hAnsi="Arial" w:cs="Arial"/>
          <w:sz w:val="20"/>
          <w:szCs w:val="20"/>
        </w:rPr>
        <w:t>e</w:t>
      </w:r>
      <w:r w:rsidR="00A75340" w:rsidRPr="00D60636">
        <w:rPr>
          <w:rFonts w:ascii="Arial" w:hAnsi="Arial" w:cs="Arial"/>
          <w:sz w:val="20"/>
          <w:szCs w:val="20"/>
        </w:rPr>
        <w:t>verity was asse</w:t>
      </w:r>
      <w:r w:rsidR="00751E15" w:rsidRPr="00D60636">
        <w:rPr>
          <w:rFonts w:ascii="Arial" w:hAnsi="Arial" w:cs="Arial"/>
          <w:sz w:val="20"/>
          <w:szCs w:val="20"/>
        </w:rPr>
        <w:t>ssed</w:t>
      </w:r>
      <w:r w:rsidR="00A75340" w:rsidRPr="00D60636">
        <w:rPr>
          <w:rFonts w:ascii="Arial" w:hAnsi="Arial" w:cs="Arial"/>
          <w:sz w:val="20"/>
          <w:szCs w:val="20"/>
        </w:rPr>
        <w:t xml:space="preserve"> on a 0-6 severity scale </w:t>
      </w:r>
      <w:r w:rsidR="00A75340" w:rsidRPr="00D60636">
        <w:rPr>
          <w:rFonts w:ascii="Arial" w:hAnsi="Arial" w:cs="Arial"/>
          <w:sz w:val="20"/>
          <w:szCs w:val="20"/>
        </w:rPr>
        <w:lastRenderedPageBreak/>
        <w:t>(</w:t>
      </w:r>
      <w:proofErr w:type="spellStart"/>
      <w:r w:rsidR="00A75340" w:rsidRPr="00D60636">
        <w:rPr>
          <w:rFonts w:ascii="Arial" w:hAnsi="Arial" w:cs="Arial"/>
          <w:sz w:val="20"/>
          <w:szCs w:val="20"/>
        </w:rPr>
        <w:t>Gauhl</w:t>
      </w:r>
      <w:proofErr w:type="spellEnd"/>
      <w:r w:rsidR="00A75340" w:rsidRPr="00D60636">
        <w:rPr>
          <w:rFonts w:ascii="Arial" w:hAnsi="Arial" w:cs="Arial"/>
          <w:sz w:val="20"/>
          <w:szCs w:val="20"/>
        </w:rPr>
        <w:t xml:space="preserve"> et al., 1997)</w:t>
      </w:r>
      <w:r w:rsidR="00DB0F5E">
        <w:rPr>
          <w:rFonts w:ascii="Arial" w:hAnsi="Arial" w:cs="Arial"/>
          <w:sz w:val="20"/>
          <w:szCs w:val="20"/>
        </w:rPr>
        <w:t xml:space="preserve">. </w:t>
      </w:r>
      <w:r w:rsidRPr="00D60636">
        <w:rPr>
          <w:rFonts w:ascii="Arial" w:hAnsi="Arial" w:cs="Arial"/>
          <w:sz w:val="20"/>
          <w:szCs w:val="20"/>
        </w:rPr>
        <w:t>EAHB hybrids exhibit varying levels of susceptibility with DSI of 13-44% to disease. NARITA 16,</w:t>
      </w:r>
      <w:r w:rsidR="00A24905">
        <w:rPr>
          <w:rFonts w:ascii="Arial" w:hAnsi="Arial" w:cs="Arial"/>
          <w:sz w:val="20"/>
          <w:szCs w:val="20"/>
        </w:rPr>
        <w:t xml:space="preserve"> </w:t>
      </w:r>
      <w:r w:rsidRPr="00D60636">
        <w:rPr>
          <w:rFonts w:ascii="Arial" w:hAnsi="Arial" w:cs="Arial"/>
          <w:sz w:val="20"/>
          <w:szCs w:val="20"/>
        </w:rPr>
        <w:t>2,</w:t>
      </w:r>
      <w:r w:rsidR="00A24905">
        <w:rPr>
          <w:rFonts w:ascii="Arial" w:hAnsi="Arial" w:cs="Arial"/>
          <w:sz w:val="20"/>
          <w:szCs w:val="20"/>
        </w:rPr>
        <w:t xml:space="preserve"> </w:t>
      </w:r>
      <w:r w:rsidRPr="00D60636">
        <w:rPr>
          <w:rFonts w:ascii="Arial" w:hAnsi="Arial" w:cs="Arial"/>
          <w:sz w:val="20"/>
          <w:szCs w:val="20"/>
        </w:rPr>
        <w:t xml:space="preserve">20 and </w:t>
      </w:r>
      <w:r w:rsidR="003D678C" w:rsidRPr="00D60636">
        <w:rPr>
          <w:rFonts w:ascii="Arial" w:hAnsi="Arial" w:cs="Arial"/>
          <w:sz w:val="20"/>
          <w:szCs w:val="20"/>
        </w:rPr>
        <w:t>26 were</w:t>
      </w:r>
      <w:r w:rsidRPr="00D60636">
        <w:rPr>
          <w:rFonts w:ascii="Arial" w:hAnsi="Arial" w:cs="Arial"/>
          <w:sz w:val="20"/>
          <w:szCs w:val="20"/>
        </w:rPr>
        <w:t xml:space="preserve"> </w:t>
      </w:r>
      <w:r w:rsidR="003D678C" w:rsidRPr="00D60636">
        <w:rPr>
          <w:rFonts w:ascii="Arial" w:hAnsi="Arial" w:cs="Arial"/>
          <w:sz w:val="20"/>
          <w:szCs w:val="20"/>
        </w:rPr>
        <w:t>r</w:t>
      </w:r>
      <w:r w:rsidRPr="00D60636">
        <w:rPr>
          <w:rFonts w:ascii="Arial" w:hAnsi="Arial" w:cs="Arial"/>
          <w:sz w:val="20"/>
          <w:szCs w:val="20"/>
        </w:rPr>
        <w:t xml:space="preserve">anked among the </w:t>
      </w:r>
      <w:r w:rsidR="003D678C" w:rsidRPr="00D60636">
        <w:rPr>
          <w:rFonts w:ascii="Arial" w:hAnsi="Arial" w:cs="Arial"/>
          <w:sz w:val="20"/>
          <w:szCs w:val="20"/>
        </w:rPr>
        <w:t>tolerant</w:t>
      </w:r>
      <w:r w:rsidRPr="00D60636">
        <w:rPr>
          <w:rFonts w:ascii="Arial" w:hAnsi="Arial" w:cs="Arial"/>
          <w:sz w:val="20"/>
          <w:szCs w:val="20"/>
        </w:rPr>
        <w:t xml:space="preserve"> based on disease severity index while NARITA </w:t>
      </w:r>
      <w:r w:rsidR="003D678C" w:rsidRPr="00D60636">
        <w:rPr>
          <w:rFonts w:ascii="Arial" w:hAnsi="Arial" w:cs="Arial"/>
          <w:sz w:val="20"/>
          <w:szCs w:val="20"/>
        </w:rPr>
        <w:t>4, 24</w:t>
      </w:r>
      <w:r w:rsidRPr="00D60636">
        <w:rPr>
          <w:rFonts w:ascii="Arial" w:hAnsi="Arial" w:cs="Arial"/>
          <w:sz w:val="20"/>
          <w:szCs w:val="20"/>
        </w:rPr>
        <w:t xml:space="preserve">, 1 and 10 were the most </w:t>
      </w:r>
      <w:r w:rsidR="00F476E2" w:rsidRPr="00D60636">
        <w:rPr>
          <w:rFonts w:ascii="Arial" w:hAnsi="Arial" w:cs="Arial"/>
          <w:sz w:val="20"/>
          <w:szCs w:val="20"/>
        </w:rPr>
        <w:t xml:space="preserve">susceptible. </w:t>
      </w:r>
      <w:r w:rsidRPr="00D60636">
        <w:rPr>
          <w:rFonts w:ascii="Arial" w:hAnsi="Arial" w:cs="Arial"/>
          <w:sz w:val="20"/>
          <w:szCs w:val="20"/>
        </w:rPr>
        <w:t xml:space="preserve">Lesions at </w:t>
      </w:r>
      <w:r w:rsidR="00F476E2" w:rsidRPr="00D60636">
        <w:rPr>
          <w:rFonts w:ascii="Arial" w:hAnsi="Arial" w:cs="Arial"/>
          <w:sz w:val="20"/>
          <w:szCs w:val="20"/>
        </w:rPr>
        <w:t xml:space="preserve">different </w:t>
      </w:r>
      <w:proofErr w:type="spellStart"/>
      <w:r w:rsidR="00F476E2" w:rsidRPr="00D60636">
        <w:rPr>
          <w:rFonts w:ascii="Arial" w:hAnsi="Arial" w:cs="Arial"/>
          <w:sz w:val="20"/>
          <w:szCs w:val="20"/>
        </w:rPr>
        <w:t>Foure</w:t>
      </w:r>
      <w:proofErr w:type="spellEnd"/>
      <w:r w:rsidR="003D678C" w:rsidRPr="00D60636">
        <w:rPr>
          <w:rFonts w:ascii="Arial" w:hAnsi="Arial" w:cs="Arial"/>
          <w:sz w:val="20"/>
          <w:szCs w:val="20"/>
        </w:rPr>
        <w:t xml:space="preserve"> </w:t>
      </w:r>
      <w:r w:rsidR="007D7340" w:rsidRPr="00D60636">
        <w:rPr>
          <w:rFonts w:ascii="Arial" w:hAnsi="Arial" w:cs="Arial"/>
          <w:sz w:val="20"/>
          <w:szCs w:val="20"/>
        </w:rPr>
        <w:t>stages (</w:t>
      </w:r>
      <w:r w:rsidR="00751E15" w:rsidRPr="00D60636">
        <w:rPr>
          <w:rFonts w:ascii="Arial" w:hAnsi="Arial" w:cs="Arial"/>
          <w:sz w:val="20"/>
          <w:szCs w:val="20"/>
        </w:rPr>
        <w:t>1-6)</w:t>
      </w:r>
      <w:r w:rsidRPr="00D60636">
        <w:rPr>
          <w:rFonts w:ascii="Arial" w:hAnsi="Arial" w:cs="Arial"/>
          <w:sz w:val="20"/>
          <w:szCs w:val="20"/>
        </w:rPr>
        <w:t xml:space="preserve"> were observed but progression to mature lesions was not observed for some accessions</w:t>
      </w:r>
      <w:r w:rsidR="00C6616C">
        <w:rPr>
          <w:rFonts w:ascii="Arial" w:hAnsi="Arial" w:cs="Arial"/>
          <w:sz w:val="20"/>
          <w:szCs w:val="20"/>
        </w:rPr>
        <w:t xml:space="preserve"> (Figure 3)</w:t>
      </w:r>
      <w:r w:rsidRPr="00D60636">
        <w:rPr>
          <w:rFonts w:ascii="Arial" w:hAnsi="Arial" w:cs="Arial"/>
          <w:sz w:val="20"/>
          <w:szCs w:val="20"/>
        </w:rPr>
        <w:t xml:space="preserve">. </w:t>
      </w:r>
    </w:p>
    <w:p w14:paraId="1447C073" w14:textId="77777777" w:rsidR="009848BF" w:rsidRDefault="009848BF" w:rsidP="007D7340">
      <w:pPr>
        <w:keepNext/>
        <w:spacing w:line="360" w:lineRule="auto"/>
        <w:jc w:val="both"/>
        <w:rPr>
          <w:rFonts w:cs="Arial"/>
          <w:sz w:val="24"/>
          <w:szCs w:val="24"/>
        </w:rPr>
      </w:pPr>
    </w:p>
    <w:p w14:paraId="1FAEC702" w14:textId="77777777" w:rsidR="00DF4527" w:rsidRDefault="00DF4527" w:rsidP="007D7340">
      <w:pPr>
        <w:spacing w:after="0" w:line="360" w:lineRule="auto"/>
        <w:jc w:val="both"/>
        <w:rPr>
          <w:rFonts w:ascii="Arial" w:eastAsia="Calibri" w:hAnsi="Arial" w:cs="Arial"/>
          <w:sz w:val="20"/>
          <w:szCs w:val="20"/>
        </w:rPr>
      </w:pPr>
    </w:p>
    <w:p w14:paraId="0F15594B" w14:textId="77777777" w:rsidR="00A75340" w:rsidRDefault="00E51E99" w:rsidP="00A75340">
      <w:pPr>
        <w:keepNext/>
        <w:spacing w:line="360" w:lineRule="auto"/>
        <w:jc w:val="both"/>
      </w:pPr>
      <w:r w:rsidRPr="001F6EA6">
        <w:rPr>
          <w:rFonts w:cs="Arial"/>
          <w:noProof/>
          <w:sz w:val="24"/>
          <w:szCs w:val="24"/>
          <w:lang w:val="en-US"/>
        </w:rPr>
        <w:drawing>
          <wp:inline distT="0" distB="0" distL="0" distR="0" wp14:anchorId="62AF5BE0" wp14:editId="7C649449">
            <wp:extent cx="5731510" cy="2813706"/>
            <wp:effectExtent l="0" t="0" r="21590" b="247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0F4340" w14:textId="77777777" w:rsidR="00E51E99" w:rsidRPr="007D7340" w:rsidRDefault="00A75340" w:rsidP="007C2179">
      <w:pPr>
        <w:pStyle w:val="Caption"/>
        <w:jc w:val="both"/>
        <w:rPr>
          <w:rFonts w:ascii="Arial" w:hAnsi="Arial" w:cs="Arial"/>
          <w:color w:val="auto"/>
          <w:sz w:val="20"/>
          <w:szCs w:val="20"/>
        </w:rPr>
      </w:pPr>
      <w:r w:rsidRPr="00CE1533">
        <w:rPr>
          <w:rFonts w:ascii="Arial" w:hAnsi="Arial" w:cs="Arial"/>
          <w:b w:val="0"/>
          <w:color w:val="auto"/>
          <w:sz w:val="20"/>
          <w:szCs w:val="20"/>
        </w:rPr>
        <w:t>Figure</w:t>
      </w:r>
      <w:r w:rsidR="00A24905" w:rsidRPr="00CE1533">
        <w:rPr>
          <w:rFonts w:ascii="Arial" w:hAnsi="Arial" w:cs="Arial"/>
          <w:b w:val="0"/>
          <w:color w:val="auto"/>
          <w:sz w:val="20"/>
          <w:szCs w:val="20"/>
        </w:rPr>
        <w:t xml:space="preserve"> </w:t>
      </w:r>
      <w:r w:rsidRPr="00CE1533">
        <w:rPr>
          <w:rFonts w:ascii="Arial" w:hAnsi="Arial" w:cs="Arial"/>
          <w:b w:val="0"/>
          <w:color w:val="auto"/>
          <w:sz w:val="20"/>
          <w:szCs w:val="20"/>
        </w:rPr>
        <w:t>3:</w:t>
      </w:r>
      <w:r w:rsidRPr="007D7340">
        <w:rPr>
          <w:rFonts w:ascii="Arial" w:hAnsi="Arial" w:cs="Arial"/>
          <w:color w:val="auto"/>
          <w:sz w:val="20"/>
          <w:szCs w:val="20"/>
        </w:rPr>
        <w:t xml:space="preserve"> </w:t>
      </w:r>
      <w:r w:rsidRPr="00A24905">
        <w:rPr>
          <w:rFonts w:ascii="Arial" w:hAnsi="Arial" w:cs="Arial"/>
          <w:b w:val="0"/>
          <w:bCs w:val="0"/>
          <w:color w:val="auto"/>
          <w:sz w:val="20"/>
          <w:szCs w:val="20"/>
          <w:lang w:val="en-GB"/>
        </w:rPr>
        <w:t>Sigatoka severity index computed based on severity per leaf as described (</w:t>
      </w:r>
      <w:proofErr w:type="spellStart"/>
      <w:r w:rsidRPr="00A24905">
        <w:rPr>
          <w:rFonts w:ascii="Arial" w:hAnsi="Arial" w:cs="Arial"/>
          <w:b w:val="0"/>
          <w:bCs w:val="0"/>
          <w:color w:val="auto"/>
          <w:sz w:val="20"/>
          <w:szCs w:val="20"/>
          <w:lang w:val="en-GB"/>
        </w:rPr>
        <w:t>Gauhl</w:t>
      </w:r>
      <w:proofErr w:type="spellEnd"/>
      <w:r w:rsidRPr="00A24905">
        <w:rPr>
          <w:rFonts w:ascii="Arial" w:hAnsi="Arial" w:cs="Arial"/>
          <w:b w:val="0"/>
          <w:bCs w:val="0"/>
          <w:color w:val="auto"/>
          <w:sz w:val="20"/>
          <w:szCs w:val="20"/>
          <w:lang w:val="en-GB"/>
        </w:rPr>
        <w:t xml:space="preserve"> et al., 1997)</w:t>
      </w:r>
    </w:p>
    <w:p w14:paraId="0193C027" w14:textId="77777777" w:rsidR="00E51E99" w:rsidRDefault="00E51E99" w:rsidP="00E51E99">
      <w:pPr>
        <w:spacing w:after="0" w:line="360" w:lineRule="auto"/>
        <w:jc w:val="both"/>
        <w:rPr>
          <w:rFonts w:ascii="Arial" w:eastAsia="Calibri" w:hAnsi="Arial" w:cs="Arial"/>
          <w:sz w:val="20"/>
          <w:szCs w:val="20"/>
        </w:rPr>
      </w:pPr>
    </w:p>
    <w:p w14:paraId="1C3F39BD" w14:textId="77777777" w:rsidR="00DF4527" w:rsidRPr="00DF4527" w:rsidRDefault="00DF4527" w:rsidP="00DF4527">
      <w:pPr>
        <w:spacing w:after="0" w:line="360" w:lineRule="auto"/>
        <w:jc w:val="both"/>
        <w:rPr>
          <w:rFonts w:ascii="Arial" w:eastAsia="Calibri" w:hAnsi="Arial" w:cs="Arial"/>
          <w:sz w:val="20"/>
          <w:szCs w:val="20"/>
        </w:rPr>
      </w:pPr>
    </w:p>
    <w:p w14:paraId="4096C986" w14:textId="77777777" w:rsidR="00DF4527" w:rsidRPr="00DF4527" w:rsidRDefault="00DF4527" w:rsidP="00DF4527">
      <w:pPr>
        <w:spacing w:after="0" w:line="360" w:lineRule="auto"/>
        <w:ind w:left="709" w:hanging="709"/>
        <w:jc w:val="both"/>
        <w:rPr>
          <w:rFonts w:ascii="Arial" w:eastAsia="Calibri" w:hAnsi="Arial" w:cs="Arial"/>
          <w:b/>
          <w:sz w:val="20"/>
          <w:szCs w:val="20"/>
        </w:rPr>
      </w:pPr>
      <w:r w:rsidRPr="00DF4527">
        <w:rPr>
          <w:rFonts w:ascii="Arial" w:eastAsia="Calibri" w:hAnsi="Arial" w:cs="Arial"/>
          <w:b/>
          <w:sz w:val="20"/>
          <w:szCs w:val="20"/>
        </w:rPr>
        <w:t xml:space="preserve">2.2.3. </w:t>
      </w:r>
      <w:r>
        <w:rPr>
          <w:rFonts w:ascii="Arial" w:eastAsia="Calibri" w:hAnsi="Arial" w:cs="Arial"/>
          <w:b/>
          <w:sz w:val="20"/>
          <w:szCs w:val="20"/>
        </w:rPr>
        <w:tab/>
      </w:r>
      <w:r w:rsidRPr="00DF4527">
        <w:rPr>
          <w:rFonts w:ascii="Arial" w:eastAsia="Calibri" w:hAnsi="Arial" w:cs="Arial"/>
          <w:b/>
          <w:sz w:val="20"/>
          <w:szCs w:val="20"/>
        </w:rPr>
        <w:t xml:space="preserve">Evaluate resistance of selected </w:t>
      </w:r>
      <w:proofErr w:type="spellStart"/>
      <w:r w:rsidRPr="00DF4527">
        <w:rPr>
          <w:rFonts w:ascii="Arial" w:eastAsia="Calibri" w:hAnsi="Arial" w:cs="Arial"/>
          <w:b/>
          <w:sz w:val="20"/>
          <w:szCs w:val="20"/>
        </w:rPr>
        <w:t>Mchare</w:t>
      </w:r>
      <w:proofErr w:type="spellEnd"/>
      <w:r w:rsidRPr="00DF4527">
        <w:rPr>
          <w:rFonts w:ascii="Arial" w:eastAsia="Calibri" w:hAnsi="Arial" w:cs="Arial"/>
          <w:b/>
          <w:sz w:val="20"/>
          <w:szCs w:val="20"/>
        </w:rPr>
        <w:t xml:space="preserve"> diploids on station and determine influence of plant development, environmental conditions and season on disease severity caused by Fusarium wilt, Sigatoka, nematodes and weevils</w:t>
      </w:r>
    </w:p>
    <w:p w14:paraId="73BDF20E" w14:textId="77777777" w:rsidR="00DF4527" w:rsidRDefault="00DF4527" w:rsidP="00DF4527">
      <w:pPr>
        <w:spacing w:after="0" w:line="360" w:lineRule="auto"/>
        <w:jc w:val="both"/>
        <w:rPr>
          <w:rFonts w:ascii="Arial" w:eastAsia="Calibri" w:hAnsi="Arial" w:cs="Arial"/>
          <w:sz w:val="20"/>
          <w:szCs w:val="20"/>
        </w:rPr>
      </w:pPr>
    </w:p>
    <w:p w14:paraId="58FBF979" w14:textId="5FB6FFAA" w:rsidR="001A4EDF" w:rsidRPr="007D7340" w:rsidRDefault="001A4EDF" w:rsidP="007D7340">
      <w:pPr>
        <w:spacing w:line="360" w:lineRule="auto"/>
        <w:jc w:val="both"/>
        <w:rPr>
          <w:rFonts w:ascii="Arial" w:hAnsi="Arial" w:cs="Arial"/>
          <w:sz w:val="20"/>
          <w:szCs w:val="20"/>
        </w:rPr>
      </w:pPr>
      <w:r w:rsidRPr="007D7340">
        <w:rPr>
          <w:rFonts w:ascii="Arial" w:hAnsi="Arial" w:cs="Arial"/>
          <w:sz w:val="20"/>
          <w:szCs w:val="20"/>
        </w:rPr>
        <w:t xml:space="preserve">Existing trial with 8 </w:t>
      </w:r>
      <w:proofErr w:type="spellStart"/>
      <w:r w:rsidR="00A24905">
        <w:rPr>
          <w:rFonts w:ascii="Arial" w:hAnsi="Arial" w:cs="Arial"/>
          <w:sz w:val="20"/>
          <w:szCs w:val="20"/>
        </w:rPr>
        <w:t>M</w:t>
      </w:r>
      <w:r w:rsidRPr="007D7340">
        <w:rPr>
          <w:rFonts w:ascii="Arial" w:hAnsi="Arial" w:cs="Arial"/>
          <w:sz w:val="20"/>
          <w:szCs w:val="20"/>
        </w:rPr>
        <w:t>chare</w:t>
      </w:r>
      <w:proofErr w:type="spellEnd"/>
      <w:r w:rsidRPr="007D7340">
        <w:rPr>
          <w:rFonts w:ascii="Arial" w:hAnsi="Arial" w:cs="Arial"/>
          <w:sz w:val="20"/>
          <w:szCs w:val="20"/>
        </w:rPr>
        <w:t xml:space="preserve"> cultivars, </w:t>
      </w:r>
      <w:r w:rsidR="009179BB" w:rsidRPr="007D7340">
        <w:rPr>
          <w:rFonts w:ascii="Arial" w:hAnsi="Arial" w:cs="Arial"/>
          <w:sz w:val="20"/>
          <w:szCs w:val="20"/>
        </w:rPr>
        <w:t>(</w:t>
      </w:r>
      <w:proofErr w:type="spellStart"/>
      <w:r w:rsidRPr="007D7340">
        <w:rPr>
          <w:rFonts w:ascii="Arial" w:hAnsi="Arial" w:cs="Arial"/>
          <w:sz w:val="20"/>
          <w:szCs w:val="20"/>
        </w:rPr>
        <w:t>Kahuti</w:t>
      </w:r>
      <w:proofErr w:type="spellEnd"/>
      <w:r w:rsidRPr="007D7340">
        <w:rPr>
          <w:rFonts w:ascii="Arial" w:hAnsi="Arial" w:cs="Arial"/>
          <w:sz w:val="20"/>
          <w:szCs w:val="20"/>
        </w:rPr>
        <w:t xml:space="preserve">, </w:t>
      </w:r>
      <w:proofErr w:type="spellStart"/>
      <w:r w:rsidRPr="007D7340">
        <w:rPr>
          <w:rFonts w:ascii="Arial" w:hAnsi="Arial" w:cs="Arial"/>
          <w:sz w:val="20"/>
          <w:szCs w:val="20"/>
        </w:rPr>
        <w:t>Muraru</w:t>
      </w:r>
      <w:proofErr w:type="spellEnd"/>
      <w:r w:rsidRPr="007D7340">
        <w:rPr>
          <w:rFonts w:ascii="Arial" w:hAnsi="Arial" w:cs="Arial"/>
          <w:sz w:val="20"/>
          <w:szCs w:val="20"/>
        </w:rPr>
        <w:t xml:space="preserve">, </w:t>
      </w:r>
      <w:proofErr w:type="spellStart"/>
      <w:r w:rsidRPr="007D7340">
        <w:rPr>
          <w:rFonts w:ascii="Arial" w:hAnsi="Arial" w:cs="Arial"/>
          <w:sz w:val="20"/>
          <w:szCs w:val="20"/>
        </w:rPr>
        <w:t>Mchare</w:t>
      </w:r>
      <w:proofErr w:type="spellEnd"/>
      <w:r w:rsidRPr="007D7340">
        <w:rPr>
          <w:rFonts w:ascii="Arial" w:hAnsi="Arial" w:cs="Arial"/>
          <w:sz w:val="20"/>
          <w:szCs w:val="20"/>
        </w:rPr>
        <w:t xml:space="preserve">, </w:t>
      </w:r>
      <w:proofErr w:type="spellStart"/>
      <w:r w:rsidRPr="007D7340">
        <w:rPr>
          <w:rFonts w:ascii="Arial" w:hAnsi="Arial" w:cs="Arial"/>
          <w:sz w:val="20"/>
          <w:szCs w:val="20"/>
        </w:rPr>
        <w:t>Mlelembo</w:t>
      </w:r>
      <w:proofErr w:type="spellEnd"/>
      <w:r w:rsidRPr="007D7340">
        <w:rPr>
          <w:rFonts w:ascii="Arial" w:hAnsi="Arial" w:cs="Arial"/>
          <w:sz w:val="20"/>
          <w:szCs w:val="20"/>
        </w:rPr>
        <w:t xml:space="preserve">, </w:t>
      </w:r>
      <w:proofErr w:type="spellStart"/>
      <w:r w:rsidRPr="007D7340">
        <w:rPr>
          <w:rFonts w:ascii="Arial" w:hAnsi="Arial" w:cs="Arial"/>
          <w:sz w:val="20"/>
          <w:szCs w:val="20"/>
        </w:rPr>
        <w:t>Kamunyila</w:t>
      </w:r>
      <w:proofErr w:type="spellEnd"/>
      <w:r w:rsidRPr="007D7340">
        <w:rPr>
          <w:rFonts w:ascii="Arial" w:hAnsi="Arial" w:cs="Arial"/>
          <w:sz w:val="20"/>
          <w:szCs w:val="20"/>
        </w:rPr>
        <w:t xml:space="preserve">, </w:t>
      </w:r>
      <w:proofErr w:type="spellStart"/>
      <w:r w:rsidRPr="007D7340">
        <w:rPr>
          <w:rFonts w:ascii="Arial" w:hAnsi="Arial" w:cs="Arial"/>
          <w:sz w:val="20"/>
          <w:szCs w:val="20"/>
        </w:rPr>
        <w:t>Nshonowa</w:t>
      </w:r>
      <w:proofErr w:type="spellEnd"/>
      <w:r w:rsidRPr="007D7340">
        <w:rPr>
          <w:rFonts w:ascii="Arial" w:hAnsi="Arial" w:cs="Arial"/>
          <w:sz w:val="20"/>
          <w:szCs w:val="20"/>
        </w:rPr>
        <w:t xml:space="preserve">, </w:t>
      </w:r>
      <w:proofErr w:type="spellStart"/>
      <w:r w:rsidRPr="007D7340">
        <w:rPr>
          <w:rFonts w:ascii="Arial" w:hAnsi="Arial" w:cs="Arial"/>
          <w:sz w:val="20"/>
          <w:szCs w:val="20"/>
        </w:rPr>
        <w:t>Njuru</w:t>
      </w:r>
      <w:proofErr w:type="spellEnd"/>
      <w:r w:rsidRPr="007D7340">
        <w:rPr>
          <w:rFonts w:ascii="Arial" w:hAnsi="Arial" w:cs="Arial"/>
          <w:sz w:val="20"/>
          <w:szCs w:val="20"/>
        </w:rPr>
        <w:t xml:space="preserve"> and </w:t>
      </w:r>
      <w:proofErr w:type="spellStart"/>
      <w:r w:rsidRPr="007D7340">
        <w:rPr>
          <w:rFonts w:ascii="Arial" w:hAnsi="Arial" w:cs="Arial"/>
          <w:sz w:val="20"/>
          <w:szCs w:val="20"/>
        </w:rPr>
        <w:t>Huti</w:t>
      </w:r>
      <w:proofErr w:type="spellEnd"/>
      <w:r w:rsidRPr="007D7340">
        <w:rPr>
          <w:rFonts w:ascii="Arial" w:hAnsi="Arial" w:cs="Arial"/>
          <w:sz w:val="20"/>
          <w:szCs w:val="20"/>
        </w:rPr>
        <w:t xml:space="preserve"> </w:t>
      </w:r>
      <w:proofErr w:type="spellStart"/>
      <w:r w:rsidRPr="007D7340">
        <w:rPr>
          <w:rFonts w:ascii="Arial" w:hAnsi="Arial" w:cs="Arial"/>
          <w:sz w:val="20"/>
          <w:szCs w:val="20"/>
        </w:rPr>
        <w:t>shamba</w:t>
      </w:r>
      <w:proofErr w:type="spellEnd"/>
      <w:r w:rsidRPr="007D7340">
        <w:rPr>
          <w:rFonts w:ascii="Arial" w:hAnsi="Arial" w:cs="Arial"/>
          <w:sz w:val="20"/>
          <w:szCs w:val="20"/>
        </w:rPr>
        <w:t xml:space="preserve">) in </w:t>
      </w:r>
      <w:proofErr w:type="spellStart"/>
      <w:r w:rsidRPr="007D7340">
        <w:rPr>
          <w:rFonts w:ascii="Arial" w:hAnsi="Arial" w:cs="Arial"/>
          <w:sz w:val="20"/>
          <w:szCs w:val="20"/>
        </w:rPr>
        <w:t>Kawanda</w:t>
      </w:r>
      <w:proofErr w:type="spellEnd"/>
      <w:r w:rsidRPr="007D7340">
        <w:rPr>
          <w:rFonts w:ascii="Arial" w:hAnsi="Arial" w:cs="Arial"/>
          <w:sz w:val="20"/>
          <w:szCs w:val="20"/>
        </w:rPr>
        <w:t xml:space="preserve"> have been evaluated </w:t>
      </w:r>
      <w:r w:rsidR="00C6616C">
        <w:rPr>
          <w:rFonts w:ascii="Arial" w:hAnsi="Arial" w:cs="Arial"/>
          <w:sz w:val="20"/>
          <w:szCs w:val="20"/>
        </w:rPr>
        <w:t xml:space="preserve">three times that spanned </w:t>
      </w:r>
      <w:r w:rsidRPr="007D7340">
        <w:rPr>
          <w:rFonts w:ascii="Arial" w:hAnsi="Arial" w:cs="Arial"/>
          <w:sz w:val="20"/>
          <w:szCs w:val="20"/>
        </w:rPr>
        <w:t xml:space="preserve">different seasons. No significant differences were observed in disease severity indices on </w:t>
      </w:r>
      <w:proofErr w:type="spellStart"/>
      <w:r w:rsidRPr="007D7340">
        <w:rPr>
          <w:rFonts w:ascii="Arial" w:hAnsi="Arial" w:cs="Arial"/>
          <w:sz w:val="20"/>
          <w:szCs w:val="20"/>
        </w:rPr>
        <w:t>Mchares</w:t>
      </w:r>
      <w:proofErr w:type="spellEnd"/>
      <w:r w:rsidRPr="007D7340">
        <w:rPr>
          <w:rFonts w:ascii="Arial" w:hAnsi="Arial" w:cs="Arial"/>
          <w:sz w:val="20"/>
          <w:szCs w:val="20"/>
        </w:rPr>
        <w:t xml:space="preserve"> (P&gt;0.05). The DSI values range from 42 % (</w:t>
      </w:r>
      <w:proofErr w:type="spellStart"/>
      <w:r w:rsidRPr="007D7340">
        <w:rPr>
          <w:rFonts w:ascii="Arial" w:hAnsi="Arial" w:cs="Arial"/>
          <w:sz w:val="20"/>
          <w:szCs w:val="20"/>
        </w:rPr>
        <w:t>Kahuti</w:t>
      </w:r>
      <w:proofErr w:type="spellEnd"/>
      <w:r w:rsidRPr="007D7340">
        <w:rPr>
          <w:rFonts w:ascii="Arial" w:hAnsi="Arial" w:cs="Arial"/>
          <w:sz w:val="20"/>
          <w:szCs w:val="20"/>
        </w:rPr>
        <w:t>)-61% (</w:t>
      </w:r>
      <w:proofErr w:type="spellStart"/>
      <w:r w:rsidRPr="007D7340">
        <w:rPr>
          <w:rFonts w:ascii="Arial" w:hAnsi="Arial" w:cs="Arial"/>
          <w:sz w:val="20"/>
          <w:szCs w:val="20"/>
        </w:rPr>
        <w:t>Muraru</w:t>
      </w:r>
      <w:proofErr w:type="spellEnd"/>
      <w:r w:rsidRPr="007D7340">
        <w:rPr>
          <w:rFonts w:ascii="Arial" w:hAnsi="Arial" w:cs="Arial"/>
          <w:sz w:val="20"/>
          <w:szCs w:val="20"/>
        </w:rPr>
        <w:t>) with symptoms progressing to stage 6.</w:t>
      </w:r>
    </w:p>
    <w:p w14:paraId="559E707F" w14:textId="77777777" w:rsidR="00DF4527" w:rsidRPr="00DF4527" w:rsidRDefault="00DF4527" w:rsidP="00DF4527">
      <w:pPr>
        <w:spacing w:after="0" w:line="360" w:lineRule="auto"/>
        <w:jc w:val="both"/>
        <w:rPr>
          <w:rFonts w:ascii="Arial" w:eastAsia="Calibri" w:hAnsi="Arial" w:cs="Arial"/>
          <w:sz w:val="20"/>
          <w:szCs w:val="20"/>
        </w:rPr>
      </w:pPr>
    </w:p>
    <w:p w14:paraId="3A4E944D" w14:textId="77777777" w:rsidR="00DF4527" w:rsidRPr="00DF4527" w:rsidRDefault="00DF4527" w:rsidP="00DF4527">
      <w:pPr>
        <w:spacing w:after="0" w:line="360" w:lineRule="auto"/>
        <w:ind w:left="709" w:hanging="709"/>
        <w:jc w:val="both"/>
        <w:rPr>
          <w:rFonts w:ascii="Arial" w:eastAsia="Calibri" w:hAnsi="Arial" w:cs="Arial"/>
          <w:b/>
          <w:sz w:val="20"/>
          <w:szCs w:val="20"/>
        </w:rPr>
      </w:pPr>
      <w:r w:rsidRPr="00DF4527">
        <w:rPr>
          <w:rFonts w:ascii="Arial" w:eastAsia="Calibri" w:hAnsi="Arial" w:cs="Arial"/>
          <w:b/>
          <w:sz w:val="20"/>
          <w:szCs w:val="20"/>
        </w:rPr>
        <w:t xml:space="preserve">2.2.4. </w:t>
      </w:r>
      <w:r>
        <w:rPr>
          <w:rFonts w:ascii="Arial" w:eastAsia="Calibri" w:hAnsi="Arial" w:cs="Arial"/>
          <w:b/>
          <w:sz w:val="20"/>
          <w:szCs w:val="20"/>
        </w:rPr>
        <w:tab/>
      </w:r>
      <w:r w:rsidRPr="00DF4527">
        <w:rPr>
          <w:rFonts w:ascii="Arial" w:eastAsia="Calibri" w:hAnsi="Arial" w:cs="Arial"/>
          <w:b/>
          <w:sz w:val="20"/>
          <w:szCs w:val="20"/>
        </w:rPr>
        <w:t xml:space="preserve">Evaluate resistance of 27 NARITA hybrids under varied field conditions at </w:t>
      </w:r>
      <w:r w:rsidR="009F369C">
        <w:rPr>
          <w:rFonts w:ascii="Arial" w:eastAsia="Calibri" w:hAnsi="Arial" w:cs="Arial"/>
          <w:b/>
          <w:sz w:val="20"/>
          <w:szCs w:val="20"/>
        </w:rPr>
        <w:t>3</w:t>
      </w:r>
      <w:r w:rsidRPr="00DF4527">
        <w:rPr>
          <w:rFonts w:ascii="Arial" w:eastAsia="Calibri" w:hAnsi="Arial" w:cs="Arial"/>
          <w:b/>
          <w:sz w:val="20"/>
          <w:szCs w:val="20"/>
        </w:rPr>
        <w:t xml:space="preserve"> regional field test sites and determine influence of plant development, environmental conditions and season on disease severity caused by Fusarium wilt, Sigatoka, nematodes and weevils</w:t>
      </w:r>
    </w:p>
    <w:p w14:paraId="739C117B" w14:textId="77777777" w:rsidR="006F6AC0" w:rsidRDefault="006F6AC0" w:rsidP="003043A8">
      <w:pPr>
        <w:spacing w:after="0" w:line="360" w:lineRule="auto"/>
        <w:jc w:val="both"/>
        <w:rPr>
          <w:rFonts w:ascii="Arial" w:hAnsi="Arial" w:cs="Arial"/>
          <w:sz w:val="20"/>
          <w:szCs w:val="20"/>
        </w:rPr>
      </w:pPr>
    </w:p>
    <w:p w14:paraId="45578EC6" w14:textId="77777777" w:rsidR="00A07B22" w:rsidRPr="00A46C97" w:rsidRDefault="009C1399" w:rsidP="009F369C">
      <w:pPr>
        <w:spacing w:after="0" w:line="360" w:lineRule="auto"/>
        <w:jc w:val="both"/>
        <w:rPr>
          <w:rFonts w:ascii="Arial" w:hAnsi="Arial" w:cs="Arial"/>
          <w:sz w:val="20"/>
          <w:szCs w:val="20"/>
        </w:rPr>
      </w:pPr>
      <w:r w:rsidRPr="00A46C97">
        <w:rPr>
          <w:rFonts w:ascii="Arial" w:hAnsi="Arial" w:cs="Arial"/>
          <w:sz w:val="20"/>
          <w:szCs w:val="20"/>
        </w:rPr>
        <w:lastRenderedPageBreak/>
        <w:t xml:space="preserve">Data on </w:t>
      </w:r>
      <w:r w:rsidR="00D64377" w:rsidRPr="00A46C97">
        <w:rPr>
          <w:rFonts w:ascii="Arial" w:hAnsi="Arial" w:cs="Arial"/>
          <w:sz w:val="20"/>
          <w:szCs w:val="20"/>
        </w:rPr>
        <w:t>NARITA</w:t>
      </w:r>
      <w:r w:rsidR="00FE337C" w:rsidRPr="00A46C97">
        <w:rPr>
          <w:rFonts w:ascii="Arial" w:hAnsi="Arial" w:cs="Arial"/>
          <w:sz w:val="20"/>
          <w:szCs w:val="20"/>
        </w:rPr>
        <w:t xml:space="preserve"> hybrids</w:t>
      </w:r>
      <w:r w:rsidR="00F34BF0" w:rsidRPr="00A46C97">
        <w:rPr>
          <w:rFonts w:ascii="Arial" w:hAnsi="Arial" w:cs="Arial"/>
          <w:sz w:val="20"/>
          <w:szCs w:val="20"/>
        </w:rPr>
        <w:t xml:space="preserve"> </w:t>
      </w:r>
      <w:r w:rsidR="007D7340">
        <w:rPr>
          <w:rFonts w:ascii="Arial" w:hAnsi="Arial" w:cs="Arial"/>
          <w:sz w:val="20"/>
          <w:szCs w:val="20"/>
        </w:rPr>
        <w:t>is</w:t>
      </w:r>
      <w:r w:rsidRPr="00A46C97">
        <w:rPr>
          <w:rFonts w:ascii="Arial" w:hAnsi="Arial" w:cs="Arial"/>
          <w:sz w:val="20"/>
          <w:szCs w:val="20"/>
        </w:rPr>
        <w:t xml:space="preserve"> </w:t>
      </w:r>
      <w:r w:rsidR="009F369C">
        <w:rPr>
          <w:rFonts w:ascii="Arial" w:hAnsi="Arial" w:cs="Arial"/>
          <w:sz w:val="20"/>
          <w:szCs w:val="20"/>
        </w:rPr>
        <w:t xml:space="preserve">currently </w:t>
      </w:r>
      <w:r w:rsidRPr="00A46C97">
        <w:rPr>
          <w:rFonts w:ascii="Arial" w:hAnsi="Arial" w:cs="Arial"/>
          <w:sz w:val="20"/>
          <w:szCs w:val="20"/>
        </w:rPr>
        <w:t xml:space="preserve">being collected </w:t>
      </w:r>
      <w:r w:rsidR="008E6B19">
        <w:rPr>
          <w:rFonts w:ascii="Arial" w:hAnsi="Arial" w:cs="Arial"/>
          <w:sz w:val="20"/>
          <w:szCs w:val="20"/>
        </w:rPr>
        <w:t>at</w:t>
      </w:r>
      <w:r w:rsidRPr="00A46C97">
        <w:rPr>
          <w:rFonts w:ascii="Arial" w:hAnsi="Arial" w:cs="Arial"/>
          <w:sz w:val="20"/>
          <w:szCs w:val="20"/>
        </w:rPr>
        <w:t xml:space="preserve"> </w:t>
      </w:r>
      <w:r w:rsidR="00D64377" w:rsidRPr="00A46C97">
        <w:rPr>
          <w:rFonts w:ascii="Arial" w:hAnsi="Arial" w:cs="Arial"/>
          <w:sz w:val="20"/>
          <w:szCs w:val="20"/>
        </w:rPr>
        <w:t>five screening sites</w:t>
      </w:r>
      <w:r w:rsidR="006035B7" w:rsidRPr="00A46C97">
        <w:rPr>
          <w:rFonts w:ascii="Arial" w:hAnsi="Arial" w:cs="Arial"/>
          <w:sz w:val="20"/>
          <w:szCs w:val="20"/>
        </w:rPr>
        <w:t xml:space="preserve"> in Tanzania and Uganda</w:t>
      </w:r>
      <w:r w:rsidR="00504B49">
        <w:rPr>
          <w:rFonts w:ascii="Arial" w:hAnsi="Arial" w:cs="Arial"/>
          <w:sz w:val="20"/>
          <w:szCs w:val="20"/>
        </w:rPr>
        <w:t>.</w:t>
      </w:r>
      <w:r w:rsidR="001A4EDF">
        <w:rPr>
          <w:rFonts w:ascii="Arial" w:hAnsi="Arial" w:cs="Arial"/>
          <w:sz w:val="20"/>
          <w:szCs w:val="20"/>
        </w:rPr>
        <w:t xml:space="preserve"> Preliminary results from an </w:t>
      </w:r>
      <w:r w:rsidR="005D6E71">
        <w:rPr>
          <w:rFonts w:ascii="Arial" w:hAnsi="Arial" w:cs="Arial"/>
          <w:sz w:val="20"/>
          <w:szCs w:val="20"/>
        </w:rPr>
        <w:t>existing</w:t>
      </w:r>
      <w:r w:rsidR="001A4EDF">
        <w:rPr>
          <w:rFonts w:ascii="Arial" w:hAnsi="Arial" w:cs="Arial"/>
          <w:sz w:val="20"/>
          <w:szCs w:val="20"/>
        </w:rPr>
        <w:t xml:space="preserve"> trial in </w:t>
      </w:r>
      <w:proofErr w:type="spellStart"/>
      <w:r w:rsidR="001A4EDF">
        <w:rPr>
          <w:rFonts w:ascii="Arial" w:hAnsi="Arial" w:cs="Arial"/>
          <w:sz w:val="20"/>
          <w:szCs w:val="20"/>
        </w:rPr>
        <w:t>Sendusu</w:t>
      </w:r>
      <w:proofErr w:type="spellEnd"/>
      <w:r w:rsidR="00504B49">
        <w:rPr>
          <w:rFonts w:ascii="Arial" w:hAnsi="Arial" w:cs="Arial"/>
          <w:sz w:val="20"/>
          <w:szCs w:val="20"/>
        </w:rPr>
        <w:t xml:space="preserve"> </w:t>
      </w:r>
      <w:r w:rsidR="001A4EDF">
        <w:rPr>
          <w:rFonts w:ascii="Arial" w:hAnsi="Arial" w:cs="Arial"/>
          <w:sz w:val="20"/>
          <w:szCs w:val="20"/>
        </w:rPr>
        <w:t xml:space="preserve">indicate that the NARITA exhibit different levels of susceptibility to Sigatoka disease as shown in </w:t>
      </w:r>
      <w:r w:rsidR="003D678C">
        <w:rPr>
          <w:rFonts w:ascii="Arial" w:hAnsi="Arial" w:cs="Arial"/>
          <w:sz w:val="20"/>
          <w:szCs w:val="20"/>
        </w:rPr>
        <w:t>fig</w:t>
      </w:r>
      <w:r w:rsidR="007D7340">
        <w:rPr>
          <w:rFonts w:ascii="Arial" w:hAnsi="Arial" w:cs="Arial"/>
          <w:sz w:val="20"/>
          <w:szCs w:val="20"/>
        </w:rPr>
        <w:t xml:space="preserve"> 3</w:t>
      </w:r>
      <w:r w:rsidR="000278A7">
        <w:rPr>
          <w:rFonts w:ascii="Arial" w:hAnsi="Arial" w:cs="Arial"/>
          <w:sz w:val="20"/>
          <w:szCs w:val="20"/>
        </w:rPr>
        <w:t xml:space="preserve">. </w:t>
      </w:r>
      <w:r w:rsidR="001D05F1">
        <w:rPr>
          <w:rFonts w:ascii="Arial" w:hAnsi="Arial" w:cs="Arial"/>
          <w:sz w:val="20"/>
          <w:szCs w:val="20"/>
        </w:rPr>
        <w:t xml:space="preserve">Evaluation in the regional testing sites is </w:t>
      </w:r>
      <w:r w:rsidR="007D7340">
        <w:rPr>
          <w:rFonts w:ascii="Arial" w:hAnsi="Arial" w:cs="Arial"/>
          <w:sz w:val="20"/>
          <w:szCs w:val="20"/>
        </w:rPr>
        <w:t>on-going to determine if response of NARITA is influenced by environment</w:t>
      </w:r>
      <w:r w:rsidR="001D05F1">
        <w:rPr>
          <w:rFonts w:ascii="Arial" w:hAnsi="Arial" w:cs="Arial"/>
          <w:sz w:val="20"/>
          <w:szCs w:val="20"/>
        </w:rPr>
        <w:t>.</w:t>
      </w:r>
    </w:p>
    <w:p w14:paraId="4B0D1BC5" w14:textId="77777777" w:rsidR="009F369C" w:rsidRDefault="009F369C" w:rsidP="003043A8">
      <w:pPr>
        <w:autoSpaceDE w:val="0"/>
        <w:autoSpaceDN w:val="0"/>
        <w:adjustRightInd w:val="0"/>
        <w:spacing w:after="0" w:line="360" w:lineRule="auto"/>
        <w:jc w:val="both"/>
        <w:rPr>
          <w:rFonts w:ascii="Arial" w:hAnsi="Arial" w:cs="Arial"/>
          <w:sz w:val="20"/>
          <w:szCs w:val="20"/>
          <w:u w:val="single"/>
        </w:rPr>
      </w:pPr>
    </w:p>
    <w:p w14:paraId="50EF263D" w14:textId="77777777" w:rsidR="00C11D1E" w:rsidRPr="002F5DB3" w:rsidRDefault="00C11D1E" w:rsidP="003043A8">
      <w:pPr>
        <w:autoSpaceDE w:val="0"/>
        <w:autoSpaceDN w:val="0"/>
        <w:adjustRightInd w:val="0"/>
        <w:spacing w:after="0" w:line="360" w:lineRule="auto"/>
        <w:jc w:val="both"/>
        <w:rPr>
          <w:rFonts w:ascii="Arial" w:hAnsi="Arial" w:cs="Arial"/>
          <w:sz w:val="20"/>
          <w:szCs w:val="20"/>
        </w:rPr>
      </w:pPr>
      <w:r w:rsidRPr="006D04FB">
        <w:rPr>
          <w:rFonts w:ascii="Arial" w:hAnsi="Arial" w:cs="Arial"/>
          <w:sz w:val="20"/>
          <w:szCs w:val="20"/>
          <w:u w:val="single"/>
        </w:rPr>
        <w:t>Intermediate outcome 2.3</w:t>
      </w:r>
      <w:r w:rsidR="006C655F" w:rsidRPr="006D04FB">
        <w:rPr>
          <w:rFonts w:ascii="Arial" w:hAnsi="Arial" w:cs="Arial"/>
          <w:sz w:val="20"/>
          <w:szCs w:val="20"/>
          <w:u w:val="single"/>
        </w:rPr>
        <w:t>:</w:t>
      </w:r>
      <w:r w:rsidRPr="002F5DB3">
        <w:rPr>
          <w:rFonts w:ascii="Arial" w:hAnsi="Arial" w:cs="Arial"/>
          <w:sz w:val="20"/>
          <w:szCs w:val="20"/>
        </w:rPr>
        <w:t xml:space="preserve"> Rapid and precise screening methods for Fusarium wilt, Sigatoka, nematodes and weevils developed for use in breeding programs</w:t>
      </w:r>
      <w:r w:rsidRPr="002F5DB3">
        <w:rPr>
          <w:rFonts w:ascii="Arial" w:hAnsi="Arial" w:cs="Arial"/>
          <w:sz w:val="20"/>
          <w:szCs w:val="20"/>
        </w:rPr>
        <w:tab/>
      </w:r>
    </w:p>
    <w:p w14:paraId="019ACB8E" w14:textId="77777777" w:rsidR="00962F0D" w:rsidRPr="008707C3" w:rsidRDefault="00962F0D" w:rsidP="003043A8">
      <w:pPr>
        <w:spacing w:after="0" w:line="360" w:lineRule="auto"/>
        <w:jc w:val="both"/>
        <w:rPr>
          <w:rFonts w:ascii="Arial" w:hAnsi="Arial" w:cs="Arial"/>
          <w:sz w:val="20"/>
          <w:szCs w:val="20"/>
        </w:rPr>
      </w:pPr>
    </w:p>
    <w:p w14:paraId="2A7FAE73" w14:textId="77777777" w:rsidR="008E6B19" w:rsidRPr="008E6B19" w:rsidRDefault="008E6B19" w:rsidP="003043A8">
      <w:pPr>
        <w:spacing w:after="0" w:line="360" w:lineRule="auto"/>
        <w:ind w:left="709" w:hanging="709"/>
        <w:jc w:val="both"/>
        <w:rPr>
          <w:rFonts w:ascii="Arial" w:eastAsia="Calibri" w:hAnsi="Arial" w:cs="Arial"/>
          <w:b/>
          <w:sz w:val="20"/>
          <w:szCs w:val="20"/>
        </w:rPr>
      </w:pPr>
      <w:r w:rsidRPr="008E6B19">
        <w:rPr>
          <w:rFonts w:ascii="Arial" w:eastAsia="Calibri" w:hAnsi="Arial" w:cs="Arial"/>
          <w:b/>
          <w:sz w:val="20"/>
          <w:szCs w:val="20"/>
        </w:rPr>
        <w:t xml:space="preserve">2.3.1. </w:t>
      </w:r>
      <w:r w:rsidRPr="008E6B19">
        <w:rPr>
          <w:rFonts w:ascii="Arial" w:eastAsia="Calibri" w:hAnsi="Arial" w:cs="Arial"/>
          <w:b/>
          <w:sz w:val="20"/>
          <w:szCs w:val="20"/>
        </w:rPr>
        <w:tab/>
      </w:r>
      <w:r w:rsidRPr="008E6B19">
        <w:rPr>
          <w:rFonts w:ascii="Arial" w:eastAsia="Calibri" w:hAnsi="Arial" w:cs="Arial"/>
          <w:b/>
          <w:i/>
          <w:sz w:val="20"/>
          <w:szCs w:val="20"/>
        </w:rPr>
        <w:t>In vitro</w:t>
      </w:r>
      <w:r w:rsidRPr="008E6B19">
        <w:rPr>
          <w:rFonts w:ascii="Arial" w:eastAsia="Calibri" w:hAnsi="Arial" w:cs="Arial"/>
          <w:b/>
          <w:sz w:val="20"/>
          <w:szCs w:val="20"/>
        </w:rPr>
        <w:t xml:space="preserve"> screening methods for Fusarium wilt</w:t>
      </w:r>
      <w:r w:rsidR="009F369C">
        <w:rPr>
          <w:rFonts w:ascii="Arial" w:eastAsia="Calibri" w:hAnsi="Arial" w:cs="Arial"/>
          <w:b/>
          <w:sz w:val="20"/>
          <w:szCs w:val="20"/>
        </w:rPr>
        <w:t xml:space="preserve">, </w:t>
      </w:r>
      <w:r w:rsidR="009F369C" w:rsidRPr="009F369C">
        <w:rPr>
          <w:rFonts w:ascii="Arial" w:eastAsia="Calibri" w:hAnsi="Arial" w:cs="Arial"/>
          <w:b/>
          <w:sz w:val="20"/>
          <w:szCs w:val="20"/>
        </w:rPr>
        <w:t>Sigatoka, nematodes and weevils</w:t>
      </w:r>
      <w:r w:rsidRPr="008E6B19">
        <w:rPr>
          <w:rFonts w:ascii="Arial" w:eastAsia="Calibri" w:hAnsi="Arial" w:cs="Arial"/>
          <w:b/>
          <w:sz w:val="20"/>
          <w:szCs w:val="20"/>
        </w:rPr>
        <w:t xml:space="preserve"> developed to increase the speed and number of samples that can be evaluated in breeding programs</w:t>
      </w:r>
    </w:p>
    <w:p w14:paraId="7F543D87" w14:textId="77777777" w:rsidR="008E6B19" w:rsidRPr="008E6B19" w:rsidRDefault="008E6B19" w:rsidP="003043A8">
      <w:pPr>
        <w:spacing w:after="0" w:line="360" w:lineRule="auto"/>
        <w:jc w:val="both"/>
        <w:rPr>
          <w:rFonts w:ascii="Arial" w:eastAsia="Calibri" w:hAnsi="Arial" w:cs="Arial"/>
          <w:sz w:val="20"/>
          <w:szCs w:val="20"/>
        </w:rPr>
      </w:pPr>
    </w:p>
    <w:p w14:paraId="5DC961E2" w14:textId="77777777" w:rsidR="008E6B19" w:rsidRPr="008E6B19" w:rsidRDefault="008E6B19" w:rsidP="003043A8">
      <w:pPr>
        <w:spacing w:after="0" w:line="360" w:lineRule="auto"/>
        <w:jc w:val="both"/>
        <w:rPr>
          <w:rFonts w:ascii="Arial" w:eastAsia="Calibri" w:hAnsi="Arial" w:cs="Arial"/>
          <w:sz w:val="20"/>
          <w:szCs w:val="20"/>
          <w:u w:val="single"/>
        </w:rPr>
      </w:pPr>
      <w:r w:rsidRPr="008E6B19">
        <w:rPr>
          <w:rFonts w:ascii="Arial" w:eastAsia="Calibri" w:hAnsi="Arial" w:cs="Arial"/>
          <w:sz w:val="20"/>
          <w:szCs w:val="20"/>
          <w:u w:val="single"/>
          <w:lang w:val="en-ZA"/>
        </w:rPr>
        <w:t xml:space="preserve">Test suitability of </w:t>
      </w:r>
      <w:r w:rsidRPr="008E6B19">
        <w:rPr>
          <w:rFonts w:ascii="Arial" w:eastAsia="Calibri" w:hAnsi="Arial" w:cs="Arial"/>
          <w:i/>
          <w:sz w:val="20"/>
          <w:szCs w:val="20"/>
          <w:u w:val="single"/>
          <w:lang w:val="en-ZA"/>
        </w:rPr>
        <w:t>in vitro</w:t>
      </w:r>
      <w:r w:rsidRPr="008E6B19">
        <w:rPr>
          <w:rFonts w:ascii="Arial" w:eastAsia="Calibri" w:hAnsi="Arial" w:cs="Arial"/>
          <w:sz w:val="20"/>
          <w:szCs w:val="20"/>
          <w:u w:val="single"/>
          <w:lang w:val="en-ZA"/>
        </w:rPr>
        <w:t xml:space="preserve"> methods across target pests and pathogens for at least 10 selected banana varieties </w:t>
      </w:r>
    </w:p>
    <w:p w14:paraId="11BD0AAC" w14:textId="77777777" w:rsidR="005C1C5E" w:rsidRDefault="001D05F1" w:rsidP="005C1C5E">
      <w:pPr>
        <w:spacing w:after="0" w:line="360" w:lineRule="auto"/>
        <w:jc w:val="both"/>
        <w:rPr>
          <w:rFonts w:ascii="Arial" w:eastAsia="Calibri" w:hAnsi="Arial" w:cs="Arial"/>
          <w:sz w:val="20"/>
          <w:szCs w:val="20"/>
        </w:rPr>
      </w:pPr>
      <w:r>
        <w:rPr>
          <w:rFonts w:ascii="Arial" w:eastAsia="Calibri" w:hAnsi="Arial" w:cs="Arial"/>
          <w:sz w:val="20"/>
          <w:szCs w:val="20"/>
        </w:rPr>
        <w:t xml:space="preserve">To validate suitability of early screening methods, 25 banana genotypes </w:t>
      </w:r>
      <w:r w:rsidR="005C1C5E">
        <w:rPr>
          <w:rFonts w:ascii="Arial" w:eastAsia="Calibri" w:hAnsi="Arial" w:cs="Arial"/>
          <w:sz w:val="20"/>
          <w:szCs w:val="20"/>
        </w:rPr>
        <w:t xml:space="preserve">including differential cultivars, parents used in development of mapping population and breeders materials have been established in </w:t>
      </w:r>
      <w:r w:rsidR="007D7340">
        <w:rPr>
          <w:rFonts w:ascii="Arial" w:eastAsia="Calibri" w:hAnsi="Arial" w:cs="Arial"/>
          <w:sz w:val="20"/>
          <w:szCs w:val="20"/>
        </w:rPr>
        <w:t>a</w:t>
      </w:r>
      <w:r w:rsidR="005C1C5E">
        <w:rPr>
          <w:rFonts w:ascii="Arial" w:eastAsia="Calibri" w:hAnsi="Arial" w:cs="Arial"/>
          <w:sz w:val="20"/>
          <w:szCs w:val="20"/>
        </w:rPr>
        <w:t xml:space="preserve"> field</w:t>
      </w:r>
      <w:r w:rsidR="007D7340">
        <w:rPr>
          <w:rFonts w:ascii="Arial" w:eastAsia="Calibri" w:hAnsi="Arial" w:cs="Arial"/>
          <w:sz w:val="20"/>
          <w:szCs w:val="20"/>
        </w:rPr>
        <w:t xml:space="preserve"> trial</w:t>
      </w:r>
      <w:r w:rsidR="00132006">
        <w:rPr>
          <w:rFonts w:ascii="Arial" w:eastAsia="Calibri" w:hAnsi="Arial" w:cs="Arial"/>
          <w:sz w:val="20"/>
          <w:szCs w:val="20"/>
        </w:rPr>
        <w:t xml:space="preserve"> in </w:t>
      </w:r>
      <w:proofErr w:type="spellStart"/>
      <w:r w:rsidR="00132006">
        <w:rPr>
          <w:rFonts w:ascii="Arial" w:eastAsia="Calibri" w:hAnsi="Arial" w:cs="Arial"/>
          <w:sz w:val="20"/>
          <w:szCs w:val="20"/>
        </w:rPr>
        <w:t>Sendusu</w:t>
      </w:r>
      <w:proofErr w:type="spellEnd"/>
      <w:r w:rsidR="00C6616C">
        <w:rPr>
          <w:rFonts w:ascii="Arial" w:eastAsia="Calibri" w:hAnsi="Arial" w:cs="Arial"/>
          <w:sz w:val="20"/>
          <w:szCs w:val="20"/>
        </w:rPr>
        <w:t xml:space="preserve"> (Table 4)</w:t>
      </w:r>
      <w:r w:rsidR="00132006">
        <w:rPr>
          <w:rFonts w:ascii="Arial" w:eastAsia="Calibri" w:hAnsi="Arial" w:cs="Arial"/>
          <w:sz w:val="20"/>
          <w:szCs w:val="20"/>
        </w:rPr>
        <w:t>.</w:t>
      </w:r>
      <w:r w:rsidR="005C1C5E">
        <w:rPr>
          <w:rFonts w:ascii="Arial" w:eastAsia="Calibri" w:hAnsi="Arial" w:cs="Arial"/>
          <w:sz w:val="20"/>
          <w:szCs w:val="20"/>
        </w:rPr>
        <w:t xml:space="preserve"> Plants for screen house inoculations are under tissue culture multiplication. The trial will be used for studying components of resistance as well as validating rapid screening method.</w:t>
      </w:r>
    </w:p>
    <w:p w14:paraId="1C4F2DB8" w14:textId="77777777" w:rsidR="0073245E" w:rsidRDefault="0073245E" w:rsidP="003043A8">
      <w:pPr>
        <w:tabs>
          <w:tab w:val="left" w:pos="6412"/>
        </w:tabs>
        <w:spacing w:after="0" w:line="360" w:lineRule="auto"/>
        <w:jc w:val="both"/>
        <w:rPr>
          <w:rFonts w:ascii="Arial" w:hAnsi="Arial" w:cs="Arial"/>
          <w:sz w:val="20"/>
          <w:lang w:val="en-US"/>
        </w:rPr>
      </w:pPr>
    </w:p>
    <w:p w14:paraId="2499BF64" w14:textId="77777777" w:rsidR="0073245E" w:rsidRPr="00D97ADB" w:rsidRDefault="0073245E" w:rsidP="00364C87">
      <w:pPr>
        <w:tabs>
          <w:tab w:val="left" w:pos="6412"/>
        </w:tabs>
        <w:spacing w:after="0" w:line="360" w:lineRule="auto"/>
        <w:jc w:val="both"/>
        <w:rPr>
          <w:rFonts w:ascii="Arial" w:hAnsi="Arial" w:cs="Arial"/>
          <w:lang w:val="en-US"/>
        </w:rPr>
      </w:pPr>
      <w:r w:rsidRPr="006D04FB">
        <w:rPr>
          <w:rFonts w:ascii="Arial" w:hAnsi="Arial" w:cs="Arial"/>
          <w:b/>
          <w:sz w:val="20"/>
          <w:lang w:val="en-US"/>
        </w:rPr>
        <w:t xml:space="preserve">Table </w:t>
      </w:r>
      <w:r w:rsidR="00A75340">
        <w:rPr>
          <w:rFonts w:ascii="Arial" w:hAnsi="Arial" w:cs="Arial"/>
          <w:b/>
          <w:sz w:val="20"/>
          <w:lang w:val="en-US"/>
        </w:rPr>
        <w:t>4</w:t>
      </w:r>
      <w:r w:rsidR="006C655F" w:rsidRPr="006D04FB">
        <w:rPr>
          <w:rFonts w:ascii="Arial" w:hAnsi="Arial" w:cs="Arial"/>
          <w:b/>
          <w:sz w:val="20"/>
          <w:lang w:val="en-US"/>
        </w:rPr>
        <w:t>:</w:t>
      </w:r>
      <w:r w:rsidRPr="0073245E">
        <w:rPr>
          <w:rFonts w:ascii="Arial" w:hAnsi="Arial" w:cs="Arial"/>
          <w:sz w:val="20"/>
          <w:lang w:val="en-US"/>
        </w:rPr>
        <w:t xml:space="preserve"> Banana varieties for </w:t>
      </w:r>
      <w:r w:rsidR="001564A6">
        <w:rPr>
          <w:rFonts w:ascii="Arial" w:hAnsi="Arial" w:cs="Arial"/>
          <w:sz w:val="20"/>
          <w:lang w:val="en-US"/>
        </w:rPr>
        <w:t xml:space="preserve">Sigatoka resistance screening and protocol validation </w:t>
      </w:r>
    </w:p>
    <w:p w14:paraId="3950271C" w14:textId="77777777" w:rsidR="0073245E" w:rsidRDefault="0073245E" w:rsidP="003043A8">
      <w:pPr>
        <w:spacing w:after="0" w:line="360" w:lineRule="auto"/>
        <w:jc w:val="both"/>
        <w:rPr>
          <w:rFonts w:ascii="Arial" w:hAnsi="Arial" w:cs="Arial"/>
        </w:rPr>
      </w:pPr>
    </w:p>
    <w:tbl>
      <w:tblPr>
        <w:tblW w:w="9015" w:type="dxa"/>
        <w:tblInd w:w="93" w:type="dxa"/>
        <w:tblLook w:val="04A0" w:firstRow="1" w:lastRow="0" w:firstColumn="1" w:lastColumn="0" w:noHBand="0" w:noVBand="1"/>
      </w:tblPr>
      <w:tblGrid>
        <w:gridCol w:w="2175"/>
        <w:gridCol w:w="1350"/>
        <w:gridCol w:w="1350"/>
        <w:gridCol w:w="1260"/>
        <w:gridCol w:w="2880"/>
      </w:tblGrid>
      <w:tr w:rsidR="001564A6" w:rsidRPr="001564A6" w14:paraId="0BE9A839" w14:textId="77777777" w:rsidTr="007C2179">
        <w:trPr>
          <w:trHeight w:val="315"/>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93776" w14:textId="77777777" w:rsidR="001564A6" w:rsidRPr="007D7340" w:rsidRDefault="001564A6" w:rsidP="001564A6">
            <w:pPr>
              <w:spacing w:after="0" w:line="240" w:lineRule="auto"/>
              <w:rPr>
                <w:rFonts w:ascii="Arial" w:eastAsia="Times New Roman" w:hAnsi="Arial" w:cs="Arial"/>
                <w:b/>
                <w:bCs/>
                <w:color w:val="000000"/>
                <w:sz w:val="20"/>
                <w:szCs w:val="20"/>
                <w:lang w:val="en-US"/>
              </w:rPr>
            </w:pPr>
            <w:r w:rsidRPr="007D7340">
              <w:rPr>
                <w:rFonts w:ascii="Arial" w:eastAsia="Times New Roman" w:hAnsi="Arial" w:cs="Arial"/>
                <w:b/>
                <w:bCs/>
                <w:color w:val="000000"/>
                <w:sz w:val="20"/>
                <w:szCs w:val="20"/>
                <w:lang w:val="en-US"/>
              </w:rPr>
              <w:t>Genotype</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DD17EFC" w14:textId="0A7B10FA" w:rsidR="001564A6" w:rsidRPr="007D7340" w:rsidRDefault="00472FFD" w:rsidP="001564A6">
            <w:pPr>
              <w:spacing w:after="0" w:line="240" w:lineRule="auto"/>
              <w:rPr>
                <w:rFonts w:ascii="Arial" w:eastAsia="Times New Roman" w:hAnsi="Arial" w:cs="Arial"/>
                <w:b/>
                <w:bCs/>
                <w:color w:val="000000"/>
                <w:sz w:val="20"/>
                <w:szCs w:val="20"/>
                <w:lang w:val="en-US"/>
              </w:rPr>
            </w:pPr>
            <w:proofErr w:type="spellStart"/>
            <w:r>
              <w:rPr>
                <w:rFonts w:ascii="Arial" w:eastAsia="Times New Roman" w:hAnsi="Arial" w:cs="Arial"/>
                <w:b/>
                <w:bCs/>
                <w:color w:val="000000"/>
                <w:sz w:val="20"/>
                <w:szCs w:val="20"/>
                <w:lang w:val="en-US"/>
              </w:rPr>
              <w:t>Ploidy</w:t>
            </w:r>
            <w:proofErr w:type="spellEnd"/>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29017093" w14:textId="2E46EFBC" w:rsidR="001564A6" w:rsidRPr="007D7340" w:rsidRDefault="00472FFD" w:rsidP="001564A6">
            <w:pPr>
              <w:spacing w:after="0" w:line="240"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Genome group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74887E0" w14:textId="77777777" w:rsidR="001564A6" w:rsidRPr="007D7340" w:rsidRDefault="001564A6" w:rsidP="001564A6">
            <w:pPr>
              <w:spacing w:after="0" w:line="240" w:lineRule="auto"/>
              <w:rPr>
                <w:rFonts w:ascii="Arial" w:eastAsia="Times New Roman" w:hAnsi="Arial" w:cs="Arial"/>
                <w:b/>
                <w:bCs/>
                <w:color w:val="000000"/>
                <w:sz w:val="20"/>
                <w:szCs w:val="20"/>
                <w:lang w:val="en-US"/>
              </w:rPr>
            </w:pPr>
            <w:r w:rsidRPr="007D7340">
              <w:rPr>
                <w:rFonts w:ascii="Arial" w:eastAsia="Times New Roman" w:hAnsi="Arial" w:cs="Arial"/>
                <w:b/>
                <w:bCs/>
                <w:color w:val="000000"/>
                <w:sz w:val="20"/>
                <w:szCs w:val="20"/>
                <w:lang w:val="en-US"/>
              </w:rPr>
              <w:t>ITC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14:paraId="7491795C" w14:textId="77777777" w:rsidR="001564A6" w:rsidRPr="007D7340" w:rsidRDefault="001564A6" w:rsidP="001564A6">
            <w:pPr>
              <w:spacing w:after="0" w:line="240" w:lineRule="auto"/>
              <w:rPr>
                <w:rFonts w:ascii="Arial" w:eastAsia="Times New Roman" w:hAnsi="Arial" w:cs="Arial"/>
                <w:b/>
                <w:bCs/>
                <w:color w:val="000000"/>
                <w:sz w:val="20"/>
                <w:szCs w:val="20"/>
                <w:lang w:val="en-US"/>
              </w:rPr>
            </w:pPr>
            <w:r w:rsidRPr="007D7340">
              <w:rPr>
                <w:rFonts w:ascii="Arial" w:eastAsia="Times New Roman" w:hAnsi="Arial" w:cs="Arial"/>
                <w:b/>
                <w:bCs/>
                <w:color w:val="000000"/>
                <w:sz w:val="20"/>
                <w:szCs w:val="20"/>
                <w:lang w:val="en-US"/>
              </w:rPr>
              <w:t>Reaction to Sigatoka</w:t>
            </w:r>
          </w:p>
        </w:tc>
      </w:tr>
      <w:tr w:rsidR="001564A6" w:rsidRPr="001564A6" w14:paraId="086C37B1"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1DE75878" w14:textId="77777777" w:rsidR="001564A6" w:rsidRPr="007D7340" w:rsidRDefault="001564A6" w:rsidP="001564A6">
            <w:pPr>
              <w:spacing w:after="0" w:line="240" w:lineRule="auto"/>
              <w:rPr>
                <w:rFonts w:ascii="Arial" w:eastAsia="Times New Roman" w:hAnsi="Arial" w:cs="Arial"/>
                <w:color w:val="000000"/>
                <w:sz w:val="20"/>
                <w:szCs w:val="20"/>
                <w:lang w:val="en-US"/>
              </w:rPr>
            </w:pPr>
            <w:proofErr w:type="spellStart"/>
            <w:r w:rsidRPr="007D7340">
              <w:rPr>
                <w:rFonts w:ascii="Arial" w:eastAsia="Times New Roman" w:hAnsi="Arial" w:cs="Arial"/>
                <w:color w:val="000000"/>
                <w:sz w:val="20"/>
                <w:szCs w:val="20"/>
                <w:lang w:val="en-US"/>
              </w:rPr>
              <w:t>Yangambi</w:t>
            </w:r>
            <w:proofErr w:type="spellEnd"/>
            <w:r w:rsidRPr="007D7340">
              <w:rPr>
                <w:rFonts w:ascii="Arial" w:eastAsia="Times New Roman" w:hAnsi="Arial" w:cs="Arial"/>
                <w:color w:val="000000"/>
                <w:sz w:val="20"/>
                <w:szCs w:val="20"/>
                <w:lang w:val="en-US"/>
              </w:rPr>
              <w:t xml:space="preserve"> KM5</w:t>
            </w:r>
          </w:p>
        </w:tc>
        <w:tc>
          <w:tcPr>
            <w:tcW w:w="1350" w:type="dxa"/>
            <w:tcBorders>
              <w:top w:val="nil"/>
              <w:left w:val="nil"/>
              <w:bottom w:val="single" w:sz="4" w:space="0" w:color="auto"/>
              <w:right w:val="single" w:sz="4" w:space="0" w:color="auto"/>
            </w:tcBorders>
            <w:shd w:val="clear" w:color="auto" w:fill="auto"/>
            <w:noWrap/>
            <w:vAlign w:val="bottom"/>
            <w:hideMark/>
          </w:tcPr>
          <w:p w14:paraId="4F39AB31"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3X</w:t>
            </w:r>
          </w:p>
        </w:tc>
        <w:tc>
          <w:tcPr>
            <w:tcW w:w="1350" w:type="dxa"/>
            <w:tcBorders>
              <w:top w:val="nil"/>
              <w:left w:val="nil"/>
              <w:bottom w:val="single" w:sz="4" w:space="0" w:color="auto"/>
              <w:right w:val="single" w:sz="4" w:space="0" w:color="auto"/>
            </w:tcBorders>
            <w:shd w:val="clear" w:color="auto" w:fill="auto"/>
            <w:noWrap/>
            <w:vAlign w:val="bottom"/>
            <w:hideMark/>
          </w:tcPr>
          <w:p w14:paraId="72694818"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AAA</w:t>
            </w:r>
          </w:p>
        </w:tc>
        <w:tc>
          <w:tcPr>
            <w:tcW w:w="1260" w:type="dxa"/>
            <w:tcBorders>
              <w:top w:val="nil"/>
              <w:left w:val="nil"/>
              <w:bottom w:val="single" w:sz="4" w:space="0" w:color="auto"/>
              <w:right w:val="single" w:sz="4" w:space="0" w:color="auto"/>
            </w:tcBorders>
            <w:shd w:val="clear" w:color="auto" w:fill="auto"/>
            <w:noWrap/>
            <w:vAlign w:val="bottom"/>
            <w:hideMark/>
          </w:tcPr>
          <w:p w14:paraId="4BFFC3F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1123</w:t>
            </w:r>
          </w:p>
        </w:tc>
        <w:tc>
          <w:tcPr>
            <w:tcW w:w="2880" w:type="dxa"/>
            <w:tcBorders>
              <w:top w:val="nil"/>
              <w:left w:val="nil"/>
              <w:bottom w:val="single" w:sz="4" w:space="0" w:color="auto"/>
              <w:right w:val="single" w:sz="4" w:space="0" w:color="auto"/>
            </w:tcBorders>
            <w:shd w:val="clear" w:color="auto" w:fill="auto"/>
            <w:noWrap/>
            <w:vAlign w:val="bottom"/>
            <w:hideMark/>
          </w:tcPr>
          <w:p w14:paraId="2E0ECA1B"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Hypersensitive reaction</w:t>
            </w:r>
          </w:p>
        </w:tc>
      </w:tr>
      <w:tr w:rsidR="001564A6" w:rsidRPr="001564A6" w14:paraId="1197068F"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3AA13886"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Calcutta 4</w:t>
            </w:r>
          </w:p>
        </w:tc>
        <w:tc>
          <w:tcPr>
            <w:tcW w:w="1350" w:type="dxa"/>
            <w:tcBorders>
              <w:top w:val="nil"/>
              <w:left w:val="nil"/>
              <w:bottom w:val="single" w:sz="4" w:space="0" w:color="auto"/>
              <w:right w:val="single" w:sz="4" w:space="0" w:color="auto"/>
            </w:tcBorders>
            <w:shd w:val="clear" w:color="auto" w:fill="auto"/>
            <w:noWrap/>
            <w:vAlign w:val="bottom"/>
            <w:hideMark/>
          </w:tcPr>
          <w:p w14:paraId="5602417F"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2F9796A8"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657B65A0"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0249</w:t>
            </w:r>
          </w:p>
        </w:tc>
        <w:tc>
          <w:tcPr>
            <w:tcW w:w="2880" w:type="dxa"/>
            <w:tcBorders>
              <w:top w:val="nil"/>
              <w:left w:val="nil"/>
              <w:bottom w:val="single" w:sz="4" w:space="0" w:color="auto"/>
              <w:right w:val="single" w:sz="4" w:space="0" w:color="auto"/>
            </w:tcBorders>
            <w:shd w:val="clear" w:color="auto" w:fill="auto"/>
            <w:noWrap/>
            <w:vAlign w:val="bottom"/>
            <w:hideMark/>
          </w:tcPr>
          <w:p w14:paraId="49F6869D"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Resistant-Stage 2</w:t>
            </w:r>
          </w:p>
        </w:tc>
      </w:tr>
      <w:tr w:rsidR="001564A6" w:rsidRPr="001564A6" w14:paraId="7C0A2AF9"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69E36766" w14:textId="77777777" w:rsidR="001564A6" w:rsidRPr="007D7340" w:rsidRDefault="001564A6" w:rsidP="001564A6">
            <w:pPr>
              <w:spacing w:after="0" w:line="240" w:lineRule="auto"/>
              <w:rPr>
                <w:rFonts w:ascii="Arial" w:eastAsia="Times New Roman" w:hAnsi="Arial" w:cs="Arial"/>
                <w:color w:val="000000"/>
                <w:sz w:val="20"/>
                <w:szCs w:val="20"/>
                <w:lang w:val="en-US"/>
              </w:rPr>
            </w:pPr>
            <w:proofErr w:type="spellStart"/>
            <w:r w:rsidRPr="007D7340">
              <w:rPr>
                <w:rFonts w:ascii="Arial" w:eastAsia="Times New Roman" w:hAnsi="Arial" w:cs="Arial"/>
                <w:color w:val="000000"/>
                <w:sz w:val="20"/>
                <w:szCs w:val="20"/>
                <w:lang w:val="en-US"/>
              </w:rPr>
              <w:t>Pisang</w:t>
            </w:r>
            <w:proofErr w:type="spellEnd"/>
            <w:r w:rsidRPr="007D7340">
              <w:rPr>
                <w:rFonts w:ascii="Arial" w:eastAsia="Times New Roman" w:hAnsi="Arial" w:cs="Arial"/>
                <w:color w:val="000000"/>
                <w:sz w:val="20"/>
                <w:szCs w:val="20"/>
                <w:lang w:val="en-US"/>
              </w:rPr>
              <w:t xml:space="preserve"> </w:t>
            </w:r>
            <w:proofErr w:type="spellStart"/>
            <w:r w:rsidRPr="007D7340">
              <w:rPr>
                <w:rFonts w:ascii="Arial" w:eastAsia="Times New Roman" w:hAnsi="Arial" w:cs="Arial"/>
                <w:color w:val="000000"/>
                <w:sz w:val="20"/>
                <w:szCs w:val="20"/>
                <w:lang w:val="en-US"/>
              </w:rPr>
              <w:t>Lilin</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5402B0E2"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0648BF79"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2FE6319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1121</w:t>
            </w:r>
          </w:p>
        </w:tc>
        <w:tc>
          <w:tcPr>
            <w:tcW w:w="2880" w:type="dxa"/>
            <w:tcBorders>
              <w:top w:val="nil"/>
              <w:left w:val="nil"/>
              <w:bottom w:val="single" w:sz="4" w:space="0" w:color="auto"/>
              <w:right w:val="single" w:sz="4" w:space="0" w:color="auto"/>
            </w:tcBorders>
            <w:shd w:val="clear" w:color="auto" w:fill="auto"/>
            <w:noWrap/>
            <w:vAlign w:val="bottom"/>
            <w:hideMark/>
          </w:tcPr>
          <w:p w14:paraId="2D0A37C4"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Partially resistant- Stage 3</w:t>
            </w:r>
          </w:p>
        </w:tc>
      </w:tr>
      <w:tr w:rsidR="001564A6" w:rsidRPr="001564A6" w14:paraId="3AA41200"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2D1F8B51"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609 Pahang</w:t>
            </w:r>
          </w:p>
        </w:tc>
        <w:tc>
          <w:tcPr>
            <w:tcW w:w="1350" w:type="dxa"/>
            <w:tcBorders>
              <w:top w:val="nil"/>
              <w:left w:val="nil"/>
              <w:bottom w:val="single" w:sz="4" w:space="0" w:color="auto"/>
              <w:right w:val="single" w:sz="4" w:space="0" w:color="auto"/>
            </w:tcBorders>
            <w:shd w:val="clear" w:color="auto" w:fill="auto"/>
            <w:noWrap/>
            <w:vAlign w:val="bottom"/>
            <w:hideMark/>
          </w:tcPr>
          <w:p w14:paraId="2E307BD1"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150ACF27"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5AB9D6EB"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0609</w:t>
            </w:r>
          </w:p>
        </w:tc>
        <w:tc>
          <w:tcPr>
            <w:tcW w:w="2880" w:type="dxa"/>
            <w:tcBorders>
              <w:top w:val="nil"/>
              <w:left w:val="nil"/>
              <w:bottom w:val="single" w:sz="4" w:space="0" w:color="auto"/>
              <w:right w:val="single" w:sz="4" w:space="0" w:color="auto"/>
            </w:tcBorders>
            <w:shd w:val="clear" w:color="auto" w:fill="auto"/>
            <w:noWrap/>
            <w:vAlign w:val="bottom"/>
            <w:hideMark/>
          </w:tcPr>
          <w:p w14:paraId="2676E7B7"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Partially resistant-Stage 3</w:t>
            </w:r>
          </w:p>
        </w:tc>
      </w:tr>
      <w:tr w:rsidR="001564A6" w:rsidRPr="001564A6" w14:paraId="2A338C79"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43535E85"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Williams</w:t>
            </w:r>
          </w:p>
        </w:tc>
        <w:tc>
          <w:tcPr>
            <w:tcW w:w="1350" w:type="dxa"/>
            <w:tcBorders>
              <w:top w:val="nil"/>
              <w:left w:val="nil"/>
              <w:bottom w:val="single" w:sz="4" w:space="0" w:color="auto"/>
              <w:right w:val="single" w:sz="4" w:space="0" w:color="auto"/>
            </w:tcBorders>
            <w:shd w:val="clear" w:color="auto" w:fill="auto"/>
            <w:noWrap/>
            <w:vAlign w:val="bottom"/>
            <w:hideMark/>
          </w:tcPr>
          <w:p w14:paraId="705DE9F5"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3X</w:t>
            </w:r>
          </w:p>
        </w:tc>
        <w:tc>
          <w:tcPr>
            <w:tcW w:w="1350" w:type="dxa"/>
            <w:tcBorders>
              <w:top w:val="nil"/>
              <w:left w:val="nil"/>
              <w:bottom w:val="single" w:sz="4" w:space="0" w:color="auto"/>
              <w:right w:val="single" w:sz="4" w:space="0" w:color="auto"/>
            </w:tcBorders>
            <w:shd w:val="clear" w:color="auto" w:fill="auto"/>
            <w:noWrap/>
            <w:vAlign w:val="bottom"/>
            <w:hideMark/>
          </w:tcPr>
          <w:p w14:paraId="5DE54D72"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AAA</w:t>
            </w:r>
          </w:p>
        </w:tc>
        <w:tc>
          <w:tcPr>
            <w:tcW w:w="1260" w:type="dxa"/>
            <w:tcBorders>
              <w:top w:val="nil"/>
              <w:left w:val="nil"/>
              <w:bottom w:val="single" w:sz="4" w:space="0" w:color="auto"/>
              <w:right w:val="single" w:sz="4" w:space="0" w:color="auto"/>
            </w:tcBorders>
            <w:shd w:val="clear" w:color="auto" w:fill="auto"/>
            <w:noWrap/>
            <w:vAlign w:val="bottom"/>
            <w:hideMark/>
          </w:tcPr>
          <w:p w14:paraId="40D8E88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0654</w:t>
            </w:r>
          </w:p>
        </w:tc>
        <w:tc>
          <w:tcPr>
            <w:tcW w:w="2880" w:type="dxa"/>
            <w:tcBorders>
              <w:top w:val="nil"/>
              <w:left w:val="nil"/>
              <w:bottom w:val="single" w:sz="4" w:space="0" w:color="auto"/>
              <w:right w:val="single" w:sz="4" w:space="0" w:color="auto"/>
            </w:tcBorders>
            <w:shd w:val="clear" w:color="auto" w:fill="auto"/>
            <w:noWrap/>
            <w:vAlign w:val="bottom"/>
            <w:hideMark/>
          </w:tcPr>
          <w:p w14:paraId="5C5E56C4"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Susceptible</w:t>
            </w:r>
          </w:p>
        </w:tc>
      </w:tr>
      <w:tr w:rsidR="001564A6" w:rsidRPr="001564A6" w14:paraId="3978447F"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16A0CDAF"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xml:space="preserve">0074 </w:t>
            </w:r>
            <w:proofErr w:type="spellStart"/>
            <w:r w:rsidRPr="007D7340">
              <w:rPr>
                <w:rFonts w:ascii="Arial" w:eastAsia="Times New Roman" w:hAnsi="Arial" w:cs="Arial"/>
                <w:color w:val="000000"/>
                <w:sz w:val="20"/>
                <w:szCs w:val="20"/>
                <w:lang w:val="en-US"/>
              </w:rPr>
              <w:t>Malaccensis</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31FF703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2F81C0CF"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1FCE8737"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0074</w:t>
            </w:r>
          </w:p>
        </w:tc>
        <w:tc>
          <w:tcPr>
            <w:tcW w:w="2880" w:type="dxa"/>
            <w:tcBorders>
              <w:top w:val="nil"/>
              <w:left w:val="nil"/>
              <w:bottom w:val="single" w:sz="4" w:space="0" w:color="auto"/>
              <w:right w:val="single" w:sz="4" w:space="0" w:color="auto"/>
            </w:tcBorders>
            <w:shd w:val="clear" w:color="auto" w:fill="auto"/>
            <w:noWrap/>
            <w:vAlign w:val="bottom"/>
            <w:hideMark/>
          </w:tcPr>
          <w:p w14:paraId="5125FD6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Partially resistant-Stage 3</w:t>
            </w:r>
          </w:p>
        </w:tc>
      </w:tr>
      <w:tr w:rsidR="001564A6" w:rsidRPr="001564A6" w14:paraId="0241C602"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55E88651"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Cultivar Rose</w:t>
            </w:r>
          </w:p>
        </w:tc>
        <w:tc>
          <w:tcPr>
            <w:tcW w:w="1350" w:type="dxa"/>
            <w:tcBorders>
              <w:top w:val="nil"/>
              <w:left w:val="nil"/>
              <w:bottom w:val="single" w:sz="4" w:space="0" w:color="auto"/>
              <w:right w:val="single" w:sz="4" w:space="0" w:color="auto"/>
            </w:tcBorders>
            <w:shd w:val="clear" w:color="auto" w:fill="auto"/>
            <w:noWrap/>
            <w:vAlign w:val="bottom"/>
            <w:hideMark/>
          </w:tcPr>
          <w:p w14:paraId="5475A485"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40356D04"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5CA3FF1A"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0712</w:t>
            </w:r>
          </w:p>
        </w:tc>
        <w:tc>
          <w:tcPr>
            <w:tcW w:w="2880" w:type="dxa"/>
            <w:tcBorders>
              <w:top w:val="nil"/>
              <w:left w:val="nil"/>
              <w:bottom w:val="single" w:sz="4" w:space="0" w:color="auto"/>
              <w:right w:val="single" w:sz="4" w:space="0" w:color="auto"/>
            </w:tcBorders>
            <w:shd w:val="clear" w:color="auto" w:fill="auto"/>
            <w:noWrap/>
            <w:vAlign w:val="bottom"/>
            <w:hideMark/>
          </w:tcPr>
          <w:p w14:paraId="1A7E81AF"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Partially resistant-Stage 4</w:t>
            </w:r>
          </w:p>
        </w:tc>
      </w:tr>
      <w:tr w:rsidR="001564A6" w:rsidRPr="001564A6" w14:paraId="19956351"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3055ED61" w14:textId="77777777" w:rsidR="001564A6" w:rsidRPr="007D7340" w:rsidRDefault="001564A6" w:rsidP="001564A6">
            <w:pPr>
              <w:spacing w:after="0" w:line="240" w:lineRule="auto"/>
              <w:rPr>
                <w:rFonts w:ascii="Arial" w:eastAsia="Times New Roman" w:hAnsi="Arial" w:cs="Arial"/>
                <w:color w:val="000000"/>
                <w:sz w:val="20"/>
                <w:szCs w:val="20"/>
                <w:lang w:val="en-US"/>
              </w:rPr>
            </w:pPr>
            <w:proofErr w:type="spellStart"/>
            <w:r w:rsidRPr="007D7340">
              <w:rPr>
                <w:rFonts w:ascii="Arial" w:eastAsia="Times New Roman" w:hAnsi="Arial" w:cs="Arial"/>
                <w:color w:val="000000"/>
                <w:sz w:val="20"/>
                <w:szCs w:val="20"/>
                <w:lang w:val="en-US"/>
              </w:rPr>
              <w:t>Mbwazirume</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6B8073FC"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3X</w:t>
            </w:r>
          </w:p>
        </w:tc>
        <w:tc>
          <w:tcPr>
            <w:tcW w:w="1350" w:type="dxa"/>
            <w:tcBorders>
              <w:top w:val="nil"/>
              <w:left w:val="nil"/>
              <w:bottom w:val="single" w:sz="4" w:space="0" w:color="auto"/>
              <w:right w:val="single" w:sz="4" w:space="0" w:color="auto"/>
            </w:tcBorders>
            <w:shd w:val="clear" w:color="auto" w:fill="auto"/>
            <w:noWrap/>
            <w:vAlign w:val="bottom"/>
            <w:hideMark/>
          </w:tcPr>
          <w:p w14:paraId="39EE81E9"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AAA</w:t>
            </w:r>
          </w:p>
        </w:tc>
        <w:tc>
          <w:tcPr>
            <w:tcW w:w="1260" w:type="dxa"/>
            <w:tcBorders>
              <w:top w:val="nil"/>
              <w:left w:val="nil"/>
              <w:bottom w:val="single" w:sz="4" w:space="0" w:color="auto"/>
              <w:right w:val="single" w:sz="4" w:space="0" w:color="auto"/>
            </w:tcBorders>
            <w:shd w:val="clear" w:color="auto" w:fill="auto"/>
            <w:noWrap/>
            <w:vAlign w:val="bottom"/>
            <w:hideMark/>
          </w:tcPr>
          <w:p w14:paraId="0DFA88C3"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0084</w:t>
            </w:r>
          </w:p>
        </w:tc>
        <w:tc>
          <w:tcPr>
            <w:tcW w:w="2880" w:type="dxa"/>
            <w:tcBorders>
              <w:top w:val="nil"/>
              <w:left w:val="nil"/>
              <w:bottom w:val="single" w:sz="4" w:space="0" w:color="auto"/>
              <w:right w:val="single" w:sz="4" w:space="0" w:color="auto"/>
            </w:tcBorders>
            <w:shd w:val="clear" w:color="auto" w:fill="auto"/>
            <w:noWrap/>
            <w:vAlign w:val="bottom"/>
            <w:hideMark/>
          </w:tcPr>
          <w:p w14:paraId="5F5D4E65"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Local check - susceptible</w:t>
            </w:r>
          </w:p>
        </w:tc>
      </w:tr>
      <w:tr w:rsidR="001564A6" w:rsidRPr="001564A6" w14:paraId="7146BA1F" w14:textId="77777777" w:rsidTr="007D7340">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130FE01D"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SH3362</w:t>
            </w:r>
          </w:p>
        </w:tc>
        <w:tc>
          <w:tcPr>
            <w:tcW w:w="1350" w:type="dxa"/>
            <w:tcBorders>
              <w:top w:val="nil"/>
              <w:left w:val="nil"/>
              <w:bottom w:val="single" w:sz="4" w:space="0" w:color="auto"/>
              <w:right w:val="single" w:sz="4" w:space="0" w:color="auto"/>
            </w:tcBorders>
            <w:shd w:val="clear" w:color="auto" w:fill="auto"/>
            <w:noWrap/>
            <w:vAlign w:val="bottom"/>
            <w:hideMark/>
          </w:tcPr>
          <w:p w14:paraId="63156929"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477045AD"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000000" w:fill="FFFF00"/>
            <w:noWrap/>
            <w:vAlign w:val="bottom"/>
          </w:tcPr>
          <w:p w14:paraId="392DDA63" w14:textId="77777777" w:rsidR="001564A6" w:rsidRPr="007D7340" w:rsidRDefault="001564A6" w:rsidP="001564A6">
            <w:pPr>
              <w:spacing w:after="0" w:line="240" w:lineRule="auto"/>
              <w:rPr>
                <w:rFonts w:ascii="Arial" w:eastAsia="Times New Roman" w:hAnsi="Arial" w:cs="Arial"/>
                <w:color w:val="444444"/>
                <w:sz w:val="20"/>
                <w:szCs w:val="20"/>
                <w:lang w:val="en-US"/>
              </w:rPr>
            </w:pPr>
          </w:p>
        </w:tc>
        <w:tc>
          <w:tcPr>
            <w:tcW w:w="2880" w:type="dxa"/>
            <w:tcBorders>
              <w:top w:val="nil"/>
              <w:left w:val="nil"/>
              <w:bottom w:val="single" w:sz="4" w:space="0" w:color="auto"/>
              <w:right w:val="single" w:sz="4" w:space="0" w:color="auto"/>
            </w:tcBorders>
            <w:shd w:val="clear" w:color="auto" w:fill="auto"/>
            <w:noWrap/>
            <w:vAlign w:val="bottom"/>
            <w:hideMark/>
          </w:tcPr>
          <w:p w14:paraId="2F1FC7F4"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Breeders' material</w:t>
            </w:r>
          </w:p>
        </w:tc>
      </w:tr>
      <w:tr w:rsidR="001564A6" w:rsidRPr="001564A6" w14:paraId="27ABEE7D" w14:textId="77777777" w:rsidTr="007D7340">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415F3956"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SH3217</w:t>
            </w:r>
          </w:p>
        </w:tc>
        <w:tc>
          <w:tcPr>
            <w:tcW w:w="1350" w:type="dxa"/>
            <w:tcBorders>
              <w:top w:val="nil"/>
              <w:left w:val="nil"/>
              <w:bottom w:val="single" w:sz="4" w:space="0" w:color="auto"/>
              <w:right w:val="single" w:sz="4" w:space="0" w:color="auto"/>
            </w:tcBorders>
            <w:shd w:val="clear" w:color="auto" w:fill="auto"/>
            <w:noWrap/>
            <w:vAlign w:val="bottom"/>
            <w:hideMark/>
          </w:tcPr>
          <w:p w14:paraId="7D277EAA"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6F334B92"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000000" w:fill="FFFF00"/>
            <w:noWrap/>
            <w:vAlign w:val="bottom"/>
          </w:tcPr>
          <w:p w14:paraId="1DE71E25" w14:textId="77777777" w:rsidR="001564A6" w:rsidRPr="007D7340" w:rsidRDefault="001564A6" w:rsidP="001564A6">
            <w:pPr>
              <w:spacing w:after="0" w:line="240" w:lineRule="auto"/>
              <w:rPr>
                <w:rFonts w:ascii="Arial" w:eastAsia="Times New Roman" w:hAnsi="Arial" w:cs="Arial"/>
                <w:color w:val="444444"/>
                <w:sz w:val="20"/>
                <w:szCs w:val="20"/>
                <w:lang w:val="en-US"/>
              </w:rPr>
            </w:pPr>
          </w:p>
        </w:tc>
        <w:tc>
          <w:tcPr>
            <w:tcW w:w="2880" w:type="dxa"/>
            <w:tcBorders>
              <w:top w:val="nil"/>
              <w:left w:val="nil"/>
              <w:bottom w:val="single" w:sz="4" w:space="0" w:color="auto"/>
              <w:right w:val="single" w:sz="4" w:space="0" w:color="auto"/>
            </w:tcBorders>
            <w:shd w:val="clear" w:color="auto" w:fill="auto"/>
            <w:noWrap/>
            <w:vAlign w:val="bottom"/>
            <w:hideMark/>
          </w:tcPr>
          <w:p w14:paraId="467C3FE4"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Breeders' material</w:t>
            </w:r>
          </w:p>
        </w:tc>
      </w:tr>
      <w:tr w:rsidR="001564A6" w:rsidRPr="001564A6" w14:paraId="180EE601"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09E8F107"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TMB2X9128-3</w:t>
            </w:r>
          </w:p>
        </w:tc>
        <w:tc>
          <w:tcPr>
            <w:tcW w:w="1350" w:type="dxa"/>
            <w:tcBorders>
              <w:top w:val="nil"/>
              <w:left w:val="nil"/>
              <w:bottom w:val="single" w:sz="4" w:space="0" w:color="auto"/>
              <w:right w:val="single" w:sz="4" w:space="0" w:color="auto"/>
            </w:tcBorders>
            <w:shd w:val="clear" w:color="auto" w:fill="auto"/>
            <w:noWrap/>
            <w:vAlign w:val="bottom"/>
            <w:hideMark/>
          </w:tcPr>
          <w:p w14:paraId="48735530"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0B97DC65"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5BEECCE1"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14:paraId="7336CACC"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Breeders' material</w:t>
            </w:r>
          </w:p>
        </w:tc>
      </w:tr>
      <w:tr w:rsidR="001564A6" w:rsidRPr="001564A6" w14:paraId="04DE8690"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0E9A6B70"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TMB2X5265-1</w:t>
            </w:r>
          </w:p>
        </w:tc>
        <w:tc>
          <w:tcPr>
            <w:tcW w:w="1350" w:type="dxa"/>
            <w:tcBorders>
              <w:top w:val="nil"/>
              <w:left w:val="nil"/>
              <w:bottom w:val="single" w:sz="4" w:space="0" w:color="auto"/>
              <w:right w:val="single" w:sz="4" w:space="0" w:color="auto"/>
            </w:tcBorders>
            <w:shd w:val="clear" w:color="auto" w:fill="auto"/>
            <w:noWrap/>
            <w:vAlign w:val="bottom"/>
            <w:hideMark/>
          </w:tcPr>
          <w:p w14:paraId="55186E92"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2556AA70"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08D54489"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14:paraId="78B2F7EF"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Breeders' material</w:t>
            </w:r>
          </w:p>
        </w:tc>
      </w:tr>
      <w:tr w:rsidR="001564A6" w:rsidRPr="001564A6" w14:paraId="42D91F8B"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67DCE3C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1438k-1</w:t>
            </w:r>
          </w:p>
        </w:tc>
        <w:tc>
          <w:tcPr>
            <w:tcW w:w="1350" w:type="dxa"/>
            <w:tcBorders>
              <w:top w:val="nil"/>
              <w:left w:val="nil"/>
              <w:bottom w:val="single" w:sz="4" w:space="0" w:color="auto"/>
              <w:right w:val="single" w:sz="4" w:space="0" w:color="auto"/>
            </w:tcBorders>
            <w:shd w:val="clear" w:color="auto" w:fill="auto"/>
            <w:noWrap/>
            <w:vAlign w:val="bottom"/>
            <w:hideMark/>
          </w:tcPr>
          <w:p w14:paraId="201C3718"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4X</w:t>
            </w:r>
          </w:p>
        </w:tc>
        <w:tc>
          <w:tcPr>
            <w:tcW w:w="1350" w:type="dxa"/>
            <w:tcBorders>
              <w:top w:val="nil"/>
              <w:left w:val="nil"/>
              <w:bottom w:val="single" w:sz="4" w:space="0" w:color="auto"/>
              <w:right w:val="single" w:sz="4" w:space="0" w:color="auto"/>
            </w:tcBorders>
            <w:shd w:val="clear" w:color="auto" w:fill="auto"/>
            <w:noWrap/>
            <w:vAlign w:val="bottom"/>
            <w:hideMark/>
          </w:tcPr>
          <w:p w14:paraId="757A64B7"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AAAA</w:t>
            </w:r>
          </w:p>
        </w:tc>
        <w:tc>
          <w:tcPr>
            <w:tcW w:w="1260" w:type="dxa"/>
            <w:tcBorders>
              <w:top w:val="nil"/>
              <w:left w:val="nil"/>
              <w:bottom w:val="single" w:sz="4" w:space="0" w:color="auto"/>
              <w:right w:val="single" w:sz="4" w:space="0" w:color="auto"/>
            </w:tcBorders>
            <w:shd w:val="clear" w:color="auto" w:fill="auto"/>
            <w:noWrap/>
            <w:vAlign w:val="bottom"/>
            <w:hideMark/>
          </w:tcPr>
          <w:p w14:paraId="7376A7E1"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14:paraId="2A13560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Breeders' material</w:t>
            </w:r>
          </w:p>
        </w:tc>
      </w:tr>
      <w:tr w:rsidR="001564A6" w:rsidRPr="001564A6" w14:paraId="671C3B8E"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1E9BE3C7"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10969S-1</w:t>
            </w:r>
          </w:p>
        </w:tc>
        <w:tc>
          <w:tcPr>
            <w:tcW w:w="1350" w:type="dxa"/>
            <w:tcBorders>
              <w:top w:val="nil"/>
              <w:left w:val="nil"/>
              <w:bottom w:val="single" w:sz="4" w:space="0" w:color="auto"/>
              <w:right w:val="single" w:sz="4" w:space="0" w:color="auto"/>
            </w:tcBorders>
            <w:shd w:val="clear" w:color="auto" w:fill="auto"/>
            <w:noWrap/>
            <w:vAlign w:val="bottom"/>
            <w:hideMark/>
          </w:tcPr>
          <w:p w14:paraId="5D7DF952"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44D2A930"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60B16D94"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14:paraId="11C5AA20"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Breeders' material</w:t>
            </w:r>
          </w:p>
        </w:tc>
      </w:tr>
      <w:tr w:rsidR="001564A6" w:rsidRPr="001564A6" w14:paraId="28FCF85B"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41259DB0"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ZEBRINA GF</w:t>
            </w:r>
          </w:p>
        </w:tc>
        <w:tc>
          <w:tcPr>
            <w:tcW w:w="1350" w:type="dxa"/>
            <w:tcBorders>
              <w:top w:val="nil"/>
              <w:left w:val="nil"/>
              <w:bottom w:val="single" w:sz="4" w:space="0" w:color="auto"/>
              <w:right w:val="single" w:sz="4" w:space="0" w:color="auto"/>
            </w:tcBorders>
            <w:shd w:val="clear" w:color="auto" w:fill="auto"/>
            <w:noWrap/>
            <w:vAlign w:val="bottom"/>
            <w:hideMark/>
          </w:tcPr>
          <w:p w14:paraId="5B1F4061"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58F5A21A"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6258A99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0966</w:t>
            </w:r>
          </w:p>
        </w:tc>
        <w:tc>
          <w:tcPr>
            <w:tcW w:w="2880" w:type="dxa"/>
            <w:tcBorders>
              <w:top w:val="nil"/>
              <w:left w:val="nil"/>
              <w:bottom w:val="single" w:sz="4" w:space="0" w:color="auto"/>
              <w:right w:val="single" w:sz="4" w:space="0" w:color="auto"/>
            </w:tcBorders>
            <w:shd w:val="clear" w:color="auto" w:fill="auto"/>
            <w:noWrap/>
            <w:vAlign w:val="bottom"/>
            <w:hideMark/>
          </w:tcPr>
          <w:p w14:paraId="7E6FFAFF"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Mapping population parent</w:t>
            </w:r>
          </w:p>
        </w:tc>
      </w:tr>
      <w:tr w:rsidR="001564A6" w:rsidRPr="001564A6" w14:paraId="31FBB62B"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0BD08E4F"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02145/1320</w:t>
            </w:r>
          </w:p>
        </w:tc>
        <w:tc>
          <w:tcPr>
            <w:tcW w:w="1350" w:type="dxa"/>
            <w:tcBorders>
              <w:top w:val="nil"/>
              <w:left w:val="nil"/>
              <w:bottom w:val="single" w:sz="4" w:space="0" w:color="auto"/>
              <w:right w:val="single" w:sz="4" w:space="0" w:color="auto"/>
            </w:tcBorders>
            <w:shd w:val="clear" w:color="auto" w:fill="auto"/>
            <w:noWrap/>
            <w:vAlign w:val="bottom"/>
            <w:hideMark/>
          </w:tcPr>
          <w:p w14:paraId="5AF0189B"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47ECDD15"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64EA423F"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14:paraId="09FC6001"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Breeders' material</w:t>
            </w:r>
          </w:p>
        </w:tc>
      </w:tr>
      <w:tr w:rsidR="001564A6" w:rsidRPr="001564A6" w14:paraId="662116AC"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2088651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xml:space="preserve"> 222K-1</w:t>
            </w:r>
          </w:p>
        </w:tc>
        <w:tc>
          <w:tcPr>
            <w:tcW w:w="1350" w:type="dxa"/>
            <w:tcBorders>
              <w:top w:val="nil"/>
              <w:left w:val="nil"/>
              <w:bottom w:val="single" w:sz="4" w:space="0" w:color="auto"/>
              <w:right w:val="single" w:sz="4" w:space="0" w:color="auto"/>
            </w:tcBorders>
            <w:shd w:val="clear" w:color="auto" w:fill="auto"/>
            <w:noWrap/>
            <w:vAlign w:val="bottom"/>
            <w:hideMark/>
          </w:tcPr>
          <w:p w14:paraId="2B9BED0B"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4X</w:t>
            </w:r>
          </w:p>
        </w:tc>
        <w:tc>
          <w:tcPr>
            <w:tcW w:w="1350" w:type="dxa"/>
            <w:tcBorders>
              <w:top w:val="nil"/>
              <w:left w:val="nil"/>
              <w:bottom w:val="single" w:sz="4" w:space="0" w:color="auto"/>
              <w:right w:val="single" w:sz="4" w:space="0" w:color="auto"/>
            </w:tcBorders>
            <w:shd w:val="clear" w:color="auto" w:fill="auto"/>
            <w:noWrap/>
            <w:vAlign w:val="bottom"/>
            <w:hideMark/>
          </w:tcPr>
          <w:p w14:paraId="17E17AD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AAAA</w:t>
            </w:r>
          </w:p>
        </w:tc>
        <w:tc>
          <w:tcPr>
            <w:tcW w:w="1260" w:type="dxa"/>
            <w:tcBorders>
              <w:top w:val="nil"/>
              <w:left w:val="nil"/>
              <w:bottom w:val="single" w:sz="4" w:space="0" w:color="auto"/>
              <w:right w:val="single" w:sz="4" w:space="0" w:color="auto"/>
            </w:tcBorders>
            <w:shd w:val="clear" w:color="auto" w:fill="auto"/>
            <w:noWrap/>
            <w:vAlign w:val="bottom"/>
            <w:hideMark/>
          </w:tcPr>
          <w:p w14:paraId="40334F25"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14:paraId="0B7016A3"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Breeders' material</w:t>
            </w:r>
          </w:p>
        </w:tc>
      </w:tr>
      <w:tr w:rsidR="001564A6" w:rsidRPr="001564A6" w14:paraId="1A478702"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1E6FABD0"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xml:space="preserve"> 376K-7</w:t>
            </w:r>
          </w:p>
        </w:tc>
        <w:tc>
          <w:tcPr>
            <w:tcW w:w="1350" w:type="dxa"/>
            <w:tcBorders>
              <w:top w:val="nil"/>
              <w:left w:val="nil"/>
              <w:bottom w:val="single" w:sz="4" w:space="0" w:color="auto"/>
              <w:right w:val="single" w:sz="4" w:space="0" w:color="auto"/>
            </w:tcBorders>
            <w:shd w:val="clear" w:color="auto" w:fill="auto"/>
            <w:noWrap/>
            <w:vAlign w:val="bottom"/>
            <w:hideMark/>
          </w:tcPr>
          <w:p w14:paraId="3D1F108C"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4X</w:t>
            </w:r>
          </w:p>
        </w:tc>
        <w:tc>
          <w:tcPr>
            <w:tcW w:w="1350" w:type="dxa"/>
            <w:tcBorders>
              <w:top w:val="nil"/>
              <w:left w:val="nil"/>
              <w:bottom w:val="single" w:sz="4" w:space="0" w:color="auto"/>
              <w:right w:val="single" w:sz="4" w:space="0" w:color="auto"/>
            </w:tcBorders>
            <w:shd w:val="clear" w:color="auto" w:fill="auto"/>
            <w:noWrap/>
            <w:vAlign w:val="bottom"/>
            <w:hideMark/>
          </w:tcPr>
          <w:p w14:paraId="6BCA975C"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AAAA</w:t>
            </w:r>
          </w:p>
        </w:tc>
        <w:tc>
          <w:tcPr>
            <w:tcW w:w="1260" w:type="dxa"/>
            <w:tcBorders>
              <w:top w:val="nil"/>
              <w:left w:val="nil"/>
              <w:bottom w:val="single" w:sz="4" w:space="0" w:color="auto"/>
              <w:right w:val="single" w:sz="4" w:space="0" w:color="auto"/>
            </w:tcBorders>
            <w:shd w:val="clear" w:color="auto" w:fill="auto"/>
            <w:noWrap/>
            <w:vAlign w:val="bottom"/>
            <w:hideMark/>
          </w:tcPr>
          <w:p w14:paraId="561D8FB8"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14:paraId="471F63E1"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Breeders' material</w:t>
            </w:r>
          </w:p>
        </w:tc>
      </w:tr>
      <w:tr w:rsidR="001564A6" w:rsidRPr="001564A6" w14:paraId="27FD9B33"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45130A27"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lastRenderedPageBreak/>
              <w:t>Borneo</w:t>
            </w:r>
          </w:p>
        </w:tc>
        <w:tc>
          <w:tcPr>
            <w:tcW w:w="1350" w:type="dxa"/>
            <w:tcBorders>
              <w:top w:val="nil"/>
              <w:left w:val="nil"/>
              <w:bottom w:val="single" w:sz="4" w:space="0" w:color="auto"/>
              <w:right w:val="single" w:sz="4" w:space="0" w:color="auto"/>
            </w:tcBorders>
            <w:shd w:val="clear" w:color="auto" w:fill="auto"/>
            <w:noWrap/>
            <w:vAlign w:val="bottom"/>
            <w:hideMark/>
          </w:tcPr>
          <w:p w14:paraId="06795D60"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78FFF23B"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0DFCB0C8"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0253</w:t>
            </w:r>
          </w:p>
        </w:tc>
        <w:tc>
          <w:tcPr>
            <w:tcW w:w="2880" w:type="dxa"/>
            <w:tcBorders>
              <w:top w:val="nil"/>
              <w:left w:val="nil"/>
              <w:bottom w:val="single" w:sz="4" w:space="0" w:color="auto"/>
              <w:right w:val="single" w:sz="4" w:space="0" w:color="auto"/>
            </w:tcBorders>
            <w:shd w:val="clear" w:color="auto" w:fill="auto"/>
            <w:noWrap/>
            <w:vAlign w:val="bottom"/>
            <w:hideMark/>
          </w:tcPr>
          <w:p w14:paraId="32169923"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Mapping population parent</w:t>
            </w:r>
          </w:p>
        </w:tc>
      </w:tr>
      <w:tr w:rsidR="001564A6" w:rsidRPr="001564A6" w14:paraId="38867546"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4737B1F1" w14:textId="77777777" w:rsidR="001564A6" w:rsidRPr="007D7340" w:rsidRDefault="001564A6" w:rsidP="001564A6">
            <w:pPr>
              <w:spacing w:after="0" w:line="240" w:lineRule="auto"/>
              <w:rPr>
                <w:rFonts w:ascii="Arial" w:eastAsia="Times New Roman" w:hAnsi="Arial" w:cs="Arial"/>
                <w:color w:val="000000"/>
                <w:sz w:val="20"/>
                <w:szCs w:val="20"/>
                <w:lang w:val="en-US"/>
              </w:rPr>
            </w:pPr>
            <w:proofErr w:type="spellStart"/>
            <w:r w:rsidRPr="007D7340">
              <w:rPr>
                <w:rFonts w:ascii="Arial" w:eastAsia="Times New Roman" w:hAnsi="Arial" w:cs="Arial"/>
                <w:color w:val="000000"/>
                <w:sz w:val="20"/>
                <w:szCs w:val="20"/>
                <w:lang w:val="en-US"/>
              </w:rPr>
              <w:t>Kasaska</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3EB25027"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59B9CDB2"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48150439"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0591</w:t>
            </w:r>
          </w:p>
        </w:tc>
        <w:tc>
          <w:tcPr>
            <w:tcW w:w="2880" w:type="dxa"/>
            <w:tcBorders>
              <w:top w:val="nil"/>
              <w:left w:val="nil"/>
              <w:bottom w:val="single" w:sz="4" w:space="0" w:color="auto"/>
              <w:right w:val="single" w:sz="4" w:space="0" w:color="auto"/>
            </w:tcBorders>
            <w:shd w:val="clear" w:color="auto" w:fill="auto"/>
            <w:noWrap/>
            <w:vAlign w:val="bottom"/>
            <w:hideMark/>
          </w:tcPr>
          <w:p w14:paraId="694FE163"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Mapping population parent</w:t>
            </w:r>
          </w:p>
        </w:tc>
      </w:tr>
      <w:tr w:rsidR="001564A6" w:rsidRPr="001564A6" w14:paraId="6C89D9D0"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194DBDE6"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Kokopo</w:t>
            </w:r>
          </w:p>
        </w:tc>
        <w:tc>
          <w:tcPr>
            <w:tcW w:w="1350" w:type="dxa"/>
            <w:tcBorders>
              <w:top w:val="nil"/>
              <w:left w:val="nil"/>
              <w:bottom w:val="single" w:sz="4" w:space="0" w:color="auto"/>
              <w:right w:val="single" w:sz="4" w:space="0" w:color="auto"/>
            </w:tcBorders>
            <w:shd w:val="clear" w:color="auto" w:fill="auto"/>
            <w:noWrap/>
            <w:vAlign w:val="bottom"/>
            <w:hideMark/>
          </w:tcPr>
          <w:p w14:paraId="567ACE43"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4047B289"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19991594"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1243</w:t>
            </w:r>
          </w:p>
        </w:tc>
        <w:tc>
          <w:tcPr>
            <w:tcW w:w="2880" w:type="dxa"/>
            <w:tcBorders>
              <w:top w:val="nil"/>
              <w:left w:val="nil"/>
              <w:bottom w:val="single" w:sz="4" w:space="0" w:color="auto"/>
              <w:right w:val="single" w:sz="4" w:space="0" w:color="auto"/>
            </w:tcBorders>
            <w:shd w:val="clear" w:color="auto" w:fill="auto"/>
            <w:noWrap/>
            <w:vAlign w:val="bottom"/>
            <w:hideMark/>
          </w:tcPr>
          <w:p w14:paraId="20DD8025"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Mapping population parent</w:t>
            </w:r>
          </w:p>
        </w:tc>
      </w:tr>
      <w:tr w:rsidR="001564A6" w:rsidRPr="001564A6" w14:paraId="36C9A61C"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7F76009D" w14:textId="77777777" w:rsidR="001564A6" w:rsidRPr="007D7340" w:rsidRDefault="001564A6" w:rsidP="001564A6">
            <w:pPr>
              <w:spacing w:after="0" w:line="240" w:lineRule="auto"/>
              <w:rPr>
                <w:rFonts w:ascii="Arial" w:eastAsia="Times New Roman" w:hAnsi="Arial" w:cs="Arial"/>
                <w:color w:val="000000"/>
                <w:sz w:val="20"/>
                <w:szCs w:val="20"/>
                <w:lang w:val="en-US"/>
              </w:rPr>
            </w:pPr>
            <w:proofErr w:type="spellStart"/>
            <w:r w:rsidRPr="007D7340">
              <w:rPr>
                <w:rFonts w:ascii="Arial" w:eastAsia="Times New Roman" w:hAnsi="Arial" w:cs="Arial"/>
                <w:color w:val="000000"/>
                <w:sz w:val="20"/>
                <w:szCs w:val="20"/>
                <w:lang w:val="en-US"/>
              </w:rPr>
              <w:t>Mchare</w:t>
            </w:r>
            <w:proofErr w:type="spellEnd"/>
            <w:r w:rsidRPr="007D7340">
              <w:rPr>
                <w:rFonts w:ascii="Arial" w:eastAsia="Times New Roman" w:hAnsi="Arial" w:cs="Arial"/>
                <w:color w:val="000000"/>
                <w:sz w:val="20"/>
                <w:szCs w:val="20"/>
                <w:lang w:val="en-US"/>
              </w:rPr>
              <w:t xml:space="preserve"> </w:t>
            </w:r>
            <w:proofErr w:type="spellStart"/>
            <w:r w:rsidRPr="007D7340">
              <w:rPr>
                <w:rFonts w:ascii="Arial" w:eastAsia="Times New Roman" w:hAnsi="Arial" w:cs="Arial"/>
                <w:color w:val="000000"/>
                <w:sz w:val="20"/>
                <w:szCs w:val="20"/>
                <w:lang w:val="en-US"/>
              </w:rPr>
              <w:t>laini</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6D027135" w14:textId="77777777" w:rsidR="001564A6" w:rsidRPr="007D7340" w:rsidRDefault="00A97FD5"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11BDE6EF" w14:textId="77777777" w:rsidR="001564A6" w:rsidRPr="007D7340" w:rsidRDefault="00A97FD5"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3D5108DC" w14:textId="77777777" w:rsidR="001564A6" w:rsidRPr="007D7340" w:rsidRDefault="001564A6" w:rsidP="001564A6">
            <w:pPr>
              <w:spacing w:after="0" w:line="240" w:lineRule="auto"/>
              <w:rPr>
                <w:rFonts w:ascii="Arial" w:eastAsia="Times New Roman" w:hAnsi="Arial" w:cs="Arial"/>
                <w:color w:val="000000"/>
                <w:sz w:val="20"/>
                <w:szCs w:val="20"/>
                <w:lang w:val="en-US"/>
              </w:rPr>
            </w:pPr>
          </w:p>
        </w:tc>
        <w:tc>
          <w:tcPr>
            <w:tcW w:w="2880" w:type="dxa"/>
            <w:tcBorders>
              <w:top w:val="nil"/>
              <w:left w:val="nil"/>
              <w:bottom w:val="single" w:sz="4" w:space="0" w:color="auto"/>
              <w:right w:val="single" w:sz="4" w:space="0" w:color="auto"/>
            </w:tcBorders>
            <w:shd w:val="clear" w:color="auto" w:fill="auto"/>
            <w:noWrap/>
            <w:vAlign w:val="bottom"/>
            <w:hideMark/>
          </w:tcPr>
          <w:p w14:paraId="68CDB5F0"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Mapping population parent</w:t>
            </w:r>
          </w:p>
        </w:tc>
      </w:tr>
      <w:tr w:rsidR="001564A6" w:rsidRPr="001564A6" w14:paraId="1AD07487"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70F6458E" w14:textId="77777777" w:rsidR="001564A6" w:rsidRPr="007D7340" w:rsidRDefault="001564A6" w:rsidP="001564A6">
            <w:pPr>
              <w:spacing w:after="0" w:line="240" w:lineRule="auto"/>
              <w:rPr>
                <w:rFonts w:ascii="Arial" w:eastAsia="Times New Roman" w:hAnsi="Arial" w:cs="Arial"/>
                <w:color w:val="000000"/>
                <w:sz w:val="20"/>
                <w:szCs w:val="20"/>
                <w:lang w:val="en-US"/>
              </w:rPr>
            </w:pPr>
            <w:proofErr w:type="spellStart"/>
            <w:r w:rsidRPr="007D7340">
              <w:rPr>
                <w:rFonts w:ascii="Arial" w:eastAsia="Times New Roman" w:hAnsi="Arial" w:cs="Arial"/>
                <w:color w:val="000000"/>
                <w:sz w:val="20"/>
                <w:szCs w:val="20"/>
                <w:lang w:val="en-US"/>
              </w:rPr>
              <w:t>Mwitu</w:t>
            </w:r>
            <w:proofErr w:type="spellEnd"/>
            <w:r w:rsidRPr="007D7340">
              <w:rPr>
                <w:rFonts w:ascii="Arial" w:eastAsia="Times New Roman" w:hAnsi="Arial" w:cs="Arial"/>
                <w:color w:val="000000"/>
                <w:sz w:val="20"/>
                <w:szCs w:val="20"/>
                <w:lang w:val="en-US"/>
              </w:rPr>
              <w:t xml:space="preserve"> </w:t>
            </w:r>
            <w:proofErr w:type="spellStart"/>
            <w:r w:rsidRPr="007D7340">
              <w:rPr>
                <w:rFonts w:ascii="Arial" w:eastAsia="Times New Roman" w:hAnsi="Arial" w:cs="Arial"/>
                <w:color w:val="000000"/>
                <w:sz w:val="20"/>
                <w:szCs w:val="20"/>
                <w:lang w:val="en-US"/>
              </w:rPr>
              <w:t>pemba</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32D73A12" w14:textId="77777777" w:rsidR="001564A6" w:rsidRPr="007D7340" w:rsidRDefault="00A97FD5"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05DB8428" w14:textId="77777777" w:rsidR="001564A6" w:rsidRPr="007D7340" w:rsidRDefault="00A97FD5"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5169AE2C" w14:textId="77777777" w:rsidR="001564A6" w:rsidRPr="007D7340" w:rsidRDefault="001564A6" w:rsidP="001564A6">
            <w:pPr>
              <w:spacing w:after="0" w:line="240" w:lineRule="auto"/>
              <w:rPr>
                <w:rFonts w:ascii="Arial" w:eastAsia="Times New Roman" w:hAnsi="Arial" w:cs="Arial"/>
                <w:color w:val="000000"/>
                <w:sz w:val="20"/>
                <w:szCs w:val="20"/>
                <w:lang w:val="en-US"/>
              </w:rPr>
            </w:pPr>
          </w:p>
        </w:tc>
        <w:tc>
          <w:tcPr>
            <w:tcW w:w="2880" w:type="dxa"/>
            <w:tcBorders>
              <w:top w:val="nil"/>
              <w:left w:val="nil"/>
              <w:bottom w:val="single" w:sz="4" w:space="0" w:color="auto"/>
              <w:right w:val="single" w:sz="4" w:space="0" w:color="auto"/>
            </w:tcBorders>
            <w:shd w:val="clear" w:color="auto" w:fill="auto"/>
            <w:noWrap/>
            <w:vAlign w:val="bottom"/>
            <w:hideMark/>
          </w:tcPr>
          <w:p w14:paraId="5E4BBE4D"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Mapping population parent</w:t>
            </w:r>
          </w:p>
        </w:tc>
      </w:tr>
      <w:tr w:rsidR="001564A6" w:rsidRPr="001564A6" w14:paraId="19D37364"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4A132FB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xml:space="preserve">6142-1-S (Long </w:t>
            </w:r>
            <w:proofErr w:type="spellStart"/>
            <w:r w:rsidRPr="007D7340">
              <w:rPr>
                <w:rFonts w:ascii="Arial" w:eastAsia="Times New Roman" w:hAnsi="Arial" w:cs="Arial"/>
                <w:color w:val="000000"/>
                <w:sz w:val="20"/>
                <w:szCs w:val="20"/>
                <w:lang w:val="en-US"/>
              </w:rPr>
              <w:t>Tavoy</w:t>
            </w:r>
            <w:proofErr w:type="spellEnd"/>
            <w:r w:rsidRPr="007D7340">
              <w:rPr>
                <w:rFonts w:ascii="Arial" w:eastAsia="Times New Roman" w:hAnsi="Arial" w:cs="Arial"/>
                <w:color w:val="000000"/>
                <w:sz w:val="20"/>
                <w:szCs w:val="20"/>
                <w:lang w:val="en-US"/>
              </w:rPr>
              <w:t>)</w:t>
            </w:r>
          </w:p>
        </w:tc>
        <w:tc>
          <w:tcPr>
            <w:tcW w:w="1350" w:type="dxa"/>
            <w:tcBorders>
              <w:top w:val="nil"/>
              <w:left w:val="nil"/>
              <w:bottom w:val="single" w:sz="4" w:space="0" w:color="auto"/>
              <w:right w:val="single" w:sz="4" w:space="0" w:color="auto"/>
            </w:tcBorders>
            <w:shd w:val="clear" w:color="auto" w:fill="auto"/>
            <w:noWrap/>
            <w:vAlign w:val="bottom"/>
            <w:hideMark/>
          </w:tcPr>
          <w:p w14:paraId="5D1B578D"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7CFA99A8"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34E5AF47"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0093</w:t>
            </w:r>
          </w:p>
        </w:tc>
        <w:tc>
          <w:tcPr>
            <w:tcW w:w="2880" w:type="dxa"/>
            <w:tcBorders>
              <w:top w:val="nil"/>
              <w:left w:val="nil"/>
              <w:bottom w:val="single" w:sz="4" w:space="0" w:color="auto"/>
              <w:right w:val="single" w:sz="4" w:space="0" w:color="auto"/>
            </w:tcBorders>
            <w:shd w:val="clear" w:color="auto" w:fill="auto"/>
            <w:noWrap/>
            <w:vAlign w:val="bottom"/>
            <w:hideMark/>
          </w:tcPr>
          <w:p w14:paraId="6A820A56"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Mapping population parent</w:t>
            </w:r>
          </w:p>
        </w:tc>
      </w:tr>
      <w:tr w:rsidR="001564A6" w:rsidRPr="001564A6" w14:paraId="5B98CB27"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5FFE7740" w14:textId="77777777" w:rsidR="001564A6" w:rsidRPr="007D7340" w:rsidRDefault="001564A6" w:rsidP="001564A6">
            <w:pPr>
              <w:spacing w:after="0" w:line="240" w:lineRule="auto"/>
              <w:rPr>
                <w:rFonts w:ascii="Arial" w:eastAsia="Times New Roman" w:hAnsi="Arial" w:cs="Arial"/>
                <w:color w:val="000000"/>
                <w:sz w:val="20"/>
                <w:szCs w:val="20"/>
                <w:lang w:val="en-US"/>
              </w:rPr>
            </w:pPr>
            <w:proofErr w:type="spellStart"/>
            <w:r w:rsidRPr="007D7340">
              <w:rPr>
                <w:rFonts w:ascii="Arial" w:eastAsia="Times New Roman" w:hAnsi="Arial" w:cs="Arial"/>
                <w:color w:val="000000"/>
                <w:sz w:val="20"/>
                <w:szCs w:val="20"/>
                <w:lang w:val="en-US"/>
              </w:rPr>
              <w:t>Monyet</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4031CDBB"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2X</w:t>
            </w:r>
          </w:p>
        </w:tc>
        <w:tc>
          <w:tcPr>
            <w:tcW w:w="1350" w:type="dxa"/>
            <w:tcBorders>
              <w:top w:val="nil"/>
              <w:left w:val="nil"/>
              <w:bottom w:val="single" w:sz="4" w:space="0" w:color="auto"/>
              <w:right w:val="single" w:sz="4" w:space="0" w:color="auto"/>
            </w:tcBorders>
            <w:shd w:val="clear" w:color="auto" w:fill="auto"/>
            <w:noWrap/>
            <w:vAlign w:val="bottom"/>
            <w:hideMark/>
          </w:tcPr>
          <w:p w14:paraId="51AE65F6"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w:t>
            </w:r>
          </w:p>
        </w:tc>
        <w:tc>
          <w:tcPr>
            <w:tcW w:w="1260" w:type="dxa"/>
            <w:tcBorders>
              <w:top w:val="nil"/>
              <w:left w:val="nil"/>
              <w:bottom w:val="single" w:sz="4" w:space="0" w:color="auto"/>
              <w:right w:val="single" w:sz="4" w:space="0" w:color="auto"/>
            </w:tcBorders>
            <w:shd w:val="clear" w:color="auto" w:fill="auto"/>
            <w:noWrap/>
            <w:vAlign w:val="bottom"/>
            <w:hideMark/>
          </w:tcPr>
          <w:p w14:paraId="2A8A5ED8"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1179</w:t>
            </w:r>
          </w:p>
        </w:tc>
        <w:tc>
          <w:tcPr>
            <w:tcW w:w="2880" w:type="dxa"/>
            <w:tcBorders>
              <w:top w:val="nil"/>
              <w:left w:val="nil"/>
              <w:bottom w:val="single" w:sz="4" w:space="0" w:color="auto"/>
              <w:right w:val="single" w:sz="4" w:space="0" w:color="auto"/>
            </w:tcBorders>
            <w:shd w:val="clear" w:color="auto" w:fill="auto"/>
            <w:noWrap/>
            <w:vAlign w:val="bottom"/>
            <w:hideMark/>
          </w:tcPr>
          <w:p w14:paraId="19653B18"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Mapping population parent</w:t>
            </w:r>
          </w:p>
        </w:tc>
      </w:tr>
      <w:tr w:rsidR="001564A6" w:rsidRPr="001564A6" w14:paraId="3713D107" w14:textId="77777777" w:rsidTr="001564A6">
        <w:trPr>
          <w:trHeight w:val="315"/>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0FB6834B" w14:textId="77777777" w:rsidR="001564A6" w:rsidRPr="007D7340" w:rsidRDefault="001564A6" w:rsidP="001564A6">
            <w:pPr>
              <w:spacing w:after="0" w:line="240" w:lineRule="auto"/>
              <w:rPr>
                <w:rFonts w:ascii="Arial" w:eastAsia="Times New Roman" w:hAnsi="Arial" w:cs="Arial"/>
                <w:color w:val="000000"/>
                <w:sz w:val="20"/>
                <w:szCs w:val="20"/>
                <w:lang w:val="en-US"/>
              </w:rPr>
            </w:pPr>
            <w:proofErr w:type="spellStart"/>
            <w:r w:rsidRPr="007D7340">
              <w:rPr>
                <w:rFonts w:ascii="Arial" w:eastAsia="Times New Roman" w:hAnsi="Arial" w:cs="Arial"/>
                <w:color w:val="000000"/>
                <w:sz w:val="20"/>
                <w:szCs w:val="20"/>
                <w:lang w:val="en-US"/>
              </w:rPr>
              <w:t>Enzirabahima</w:t>
            </w:r>
            <w:proofErr w:type="spellEnd"/>
            <w:r w:rsidRPr="007D7340">
              <w:rPr>
                <w:rFonts w:ascii="Arial" w:eastAsia="Times New Roman" w:hAnsi="Arial" w:cs="Arial"/>
                <w:color w:val="000000"/>
                <w:sz w:val="20"/>
                <w:szCs w:val="20"/>
                <w:lang w:val="en-US"/>
              </w:rPr>
              <w:t xml:space="preserve"> and </w:t>
            </w:r>
            <w:proofErr w:type="spellStart"/>
            <w:r w:rsidRPr="007D7340">
              <w:rPr>
                <w:rFonts w:ascii="Arial" w:eastAsia="Times New Roman" w:hAnsi="Arial" w:cs="Arial"/>
                <w:color w:val="000000"/>
                <w:sz w:val="20"/>
                <w:szCs w:val="20"/>
                <w:lang w:val="en-US"/>
              </w:rPr>
              <w:t>Enyeru</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14:paraId="67D78BD7"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3x</w:t>
            </w:r>
          </w:p>
        </w:tc>
        <w:tc>
          <w:tcPr>
            <w:tcW w:w="1350" w:type="dxa"/>
            <w:tcBorders>
              <w:top w:val="nil"/>
              <w:left w:val="nil"/>
              <w:bottom w:val="single" w:sz="4" w:space="0" w:color="auto"/>
              <w:right w:val="single" w:sz="4" w:space="0" w:color="auto"/>
            </w:tcBorders>
            <w:shd w:val="clear" w:color="auto" w:fill="auto"/>
            <w:noWrap/>
            <w:vAlign w:val="bottom"/>
            <w:hideMark/>
          </w:tcPr>
          <w:p w14:paraId="531CAEC4"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AAA</w:t>
            </w:r>
          </w:p>
        </w:tc>
        <w:tc>
          <w:tcPr>
            <w:tcW w:w="1260" w:type="dxa"/>
            <w:tcBorders>
              <w:top w:val="nil"/>
              <w:left w:val="nil"/>
              <w:bottom w:val="single" w:sz="4" w:space="0" w:color="auto"/>
              <w:right w:val="single" w:sz="4" w:space="0" w:color="auto"/>
            </w:tcBorders>
            <w:shd w:val="clear" w:color="auto" w:fill="auto"/>
            <w:noWrap/>
            <w:vAlign w:val="bottom"/>
            <w:hideMark/>
          </w:tcPr>
          <w:p w14:paraId="0E69721E"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 </w:t>
            </w:r>
          </w:p>
        </w:tc>
        <w:tc>
          <w:tcPr>
            <w:tcW w:w="2880" w:type="dxa"/>
            <w:tcBorders>
              <w:top w:val="nil"/>
              <w:left w:val="nil"/>
              <w:bottom w:val="single" w:sz="4" w:space="0" w:color="auto"/>
              <w:right w:val="single" w:sz="4" w:space="0" w:color="auto"/>
            </w:tcBorders>
            <w:shd w:val="clear" w:color="auto" w:fill="auto"/>
            <w:noWrap/>
            <w:vAlign w:val="bottom"/>
            <w:hideMark/>
          </w:tcPr>
          <w:p w14:paraId="7E4BA55D" w14:textId="77777777" w:rsidR="001564A6" w:rsidRPr="007D7340" w:rsidRDefault="001564A6" w:rsidP="001564A6">
            <w:pPr>
              <w:spacing w:after="0" w:line="240" w:lineRule="auto"/>
              <w:rPr>
                <w:rFonts w:ascii="Arial" w:eastAsia="Times New Roman" w:hAnsi="Arial" w:cs="Arial"/>
                <w:color w:val="000000"/>
                <w:sz w:val="20"/>
                <w:szCs w:val="20"/>
                <w:lang w:val="en-US"/>
              </w:rPr>
            </w:pPr>
            <w:r w:rsidRPr="007D7340">
              <w:rPr>
                <w:rFonts w:ascii="Arial" w:eastAsia="Times New Roman" w:hAnsi="Arial" w:cs="Arial"/>
                <w:color w:val="000000"/>
                <w:sz w:val="20"/>
                <w:szCs w:val="20"/>
                <w:lang w:val="en-US"/>
              </w:rPr>
              <w:t>EAHB(Border rows)</w:t>
            </w:r>
          </w:p>
        </w:tc>
      </w:tr>
    </w:tbl>
    <w:p w14:paraId="0E46D748" w14:textId="77777777" w:rsidR="00C6616C" w:rsidRDefault="00C6616C" w:rsidP="003043A8">
      <w:pPr>
        <w:spacing w:after="0" w:line="360" w:lineRule="auto"/>
        <w:jc w:val="both"/>
        <w:rPr>
          <w:rFonts w:ascii="Arial" w:eastAsia="Calibri" w:hAnsi="Arial" w:cs="Arial"/>
          <w:sz w:val="20"/>
          <w:szCs w:val="20"/>
          <w:u w:val="single"/>
        </w:rPr>
      </w:pPr>
    </w:p>
    <w:p w14:paraId="4EBDA18C" w14:textId="77777777" w:rsidR="00C6616C" w:rsidRPr="006A33FC" w:rsidRDefault="00C6616C" w:rsidP="00C6616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BEB6122" w14:textId="77777777" w:rsidR="00C6616C" w:rsidRDefault="00C6616C" w:rsidP="00C6616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FFA370E" w14:textId="77777777" w:rsidR="00C6616C" w:rsidRDefault="00C6616C" w:rsidP="00C6616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D1F0EE4" w14:textId="77777777" w:rsidR="00C6616C" w:rsidRDefault="00C6616C" w:rsidP="00C6616C">
      <w:pPr>
        <w:jc w:val="both"/>
        <w:rPr>
          <w:rFonts w:ascii="Arial" w:hAnsi="Arial" w:cs="Arial"/>
          <w:sz w:val="24"/>
          <w:szCs w:val="24"/>
        </w:rPr>
      </w:pPr>
      <w:r>
        <w:rPr>
          <w:rFonts w:ascii="Arial" w:hAnsi="Arial" w:cs="Arial"/>
          <w:noProof/>
          <w:sz w:val="24"/>
          <w:szCs w:val="24"/>
          <w:lang w:val="en-US"/>
        </w:rPr>
        <w:drawing>
          <wp:inline distT="0" distB="0" distL="0" distR="0" wp14:anchorId="3999B4A6" wp14:editId="58B40F28">
            <wp:extent cx="2721412" cy="1447800"/>
            <wp:effectExtent l="0" t="0" r="3175" b="0"/>
            <wp:docPr id="4" name="Picture 4" descr="C:\Users\MartiNjeri\Pictures\Ssendusu\IMG_20170303_16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jeri\Pictures\Ssendusu\IMG_20170303_1618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8960" cy="1446495"/>
                    </a:xfrm>
                    <a:prstGeom prst="rect">
                      <a:avLst/>
                    </a:prstGeom>
                    <a:noFill/>
                    <a:ln>
                      <a:noFill/>
                    </a:ln>
                  </pic:spPr>
                </pic:pic>
              </a:graphicData>
            </a:graphic>
          </wp:inline>
        </w:drawing>
      </w:r>
      <w:r>
        <w:rPr>
          <w:rFonts w:ascii="Arial" w:hAnsi="Arial" w:cs="Arial"/>
          <w:noProof/>
          <w:sz w:val="24"/>
          <w:szCs w:val="24"/>
          <w:lang w:val="en-US"/>
        </w:rPr>
        <w:drawing>
          <wp:inline distT="0" distB="0" distL="0" distR="0" wp14:anchorId="0EB65CFB" wp14:editId="0519CECC">
            <wp:extent cx="2804528" cy="1577871"/>
            <wp:effectExtent l="0" t="0" r="0" b="3810"/>
            <wp:docPr id="13" name="Picture 13" descr="C:\Users\MartiNjeri\Pictures\Ssendusu\IMG_20170303_16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jeri\Pictures\Ssendusu\IMG_20170303_1618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5243" cy="1578273"/>
                    </a:xfrm>
                    <a:prstGeom prst="rect">
                      <a:avLst/>
                    </a:prstGeom>
                    <a:noFill/>
                    <a:ln>
                      <a:noFill/>
                    </a:ln>
                  </pic:spPr>
                </pic:pic>
              </a:graphicData>
            </a:graphic>
          </wp:inline>
        </w:drawing>
      </w:r>
    </w:p>
    <w:p w14:paraId="5B8B35F1" w14:textId="77777777" w:rsidR="00C6616C" w:rsidRPr="00CE1533" w:rsidRDefault="00C6616C" w:rsidP="00C6616C">
      <w:pPr>
        <w:pStyle w:val="Caption"/>
        <w:rPr>
          <w:rFonts w:ascii="Arial" w:hAnsi="Arial" w:cs="Arial"/>
          <w:b w:val="0"/>
          <w:bCs w:val="0"/>
          <w:color w:val="auto"/>
          <w:sz w:val="20"/>
          <w:szCs w:val="20"/>
          <w:lang w:val="en-GB"/>
        </w:rPr>
      </w:pPr>
      <w:r w:rsidRPr="00472FFD">
        <w:rPr>
          <w:rFonts w:ascii="Arial" w:hAnsi="Arial" w:cs="Arial"/>
          <w:b w:val="0"/>
          <w:bCs w:val="0"/>
          <w:color w:val="auto"/>
          <w:sz w:val="20"/>
          <w:szCs w:val="20"/>
          <w:lang w:val="en-GB"/>
        </w:rPr>
        <w:t>Figure 4: Field planted with selected genotypes for study of components of partial resistance and protocol validation</w:t>
      </w:r>
    </w:p>
    <w:p w14:paraId="06A134CC" w14:textId="77777777" w:rsidR="007D7340" w:rsidRPr="00C6616C" w:rsidRDefault="007D7340" w:rsidP="003043A8">
      <w:pPr>
        <w:spacing w:after="0" w:line="360" w:lineRule="auto"/>
        <w:jc w:val="both"/>
        <w:rPr>
          <w:rFonts w:ascii="Arial" w:eastAsia="Calibri" w:hAnsi="Arial" w:cs="Arial"/>
          <w:sz w:val="20"/>
          <w:szCs w:val="20"/>
          <w:u w:val="single"/>
          <w:lang w:val="en-US"/>
        </w:rPr>
      </w:pPr>
    </w:p>
    <w:p w14:paraId="71732C34" w14:textId="77777777" w:rsidR="002936C5" w:rsidRDefault="001564A6" w:rsidP="003043A8">
      <w:pPr>
        <w:spacing w:after="0" w:line="360" w:lineRule="auto"/>
        <w:jc w:val="both"/>
        <w:rPr>
          <w:rFonts w:ascii="Arial" w:hAnsi="Arial" w:cs="Arial"/>
          <w:sz w:val="20"/>
          <w:szCs w:val="20"/>
        </w:rPr>
      </w:pPr>
      <w:r>
        <w:rPr>
          <w:rFonts w:ascii="Arial" w:hAnsi="Arial" w:cs="Arial"/>
          <w:sz w:val="20"/>
          <w:szCs w:val="20"/>
        </w:rPr>
        <w:t>Eight differential cultivars in table</w:t>
      </w:r>
      <w:r w:rsidR="00A75340">
        <w:rPr>
          <w:rFonts w:ascii="Arial" w:hAnsi="Arial" w:cs="Arial"/>
          <w:sz w:val="20"/>
          <w:szCs w:val="20"/>
        </w:rPr>
        <w:t xml:space="preserve"> 4</w:t>
      </w:r>
      <w:r>
        <w:rPr>
          <w:rFonts w:ascii="Arial" w:hAnsi="Arial" w:cs="Arial"/>
          <w:sz w:val="20"/>
          <w:szCs w:val="20"/>
        </w:rPr>
        <w:t xml:space="preserve"> will be used for virulence testing of </w:t>
      </w:r>
      <w:r w:rsidR="005C1C5E">
        <w:rPr>
          <w:rFonts w:ascii="Arial" w:hAnsi="Arial" w:cs="Arial"/>
          <w:sz w:val="20"/>
          <w:szCs w:val="20"/>
        </w:rPr>
        <w:t>selected isolates of Sigatoka</w:t>
      </w:r>
      <w:r>
        <w:rPr>
          <w:rFonts w:ascii="Arial" w:hAnsi="Arial" w:cs="Arial"/>
          <w:sz w:val="20"/>
          <w:szCs w:val="20"/>
        </w:rPr>
        <w:t xml:space="preserve"> </w:t>
      </w:r>
      <w:r w:rsidR="007D7340">
        <w:rPr>
          <w:rFonts w:ascii="Arial" w:hAnsi="Arial" w:cs="Arial"/>
          <w:sz w:val="20"/>
          <w:szCs w:val="20"/>
        </w:rPr>
        <w:t>populations from</w:t>
      </w:r>
      <w:r>
        <w:rPr>
          <w:rFonts w:ascii="Arial" w:hAnsi="Arial" w:cs="Arial"/>
          <w:sz w:val="20"/>
          <w:szCs w:val="20"/>
        </w:rPr>
        <w:t xml:space="preserve"> Uganda and Tanzania.  </w:t>
      </w:r>
    </w:p>
    <w:p w14:paraId="6A73CCA3" w14:textId="77777777" w:rsidR="00047689" w:rsidRDefault="00047689" w:rsidP="003043A8">
      <w:pPr>
        <w:spacing w:after="0" w:line="360" w:lineRule="auto"/>
        <w:jc w:val="both"/>
        <w:rPr>
          <w:rFonts w:ascii="Arial" w:eastAsia="Calibri" w:hAnsi="Arial" w:cs="Arial"/>
          <w:sz w:val="20"/>
          <w:szCs w:val="20"/>
        </w:rPr>
      </w:pPr>
    </w:p>
    <w:p w14:paraId="777E6BE4" w14:textId="77777777" w:rsidR="008E6B19" w:rsidRPr="008E6B19" w:rsidRDefault="008E6B19" w:rsidP="003043A8">
      <w:pPr>
        <w:spacing w:after="0" w:line="360" w:lineRule="auto"/>
        <w:ind w:left="709" w:hanging="709"/>
        <w:jc w:val="both"/>
        <w:rPr>
          <w:rFonts w:ascii="Arial" w:eastAsia="Calibri" w:hAnsi="Arial" w:cs="Arial"/>
          <w:b/>
          <w:sz w:val="20"/>
          <w:szCs w:val="20"/>
        </w:rPr>
      </w:pPr>
      <w:r w:rsidRPr="008E6B19">
        <w:rPr>
          <w:rFonts w:ascii="Arial" w:eastAsia="Calibri" w:hAnsi="Arial" w:cs="Arial"/>
          <w:b/>
          <w:sz w:val="20"/>
          <w:szCs w:val="20"/>
        </w:rPr>
        <w:t xml:space="preserve">2.3.2. </w:t>
      </w:r>
      <w:r w:rsidRPr="008E6B19">
        <w:rPr>
          <w:rFonts w:ascii="Arial" w:eastAsia="Calibri" w:hAnsi="Arial" w:cs="Arial"/>
          <w:b/>
          <w:sz w:val="20"/>
          <w:szCs w:val="20"/>
        </w:rPr>
        <w:tab/>
        <w:t xml:space="preserve">Compare the reliability of young plant </w:t>
      </w:r>
      <w:r w:rsidR="00C6591B">
        <w:rPr>
          <w:rFonts w:ascii="Arial" w:eastAsia="Calibri" w:hAnsi="Arial" w:cs="Arial"/>
          <w:b/>
          <w:sz w:val="20"/>
          <w:szCs w:val="20"/>
        </w:rPr>
        <w:t xml:space="preserve">resistance </w:t>
      </w:r>
      <w:r w:rsidR="00EA070A">
        <w:rPr>
          <w:rFonts w:ascii="Arial" w:eastAsia="Calibri" w:hAnsi="Arial" w:cs="Arial"/>
          <w:b/>
          <w:sz w:val="20"/>
          <w:szCs w:val="20"/>
        </w:rPr>
        <w:t>t</w:t>
      </w:r>
      <w:r w:rsidRPr="008E6B19">
        <w:rPr>
          <w:rFonts w:ascii="Arial" w:eastAsia="Calibri" w:hAnsi="Arial" w:cs="Arial"/>
          <w:b/>
          <w:sz w:val="20"/>
          <w:szCs w:val="20"/>
        </w:rPr>
        <w:t xml:space="preserve">esting to whole plant testing </w:t>
      </w:r>
      <w:r w:rsidR="00C6591B">
        <w:rPr>
          <w:rFonts w:ascii="Arial" w:eastAsia="Calibri" w:hAnsi="Arial" w:cs="Arial"/>
          <w:b/>
          <w:sz w:val="20"/>
          <w:szCs w:val="20"/>
        </w:rPr>
        <w:t xml:space="preserve">in field </w:t>
      </w:r>
      <w:r w:rsidRPr="008E6B19">
        <w:rPr>
          <w:rFonts w:ascii="Arial" w:eastAsia="Calibri" w:hAnsi="Arial" w:cs="Arial"/>
          <w:b/>
          <w:sz w:val="20"/>
          <w:szCs w:val="20"/>
        </w:rPr>
        <w:t xml:space="preserve">for </w:t>
      </w:r>
      <w:r w:rsidR="00C6591B">
        <w:rPr>
          <w:rFonts w:ascii="Arial" w:eastAsia="Calibri" w:hAnsi="Arial" w:cs="Arial"/>
          <w:b/>
          <w:sz w:val="20"/>
          <w:szCs w:val="20"/>
        </w:rPr>
        <w:t>evaluation</w:t>
      </w:r>
      <w:r w:rsidRPr="008E6B19">
        <w:rPr>
          <w:rFonts w:ascii="Arial" w:eastAsia="Calibri" w:hAnsi="Arial" w:cs="Arial"/>
          <w:b/>
          <w:sz w:val="20"/>
          <w:szCs w:val="20"/>
        </w:rPr>
        <w:t xml:space="preserve"> against Fusarium wilt, Sigatoka, nematodes and weevils  </w:t>
      </w:r>
      <w:r w:rsidR="00C6591B" w:rsidRPr="00C6591B">
        <w:rPr>
          <w:rFonts w:ascii="Arial" w:eastAsia="Calibri" w:hAnsi="Arial" w:cs="Arial"/>
          <w:b/>
          <w:sz w:val="20"/>
          <w:szCs w:val="20"/>
        </w:rPr>
        <w:t xml:space="preserve"> </w:t>
      </w:r>
    </w:p>
    <w:p w14:paraId="47FE127F" w14:textId="77777777" w:rsidR="008E6B19" w:rsidRPr="008E6B19" w:rsidRDefault="008E6B19" w:rsidP="003043A8">
      <w:pPr>
        <w:spacing w:after="0" w:line="360" w:lineRule="auto"/>
        <w:jc w:val="both"/>
        <w:rPr>
          <w:rFonts w:ascii="Arial" w:eastAsia="Calibri" w:hAnsi="Arial" w:cs="Arial"/>
          <w:b/>
          <w:sz w:val="20"/>
          <w:szCs w:val="20"/>
        </w:rPr>
      </w:pPr>
    </w:p>
    <w:p w14:paraId="791877F6" w14:textId="7267B983" w:rsidR="008E6B19" w:rsidRDefault="00C6616C" w:rsidP="003043A8">
      <w:pPr>
        <w:spacing w:after="0" w:line="360" w:lineRule="auto"/>
        <w:jc w:val="both"/>
        <w:rPr>
          <w:rFonts w:ascii="Arial" w:eastAsia="Calibri" w:hAnsi="Arial" w:cs="Arial"/>
          <w:sz w:val="20"/>
          <w:szCs w:val="20"/>
        </w:rPr>
      </w:pPr>
      <w:r>
        <w:rPr>
          <w:rFonts w:ascii="Arial" w:eastAsia="Calibri" w:hAnsi="Arial" w:cs="Arial"/>
          <w:sz w:val="20"/>
          <w:szCs w:val="20"/>
        </w:rPr>
        <w:t>A field tr</w:t>
      </w:r>
      <w:r w:rsidR="00472FFD">
        <w:rPr>
          <w:rFonts w:ascii="Arial" w:eastAsia="Calibri" w:hAnsi="Arial" w:cs="Arial"/>
          <w:sz w:val="20"/>
          <w:szCs w:val="20"/>
        </w:rPr>
        <w:t>i</w:t>
      </w:r>
      <w:r>
        <w:rPr>
          <w:rFonts w:ascii="Arial" w:eastAsia="Calibri" w:hAnsi="Arial" w:cs="Arial"/>
          <w:sz w:val="20"/>
          <w:szCs w:val="20"/>
        </w:rPr>
        <w:t xml:space="preserve">al has been established at </w:t>
      </w:r>
      <w:proofErr w:type="spellStart"/>
      <w:r>
        <w:rPr>
          <w:rFonts w:ascii="Arial" w:eastAsia="Calibri" w:hAnsi="Arial" w:cs="Arial"/>
          <w:sz w:val="20"/>
          <w:szCs w:val="20"/>
        </w:rPr>
        <w:t>Sendusu</w:t>
      </w:r>
      <w:proofErr w:type="spellEnd"/>
      <w:r>
        <w:rPr>
          <w:rFonts w:ascii="Arial" w:eastAsia="Calibri" w:hAnsi="Arial" w:cs="Arial"/>
          <w:sz w:val="20"/>
          <w:szCs w:val="20"/>
        </w:rPr>
        <w:t xml:space="preserve"> (Figure 4) and this will be used to </w:t>
      </w:r>
      <w:r w:rsidR="005C1C5E">
        <w:rPr>
          <w:rFonts w:ascii="Arial" w:eastAsia="Calibri" w:hAnsi="Arial" w:cs="Arial"/>
          <w:sz w:val="20"/>
          <w:szCs w:val="20"/>
        </w:rPr>
        <w:t>validate results from rapid screening protocol.</w:t>
      </w:r>
    </w:p>
    <w:p w14:paraId="3ABF12CD" w14:textId="77777777" w:rsidR="007D7340" w:rsidRDefault="007D7340" w:rsidP="003043A8">
      <w:pPr>
        <w:spacing w:after="0" w:line="360" w:lineRule="auto"/>
        <w:jc w:val="both"/>
        <w:rPr>
          <w:rFonts w:ascii="Arial" w:eastAsia="Calibri" w:hAnsi="Arial" w:cs="Arial"/>
          <w:sz w:val="20"/>
          <w:szCs w:val="20"/>
        </w:rPr>
      </w:pPr>
    </w:p>
    <w:p w14:paraId="4F4114D1" w14:textId="77777777" w:rsidR="00794C26" w:rsidRDefault="00794C26" w:rsidP="003043A8">
      <w:pPr>
        <w:spacing w:after="0" w:line="360" w:lineRule="auto"/>
        <w:jc w:val="both"/>
        <w:rPr>
          <w:rFonts w:ascii="Arial" w:eastAsia="Calibri" w:hAnsi="Arial" w:cs="Arial"/>
          <w:sz w:val="20"/>
          <w:szCs w:val="20"/>
        </w:rPr>
      </w:pPr>
      <w:r w:rsidRPr="006D04FB">
        <w:rPr>
          <w:rFonts w:ascii="Arial" w:eastAsia="Calibri" w:hAnsi="Arial" w:cs="Arial"/>
          <w:sz w:val="20"/>
          <w:szCs w:val="20"/>
          <w:u w:val="single"/>
        </w:rPr>
        <w:t>Intermediate outcome 2.4</w:t>
      </w:r>
      <w:r w:rsidR="001159F7" w:rsidRPr="006D04FB">
        <w:rPr>
          <w:rFonts w:ascii="Arial" w:eastAsia="Calibri" w:hAnsi="Arial" w:cs="Arial"/>
          <w:sz w:val="20"/>
          <w:szCs w:val="20"/>
          <w:u w:val="single"/>
        </w:rPr>
        <w:t>:</w:t>
      </w:r>
      <w:r w:rsidRPr="002F5DB3">
        <w:rPr>
          <w:rFonts w:ascii="Arial" w:eastAsia="Calibri" w:hAnsi="Arial" w:cs="Arial"/>
          <w:sz w:val="20"/>
          <w:szCs w:val="20"/>
        </w:rPr>
        <w:t xml:space="preserve"> Train staff in banana disease evaluation, resistance screening and pathogen and pest identification with focus on Fusarium wilt, Sigatoka, nematodes and weevils</w:t>
      </w:r>
    </w:p>
    <w:p w14:paraId="0EC887AC" w14:textId="77777777" w:rsidR="00C6616C" w:rsidRDefault="00C6616C" w:rsidP="00C6616C">
      <w:pPr>
        <w:spacing w:line="360" w:lineRule="auto"/>
        <w:jc w:val="both"/>
        <w:rPr>
          <w:rFonts w:ascii="Arial" w:hAnsi="Arial" w:cs="Arial"/>
          <w:sz w:val="20"/>
          <w:szCs w:val="20"/>
        </w:rPr>
      </w:pPr>
    </w:p>
    <w:p w14:paraId="3E097A9F" w14:textId="77777777" w:rsidR="00C6616C" w:rsidRPr="00D46102" w:rsidRDefault="00C6616C" w:rsidP="00C6616C">
      <w:pPr>
        <w:spacing w:line="360" w:lineRule="auto"/>
        <w:jc w:val="both"/>
        <w:rPr>
          <w:rFonts w:ascii="Arial" w:hAnsi="Arial" w:cs="Arial"/>
          <w:sz w:val="20"/>
          <w:szCs w:val="20"/>
        </w:rPr>
      </w:pPr>
      <w:r w:rsidRPr="00D46102">
        <w:rPr>
          <w:rFonts w:ascii="Arial" w:hAnsi="Arial" w:cs="Arial"/>
          <w:sz w:val="20"/>
          <w:szCs w:val="20"/>
        </w:rPr>
        <w:t>A joint training with WP4 was held in Kampala on 19-23</w:t>
      </w:r>
      <w:r w:rsidRPr="00D46102">
        <w:rPr>
          <w:rFonts w:ascii="Arial" w:hAnsi="Arial" w:cs="Arial"/>
          <w:sz w:val="20"/>
          <w:szCs w:val="20"/>
          <w:vertAlign w:val="superscript"/>
        </w:rPr>
        <w:t>rd</w:t>
      </w:r>
      <w:r w:rsidRPr="00D46102">
        <w:rPr>
          <w:rFonts w:ascii="Arial" w:hAnsi="Arial" w:cs="Arial"/>
          <w:sz w:val="20"/>
          <w:szCs w:val="20"/>
        </w:rPr>
        <w:t xml:space="preserve"> September 2016. The site managers from the five NARITA experimental sites and field evaluators were trained on Sigatoka disease identification, field evaluation and data recording. A training manual was developed and distributed during the training which will be used as reference (Figure 5).</w:t>
      </w:r>
    </w:p>
    <w:p w14:paraId="0CB1F4E4" w14:textId="77777777" w:rsidR="00C6616C" w:rsidRPr="00D46102" w:rsidRDefault="00C6616C" w:rsidP="00C6616C">
      <w:pPr>
        <w:spacing w:line="360" w:lineRule="auto"/>
        <w:jc w:val="both"/>
        <w:rPr>
          <w:rFonts w:ascii="Arial" w:hAnsi="Arial" w:cs="Arial"/>
          <w:sz w:val="20"/>
          <w:szCs w:val="20"/>
        </w:rPr>
      </w:pPr>
      <w:r w:rsidRPr="00D46102">
        <w:rPr>
          <w:rFonts w:ascii="Arial" w:hAnsi="Arial" w:cs="Arial"/>
          <w:noProof/>
          <w:sz w:val="20"/>
          <w:szCs w:val="20"/>
          <w:lang w:val="en-US"/>
        </w:rPr>
        <w:lastRenderedPageBreak/>
        <w:drawing>
          <wp:inline distT="0" distB="0" distL="0" distR="0" wp14:anchorId="4A1F11C5" wp14:editId="24F98C1C">
            <wp:extent cx="5016137" cy="28215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anda &amp; Bagamoyo 0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6137" cy="2821577"/>
                    </a:xfrm>
                    <a:prstGeom prst="rect">
                      <a:avLst/>
                    </a:prstGeom>
                  </pic:spPr>
                </pic:pic>
              </a:graphicData>
            </a:graphic>
          </wp:inline>
        </w:drawing>
      </w:r>
    </w:p>
    <w:p w14:paraId="220C7B1D" w14:textId="77777777" w:rsidR="00C6616C" w:rsidRPr="00D46102" w:rsidRDefault="00C6616C" w:rsidP="00C6616C">
      <w:pPr>
        <w:jc w:val="both"/>
        <w:rPr>
          <w:rFonts w:ascii="Arial" w:hAnsi="Arial" w:cs="Arial"/>
          <w:b/>
          <w:sz w:val="20"/>
          <w:szCs w:val="20"/>
        </w:rPr>
      </w:pPr>
      <w:r w:rsidRPr="00CE1533">
        <w:rPr>
          <w:rFonts w:ascii="Arial" w:hAnsi="Arial" w:cs="Arial"/>
          <w:sz w:val="20"/>
          <w:szCs w:val="20"/>
        </w:rPr>
        <w:t>Figure 5:</w:t>
      </w:r>
      <w:r w:rsidRPr="00D46102">
        <w:rPr>
          <w:rFonts w:ascii="Arial" w:hAnsi="Arial" w:cs="Arial"/>
          <w:b/>
          <w:sz w:val="20"/>
          <w:szCs w:val="20"/>
        </w:rPr>
        <w:t xml:space="preserve"> </w:t>
      </w:r>
      <w:r w:rsidRPr="00D46102">
        <w:rPr>
          <w:rFonts w:ascii="Arial" w:hAnsi="Arial" w:cs="Arial"/>
          <w:sz w:val="20"/>
          <w:szCs w:val="20"/>
        </w:rPr>
        <w:t>Training enumerators on collecting sigatoka data and harmonize disease screening protocols.</w:t>
      </w:r>
      <w:r w:rsidRPr="00D46102">
        <w:rPr>
          <w:rFonts w:ascii="Arial" w:hAnsi="Arial" w:cs="Arial"/>
          <w:b/>
          <w:sz w:val="20"/>
          <w:szCs w:val="20"/>
        </w:rPr>
        <w:t xml:space="preserve"> </w:t>
      </w:r>
    </w:p>
    <w:p w14:paraId="53DBC86C" w14:textId="77777777" w:rsidR="008707C3" w:rsidRPr="00D46102" w:rsidRDefault="008707C3" w:rsidP="003043A8">
      <w:pPr>
        <w:spacing w:after="0" w:line="360" w:lineRule="auto"/>
        <w:jc w:val="both"/>
        <w:rPr>
          <w:rFonts w:ascii="Arial" w:eastAsia="Calibri" w:hAnsi="Arial" w:cs="Arial"/>
          <w:sz w:val="20"/>
          <w:szCs w:val="20"/>
        </w:rPr>
      </w:pPr>
    </w:p>
    <w:p w14:paraId="31A4BC9D" w14:textId="77777777" w:rsidR="00794C26" w:rsidRPr="00D46102" w:rsidRDefault="00794C26" w:rsidP="003043A8">
      <w:pPr>
        <w:spacing w:after="0" w:line="360" w:lineRule="auto"/>
        <w:jc w:val="both"/>
        <w:rPr>
          <w:rFonts w:ascii="Arial" w:eastAsia="Calibri" w:hAnsi="Arial" w:cs="Arial"/>
          <w:sz w:val="20"/>
          <w:szCs w:val="20"/>
        </w:rPr>
      </w:pPr>
      <w:r w:rsidRPr="00D46102">
        <w:rPr>
          <w:rFonts w:ascii="Arial" w:eastAsia="Calibri" w:hAnsi="Arial" w:cs="Arial"/>
          <w:sz w:val="20"/>
          <w:szCs w:val="20"/>
        </w:rPr>
        <w:t xml:space="preserve">A </w:t>
      </w:r>
      <w:r w:rsidR="00AF0862" w:rsidRPr="00D46102">
        <w:rPr>
          <w:rFonts w:ascii="Arial" w:eastAsia="Calibri" w:hAnsi="Arial" w:cs="Arial"/>
          <w:sz w:val="20"/>
          <w:szCs w:val="20"/>
        </w:rPr>
        <w:t xml:space="preserve">training </w:t>
      </w:r>
      <w:r w:rsidRPr="00D46102">
        <w:rPr>
          <w:rFonts w:ascii="Arial" w:eastAsia="Calibri" w:hAnsi="Arial" w:cs="Arial"/>
          <w:sz w:val="20"/>
          <w:szCs w:val="20"/>
        </w:rPr>
        <w:t xml:space="preserve">manual </w:t>
      </w:r>
      <w:r w:rsidR="00AF0862" w:rsidRPr="00D46102">
        <w:rPr>
          <w:rFonts w:ascii="Arial" w:eastAsia="Calibri" w:hAnsi="Arial" w:cs="Arial"/>
          <w:sz w:val="20"/>
          <w:szCs w:val="20"/>
        </w:rPr>
        <w:t>w</w:t>
      </w:r>
      <w:r w:rsidRPr="00D46102">
        <w:rPr>
          <w:rFonts w:ascii="Arial" w:eastAsia="Calibri" w:hAnsi="Arial" w:cs="Arial"/>
          <w:sz w:val="20"/>
          <w:szCs w:val="20"/>
        </w:rPr>
        <w:t xml:space="preserve">as developed for </w:t>
      </w:r>
      <w:r w:rsidR="00AF0862" w:rsidRPr="00D46102">
        <w:rPr>
          <w:rFonts w:ascii="Arial" w:eastAsia="Calibri" w:hAnsi="Arial" w:cs="Arial"/>
          <w:sz w:val="20"/>
          <w:szCs w:val="20"/>
        </w:rPr>
        <w:t xml:space="preserve">field </w:t>
      </w:r>
      <w:r w:rsidR="003D678C" w:rsidRPr="00D46102">
        <w:rPr>
          <w:rFonts w:ascii="Arial" w:eastAsia="Calibri" w:hAnsi="Arial" w:cs="Arial"/>
          <w:sz w:val="20"/>
          <w:szCs w:val="20"/>
        </w:rPr>
        <w:t>diagnosis and</w:t>
      </w:r>
      <w:r w:rsidR="00A15A32" w:rsidRPr="00D46102">
        <w:rPr>
          <w:rFonts w:ascii="Arial" w:eastAsia="Calibri" w:hAnsi="Arial" w:cs="Arial"/>
          <w:sz w:val="20"/>
          <w:szCs w:val="20"/>
        </w:rPr>
        <w:t xml:space="preserve"> evaluation </w:t>
      </w:r>
      <w:r w:rsidRPr="00D46102">
        <w:rPr>
          <w:rFonts w:ascii="Arial" w:eastAsia="Calibri" w:hAnsi="Arial" w:cs="Arial"/>
          <w:sz w:val="20"/>
          <w:szCs w:val="20"/>
        </w:rPr>
        <w:t xml:space="preserve">of </w:t>
      </w:r>
      <w:r w:rsidR="00A15A32" w:rsidRPr="00D46102">
        <w:rPr>
          <w:rFonts w:ascii="Arial" w:eastAsia="Calibri" w:hAnsi="Arial" w:cs="Arial"/>
          <w:sz w:val="20"/>
          <w:szCs w:val="20"/>
        </w:rPr>
        <w:t xml:space="preserve">Sigatoka </w:t>
      </w:r>
      <w:r w:rsidRPr="00D46102">
        <w:rPr>
          <w:rFonts w:ascii="Arial" w:eastAsia="Calibri" w:hAnsi="Arial" w:cs="Arial"/>
          <w:sz w:val="20"/>
          <w:szCs w:val="20"/>
        </w:rPr>
        <w:t>and other pest and diseases</w:t>
      </w:r>
      <w:r w:rsidR="00AF0862" w:rsidRPr="00D46102">
        <w:rPr>
          <w:rFonts w:ascii="Arial" w:eastAsia="Calibri" w:hAnsi="Arial" w:cs="Arial"/>
          <w:sz w:val="20"/>
          <w:szCs w:val="20"/>
        </w:rPr>
        <w:t>, sample collection and trial evaluations</w:t>
      </w:r>
      <w:r w:rsidR="00EA070A" w:rsidRPr="00D46102">
        <w:rPr>
          <w:rFonts w:ascii="Arial" w:eastAsia="Calibri" w:hAnsi="Arial" w:cs="Arial"/>
          <w:sz w:val="20"/>
          <w:szCs w:val="20"/>
        </w:rPr>
        <w:t>.</w:t>
      </w:r>
      <w:r w:rsidRPr="00D46102">
        <w:rPr>
          <w:rFonts w:ascii="Arial" w:eastAsia="Calibri" w:hAnsi="Arial" w:cs="Arial"/>
          <w:sz w:val="20"/>
          <w:szCs w:val="20"/>
        </w:rPr>
        <w:t xml:space="preserve"> </w:t>
      </w:r>
      <w:r w:rsidR="00EA070A" w:rsidRPr="00D46102">
        <w:rPr>
          <w:rFonts w:ascii="Arial" w:eastAsia="Calibri" w:hAnsi="Arial" w:cs="Arial"/>
          <w:sz w:val="20"/>
          <w:szCs w:val="20"/>
        </w:rPr>
        <w:t>T</w:t>
      </w:r>
      <w:r w:rsidR="00493B5F" w:rsidRPr="00D46102">
        <w:rPr>
          <w:rFonts w:ascii="Arial" w:eastAsia="Calibri" w:hAnsi="Arial" w:cs="Arial"/>
          <w:sz w:val="20"/>
          <w:szCs w:val="20"/>
        </w:rPr>
        <w:t xml:space="preserve">his </w:t>
      </w:r>
      <w:r w:rsidR="00EA070A" w:rsidRPr="00D46102">
        <w:rPr>
          <w:rFonts w:ascii="Arial" w:eastAsia="Calibri" w:hAnsi="Arial" w:cs="Arial"/>
          <w:sz w:val="20"/>
          <w:szCs w:val="20"/>
        </w:rPr>
        <w:t>manual has been</w:t>
      </w:r>
      <w:r w:rsidR="00493B5F" w:rsidRPr="00D46102">
        <w:rPr>
          <w:rFonts w:ascii="Arial" w:eastAsia="Calibri" w:hAnsi="Arial" w:cs="Arial"/>
          <w:sz w:val="20"/>
          <w:szCs w:val="20"/>
        </w:rPr>
        <w:t xml:space="preserve"> publi</w:t>
      </w:r>
      <w:r w:rsidR="00EA070A" w:rsidRPr="00D46102">
        <w:rPr>
          <w:rFonts w:ascii="Arial" w:eastAsia="Calibri" w:hAnsi="Arial" w:cs="Arial"/>
          <w:sz w:val="20"/>
          <w:szCs w:val="20"/>
        </w:rPr>
        <w:t>shed as a book</w:t>
      </w:r>
      <w:r w:rsidR="00493B5F" w:rsidRPr="00D46102">
        <w:rPr>
          <w:rFonts w:ascii="Arial" w:eastAsia="Calibri" w:hAnsi="Arial" w:cs="Arial"/>
          <w:sz w:val="20"/>
          <w:szCs w:val="20"/>
        </w:rPr>
        <w:t>.</w:t>
      </w:r>
    </w:p>
    <w:p w14:paraId="17E4A3A9" w14:textId="77777777" w:rsidR="00AF0862" w:rsidRPr="00D46102" w:rsidRDefault="00AF0862" w:rsidP="003043A8">
      <w:pPr>
        <w:spacing w:after="0" w:line="360" w:lineRule="auto"/>
        <w:jc w:val="both"/>
        <w:rPr>
          <w:rFonts w:ascii="Arial" w:hAnsi="Arial" w:cs="Arial"/>
          <w:b/>
          <w:bCs/>
          <w:iCs/>
          <w:sz w:val="20"/>
          <w:szCs w:val="20"/>
        </w:rPr>
      </w:pPr>
    </w:p>
    <w:p w14:paraId="39674EF4" w14:textId="77777777" w:rsidR="00C6616C" w:rsidRPr="00D46102" w:rsidRDefault="00C6616C" w:rsidP="00C6616C">
      <w:pPr>
        <w:jc w:val="both"/>
        <w:rPr>
          <w:rFonts w:ascii="Arial" w:hAnsi="Arial" w:cs="Arial"/>
          <w:b/>
          <w:sz w:val="20"/>
          <w:szCs w:val="20"/>
        </w:rPr>
      </w:pPr>
      <w:r w:rsidRPr="00D46102">
        <w:rPr>
          <w:rFonts w:ascii="Arial" w:hAnsi="Arial" w:cs="Arial"/>
          <w:b/>
          <w:sz w:val="20"/>
          <w:szCs w:val="20"/>
        </w:rPr>
        <w:t xml:space="preserve">Training on </w:t>
      </w:r>
      <w:proofErr w:type="spellStart"/>
      <w:r w:rsidRPr="00D46102">
        <w:rPr>
          <w:rFonts w:ascii="Arial" w:hAnsi="Arial" w:cs="Arial"/>
          <w:b/>
          <w:i/>
          <w:sz w:val="20"/>
          <w:szCs w:val="20"/>
        </w:rPr>
        <w:t>Pseudocercospora</w:t>
      </w:r>
      <w:proofErr w:type="spellEnd"/>
      <w:r w:rsidRPr="00D46102">
        <w:rPr>
          <w:rFonts w:ascii="Arial" w:hAnsi="Arial" w:cs="Arial"/>
          <w:b/>
          <w:sz w:val="20"/>
          <w:szCs w:val="20"/>
        </w:rPr>
        <w:t xml:space="preserve"> isolation in </w:t>
      </w:r>
      <w:proofErr w:type="spellStart"/>
      <w:r w:rsidRPr="00D46102">
        <w:rPr>
          <w:rFonts w:ascii="Arial" w:hAnsi="Arial" w:cs="Arial"/>
          <w:b/>
          <w:sz w:val="20"/>
          <w:szCs w:val="20"/>
        </w:rPr>
        <w:t>Arusha</w:t>
      </w:r>
      <w:proofErr w:type="spellEnd"/>
    </w:p>
    <w:p w14:paraId="4B4CC832" w14:textId="77777777" w:rsidR="00C6616C" w:rsidRPr="00D46102" w:rsidRDefault="00C6616C" w:rsidP="00C6616C">
      <w:pPr>
        <w:spacing w:line="360" w:lineRule="auto"/>
        <w:jc w:val="both"/>
        <w:rPr>
          <w:rFonts w:ascii="Arial" w:hAnsi="Arial" w:cs="Arial"/>
          <w:sz w:val="20"/>
          <w:szCs w:val="20"/>
        </w:rPr>
      </w:pPr>
      <w:r w:rsidRPr="00D46102">
        <w:rPr>
          <w:rFonts w:ascii="Arial" w:hAnsi="Arial" w:cs="Arial"/>
          <w:sz w:val="20"/>
          <w:szCs w:val="20"/>
        </w:rPr>
        <w:t>Isolation of the pathogen has been a major challenge in the study. A one week training to gain hands on experience in pathogen isolation was organized in IITA Arusha at the Nelson Mandela Institute of Agriculture and Technology</w:t>
      </w:r>
      <w:r w:rsidR="00D46102" w:rsidRPr="00D46102">
        <w:rPr>
          <w:rFonts w:ascii="Arial" w:hAnsi="Arial" w:cs="Arial"/>
          <w:sz w:val="20"/>
          <w:szCs w:val="20"/>
        </w:rPr>
        <w:t xml:space="preserve"> (Figure 6)</w:t>
      </w:r>
      <w:r w:rsidRPr="00D46102">
        <w:rPr>
          <w:rFonts w:ascii="Arial" w:hAnsi="Arial" w:cs="Arial"/>
          <w:sz w:val="20"/>
          <w:szCs w:val="20"/>
        </w:rPr>
        <w:t xml:space="preserve">. The training was facilitated by </w:t>
      </w:r>
      <w:proofErr w:type="spellStart"/>
      <w:r w:rsidRPr="00D46102">
        <w:rPr>
          <w:rFonts w:ascii="Arial" w:hAnsi="Arial" w:cs="Arial"/>
          <w:sz w:val="20"/>
          <w:szCs w:val="20"/>
        </w:rPr>
        <w:t>Dr.</w:t>
      </w:r>
      <w:proofErr w:type="spellEnd"/>
      <w:r w:rsidRPr="00D46102">
        <w:rPr>
          <w:rFonts w:ascii="Arial" w:hAnsi="Arial" w:cs="Arial"/>
          <w:sz w:val="20"/>
          <w:szCs w:val="20"/>
        </w:rPr>
        <w:t xml:space="preserve"> Amos Alakonya (IITA Banana Pathologist) on 26</w:t>
      </w:r>
      <w:r w:rsidRPr="00D46102">
        <w:rPr>
          <w:rFonts w:ascii="Arial" w:hAnsi="Arial" w:cs="Arial"/>
          <w:sz w:val="20"/>
          <w:szCs w:val="20"/>
          <w:vertAlign w:val="superscript"/>
        </w:rPr>
        <w:t>th</w:t>
      </w:r>
      <w:r w:rsidRPr="00D46102">
        <w:rPr>
          <w:rFonts w:ascii="Arial" w:hAnsi="Arial" w:cs="Arial"/>
          <w:sz w:val="20"/>
          <w:szCs w:val="20"/>
        </w:rPr>
        <w:t xml:space="preserve"> Sept-1</w:t>
      </w:r>
      <w:r w:rsidRPr="00D46102">
        <w:rPr>
          <w:rFonts w:ascii="Arial" w:hAnsi="Arial" w:cs="Arial"/>
          <w:sz w:val="20"/>
          <w:szCs w:val="20"/>
          <w:vertAlign w:val="superscript"/>
        </w:rPr>
        <w:t>st</w:t>
      </w:r>
      <w:r w:rsidRPr="00D46102">
        <w:rPr>
          <w:rFonts w:ascii="Arial" w:hAnsi="Arial" w:cs="Arial"/>
          <w:sz w:val="20"/>
          <w:szCs w:val="20"/>
        </w:rPr>
        <w:t xml:space="preserve"> October 2016.</w:t>
      </w:r>
    </w:p>
    <w:p w14:paraId="5BA91309" w14:textId="77777777" w:rsidR="00C6616C" w:rsidRPr="00D46102" w:rsidRDefault="00C6616C" w:rsidP="00C6616C">
      <w:pPr>
        <w:pStyle w:val="Caption"/>
        <w:jc w:val="center"/>
        <w:rPr>
          <w:rFonts w:ascii="Arial" w:hAnsi="Arial" w:cs="Arial"/>
          <w:sz w:val="20"/>
          <w:szCs w:val="20"/>
        </w:rPr>
      </w:pPr>
      <w:r w:rsidRPr="00D46102">
        <w:rPr>
          <w:rFonts w:ascii="Arial" w:hAnsi="Arial" w:cs="Arial"/>
          <w:noProof/>
          <w:sz w:val="20"/>
          <w:szCs w:val="20"/>
        </w:rPr>
        <w:drawing>
          <wp:inline distT="0" distB="0" distL="0" distR="0" wp14:anchorId="1480C3F9" wp14:editId="2AEAEAF8">
            <wp:extent cx="2786285" cy="2885973"/>
            <wp:effectExtent l="0" t="0" r="0" b="0"/>
            <wp:docPr id="5" name="Picture 5" descr="D:\I        I        T        A\I I T A      2     0     1     6\DR. JANET NJERI\WORK PLANS &amp; REPOR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        I        T        A\I I T A      2     0     1     6\DR. JANET NJERI\WORK PLANS &amp; REPORTS\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770" t="1806" r="16426" b="3120"/>
                    <a:stretch/>
                  </pic:blipFill>
                  <pic:spPr bwMode="auto">
                    <a:xfrm>
                      <a:off x="0" y="0"/>
                      <a:ext cx="2804159" cy="2904486"/>
                    </a:xfrm>
                    <a:prstGeom prst="rect">
                      <a:avLst/>
                    </a:prstGeom>
                    <a:noFill/>
                    <a:ln>
                      <a:noFill/>
                    </a:ln>
                    <a:extLst>
                      <a:ext uri="{53640926-AAD7-44D8-BBD7-CCE9431645EC}">
                        <a14:shadowObscured xmlns:a14="http://schemas.microsoft.com/office/drawing/2010/main"/>
                      </a:ext>
                    </a:extLst>
                  </pic:spPr>
                </pic:pic>
              </a:graphicData>
            </a:graphic>
          </wp:inline>
        </w:drawing>
      </w:r>
    </w:p>
    <w:p w14:paraId="004C1731" w14:textId="77777777" w:rsidR="00C6616C" w:rsidRPr="00C6616C" w:rsidRDefault="00C6616C" w:rsidP="00C6616C">
      <w:pPr>
        <w:pStyle w:val="Caption"/>
        <w:jc w:val="both"/>
        <w:rPr>
          <w:rFonts w:ascii="Arial" w:hAnsi="Arial" w:cs="Arial"/>
          <w:b w:val="0"/>
          <w:color w:val="auto"/>
          <w:sz w:val="20"/>
          <w:szCs w:val="20"/>
        </w:rPr>
      </w:pPr>
      <w:r w:rsidRPr="00CE1533">
        <w:rPr>
          <w:rFonts w:ascii="Arial" w:hAnsi="Arial" w:cs="Arial"/>
          <w:b w:val="0"/>
          <w:color w:val="auto"/>
          <w:sz w:val="20"/>
          <w:szCs w:val="20"/>
        </w:rPr>
        <w:t>Figure 6:</w:t>
      </w:r>
      <w:r w:rsidRPr="00D46102">
        <w:rPr>
          <w:rFonts w:ascii="Arial" w:hAnsi="Arial" w:cs="Arial"/>
          <w:b w:val="0"/>
          <w:color w:val="auto"/>
          <w:sz w:val="20"/>
          <w:szCs w:val="20"/>
        </w:rPr>
        <w:t xml:space="preserve"> During the training session the participant L-R Evans Were (IITA </w:t>
      </w:r>
      <w:proofErr w:type="spellStart"/>
      <w:r w:rsidRPr="00D46102">
        <w:rPr>
          <w:rFonts w:ascii="Arial" w:hAnsi="Arial" w:cs="Arial"/>
          <w:b w:val="0"/>
          <w:color w:val="auto"/>
          <w:sz w:val="20"/>
          <w:szCs w:val="20"/>
        </w:rPr>
        <w:t>Kawanda</w:t>
      </w:r>
      <w:proofErr w:type="spellEnd"/>
      <w:r w:rsidRPr="00D46102">
        <w:rPr>
          <w:rFonts w:ascii="Arial" w:hAnsi="Arial" w:cs="Arial"/>
          <w:b w:val="0"/>
          <w:color w:val="auto"/>
          <w:sz w:val="20"/>
          <w:szCs w:val="20"/>
        </w:rPr>
        <w:t>), Janet Njeri (PhD Student) and Kennedy Jomanga (IITA-</w:t>
      </w:r>
      <w:proofErr w:type="spellStart"/>
      <w:r w:rsidRPr="00D46102">
        <w:rPr>
          <w:rFonts w:ascii="Arial" w:hAnsi="Arial" w:cs="Arial"/>
          <w:b w:val="0"/>
          <w:color w:val="auto"/>
          <w:sz w:val="20"/>
          <w:szCs w:val="20"/>
        </w:rPr>
        <w:t>Arusha</w:t>
      </w:r>
      <w:proofErr w:type="spellEnd"/>
      <w:r w:rsidRPr="00D46102">
        <w:rPr>
          <w:rFonts w:ascii="Arial" w:hAnsi="Arial" w:cs="Arial"/>
          <w:b w:val="0"/>
          <w:color w:val="auto"/>
          <w:sz w:val="20"/>
          <w:szCs w:val="20"/>
        </w:rPr>
        <w:t>) being guided by Amos Alakonya. A) Amos guide</w:t>
      </w:r>
      <w:r w:rsidRPr="00C6616C">
        <w:rPr>
          <w:rFonts w:ascii="Arial" w:hAnsi="Arial" w:cs="Arial"/>
          <w:b w:val="0"/>
          <w:color w:val="auto"/>
          <w:sz w:val="20"/>
          <w:szCs w:val="20"/>
        </w:rPr>
        <w:t xml:space="preserve"> </w:t>
      </w:r>
      <w:r w:rsidRPr="00C6616C">
        <w:rPr>
          <w:rFonts w:ascii="Arial" w:hAnsi="Arial" w:cs="Arial"/>
          <w:b w:val="0"/>
          <w:color w:val="auto"/>
          <w:sz w:val="20"/>
          <w:szCs w:val="20"/>
        </w:rPr>
        <w:lastRenderedPageBreak/>
        <w:t xml:space="preserve">participants on how to locate lesions on banana leaves with intact </w:t>
      </w:r>
      <w:proofErr w:type="spellStart"/>
      <w:r w:rsidRPr="00C6616C">
        <w:rPr>
          <w:rFonts w:ascii="Arial" w:hAnsi="Arial" w:cs="Arial"/>
          <w:b w:val="0"/>
          <w:color w:val="auto"/>
          <w:sz w:val="20"/>
          <w:szCs w:val="20"/>
        </w:rPr>
        <w:t>pseudothecia</w:t>
      </w:r>
      <w:proofErr w:type="spellEnd"/>
      <w:r w:rsidRPr="00C6616C">
        <w:rPr>
          <w:rFonts w:ascii="Arial" w:hAnsi="Arial" w:cs="Arial"/>
          <w:b w:val="0"/>
          <w:color w:val="auto"/>
          <w:sz w:val="20"/>
          <w:szCs w:val="20"/>
        </w:rPr>
        <w:t xml:space="preserve"> under the stereo microscope for isolation</w:t>
      </w:r>
      <w:r w:rsidRPr="00C6616C">
        <w:rPr>
          <w:rFonts w:ascii="Arial" w:hAnsi="Arial" w:cs="Arial"/>
          <w:b w:val="0"/>
          <w:i/>
          <w:color w:val="auto"/>
          <w:sz w:val="20"/>
          <w:szCs w:val="20"/>
        </w:rPr>
        <w:t xml:space="preserve"> </w:t>
      </w:r>
      <w:proofErr w:type="spellStart"/>
      <w:r w:rsidRPr="00C6616C">
        <w:rPr>
          <w:rFonts w:ascii="Arial" w:hAnsi="Arial" w:cs="Arial"/>
          <w:b w:val="0"/>
          <w:i/>
          <w:color w:val="auto"/>
          <w:sz w:val="20"/>
          <w:szCs w:val="20"/>
        </w:rPr>
        <w:t>Pseudocercospora</w:t>
      </w:r>
      <w:proofErr w:type="spellEnd"/>
      <w:r w:rsidRPr="00C6616C">
        <w:rPr>
          <w:rFonts w:ascii="Arial" w:hAnsi="Arial" w:cs="Arial"/>
          <w:b w:val="0"/>
          <w:i/>
          <w:color w:val="auto"/>
          <w:sz w:val="20"/>
          <w:szCs w:val="20"/>
        </w:rPr>
        <w:t xml:space="preserve"> </w:t>
      </w:r>
      <w:r w:rsidRPr="00C6616C">
        <w:rPr>
          <w:rFonts w:ascii="Arial" w:hAnsi="Arial" w:cs="Arial"/>
          <w:b w:val="0"/>
          <w:color w:val="auto"/>
          <w:sz w:val="20"/>
          <w:szCs w:val="20"/>
        </w:rPr>
        <w:t>spp. B) each participant clearly identified such lesions and C) the lesions were clearly marked out and carefully excised from the leaf samples.</w:t>
      </w:r>
    </w:p>
    <w:p w14:paraId="02225AE4" w14:textId="77777777" w:rsidR="00D46102" w:rsidRDefault="00D46102" w:rsidP="00527BE3">
      <w:pPr>
        <w:spacing w:line="360" w:lineRule="auto"/>
        <w:jc w:val="both"/>
        <w:rPr>
          <w:rFonts w:ascii="Arial" w:hAnsi="Arial" w:cs="Arial"/>
          <w:b/>
          <w:bCs/>
          <w:iCs/>
          <w:sz w:val="24"/>
          <w:szCs w:val="24"/>
        </w:rPr>
      </w:pPr>
    </w:p>
    <w:p w14:paraId="7B05971F" w14:textId="77777777" w:rsidR="00527BE3" w:rsidRPr="00D46102" w:rsidRDefault="008707C3" w:rsidP="00527BE3">
      <w:pPr>
        <w:spacing w:line="360" w:lineRule="auto"/>
        <w:jc w:val="both"/>
        <w:rPr>
          <w:rFonts w:ascii="Arial" w:hAnsi="Arial" w:cs="Arial"/>
          <w:b/>
          <w:bCs/>
          <w:iCs/>
          <w:sz w:val="20"/>
          <w:szCs w:val="20"/>
        </w:rPr>
      </w:pPr>
      <w:r w:rsidRPr="00D46102">
        <w:rPr>
          <w:rFonts w:ascii="Arial" w:hAnsi="Arial" w:cs="Arial"/>
          <w:b/>
          <w:bCs/>
          <w:iCs/>
          <w:sz w:val="20"/>
          <w:szCs w:val="20"/>
        </w:rPr>
        <w:t>REFERENCES</w:t>
      </w:r>
    </w:p>
    <w:p w14:paraId="2083749E" w14:textId="77777777" w:rsidR="001159F7" w:rsidRPr="00D46102" w:rsidRDefault="00527BE3" w:rsidP="00CE1533">
      <w:pPr>
        <w:pStyle w:val="Heading1"/>
      </w:pPr>
      <w:bookmarkStart w:id="7" w:name="_Toc479846147"/>
      <w:proofErr w:type="spellStart"/>
      <w:r w:rsidRPr="00D46102">
        <w:t>Gauhl</w:t>
      </w:r>
      <w:proofErr w:type="spellEnd"/>
      <w:r w:rsidRPr="00D46102">
        <w:t xml:space="preserve">, F. 1994. </w:t>
      </w:r>
      <w:proofErr w:type="gramStart"/>
      <w:r w:rsidRPr="00D46102">
        <w:t xml:space="preserve">Epidemiology and Ecology of black </w:t>
      </w:r>
      <w:proofErr w:type="spellStart"/>
      <w:r w:rsidRPr="00D46102">
        <w:t>Sigatoka</w:t>
      </w:r>
      <w:proofErr w:type="spellEnd"/>
      <w:r w:rsidRPr="00D46102">
        <w:t xml:space="preserve"> (</w:t>
      </w:r>
      <w:proofErr w:type="spellStart"/>
      <w:r w:rsidRPr="00D46102">
        <w:t>Mycosphaerella</w:t>
      </w:r>
      <w:proofErr w:type="spellEnd"/>
      <w:r w:rsidRPr="00D46102">
        <w:t xml:space="preserve"> </w:t>
      </w:r>
      <w:proofErr w:type="spellStart"/>
      <w:r w:rsidRPr="00D46102">
        <w:t>fijiensis</w:t>
      </w:r>
      <w:proofErr w:type="spellEnd"/>
      <w:r w:rsidRPr="00D46102">
        <w:t xml:space="preserve"> </w:t>
      </w:r>
      <w:proofErr w:type="spellStart"/>
      <w:r w:rsidRPr="00D46102">
        <w:t>Morelet</w:t>
      </w:r>
      <w:proofErr w:type="spellEnd"/>
      <w:r w:rsidRPr="00D46102">
        <w:t>) on Plantain and Banana (Musa spp.) in Costa Rica, Central America.</w:t>
      </w:r>
      <w:proofErr w:type="gramEnd"/>
      <w:r w:rsidRPr="00D46102">
        <w:t xml:space="preserve"> </w:t>
      </w:r>
      <w:proofErr w:type="gramStart"/>
      <w:r w:rsidRPr="00D46102">
        <w:t>INIBAP, Montpellier, France.</w:t>
      </w:r>
      <w:bookmarkEnd w:id="7"/>
      <w:proofErr w:type="gramEnd"/>
    </w:p>
    <w:p w14:paraId="6E1D8878" w14:textId="77777777" w:rsidR="00527BE3" w:rsidRPr="00D46102" w:rsidRDefault="00527BE3" w:rsidP="00527BE3">
      <w:pPr>
        <w:rPr>
          <w:sz w:val="20"/>
          <w:szCs w:val="20"/>
        </w:rPr>
      </w:pPr>
    </w:p>
    <w:p w14:paraId="7E0950D6" w14:textId="77777777" w:rsidR="00D1669F" w:rsidRPr="00D46102" w:rsidRDefault="008707C3" w:rsidP="00CE1533">
      <w:pPr>
        <w:pStyle w:val="Heading1"/>
      </w:pPr>
      <w:bookmarkStart w:id="8" w:name="_Toc479846148"/>
      <w:r w:rsidRPr="00D46102">
        <w:t>CHALLENGES ENCOUNTERED</w:t>
      </w:r>
      <w:bookmarkEnd w:id="8"/>
    </w:p>
    <w:p w14:paraId="466F1BA7" w14:textId="77777777" w:rsidR="00214E3D" w:rsidRPr="00D46102" w:rsidRDefault="00214E3D" w:rsidP="00214E3D">
      <w:pPr>
        <w:pStyle w:val="ListParagraph"/>
        <w:numPr>
          <w:ilvl w:val="0"/>
          <w:numId w:val="19"/>
        </w:numPr>
        <w:spacing w:after="0" w:line="360" w:lineRule="auto"/>
        <w:contextualSpacing w:val="0"/>
        <w:jc w:val="both"/>
        <w:rPr>
          <w:rFonts w:ascii="Arial" w:hAnsi="Arial" w:cs="Arial"/>
          <w:sz w:val="20"/>
          <w:szCs w:val="20"/>
        </w:rPr>
      </w:pPr>
      <w:bookmarkStart w:id="9" w:name="_Toc463990448"/>
      <w:bookmarkStart w:id="10" w:name="_Toc464057679"/>
      <w:r w:rsidRPr="00D46102">
        <w:rPr>
          <w:rFonts w:ascii="Arial" w:hAnsi="Arial" w:cs="Arial"/>
          <w:sz w:val="20"/>
          <w:szCs w:val="20"/>
        </w:rPr>
        <w:t xml:space="preserve">Establishment of experiments to develop a rapid screening protocol for response to Sigatoka was delayed because the company tasked with multiplying plants under tissue culture lost all plants a month before planting. As a backup, we used suckers to establish the trial. </w:t>
      </w:r>
    </w:p>
    <w:p w14:paraId="2F849D87" w14:textId="77777777" w:rsidR="00214E3D" w:rsidRPr="00D46102" w:rsidDel="006A1C25" w:rsidRDefault="00214E3D" w:rsidP="00214E3D">
      <w:pPr>
        <w:pStyle w:val="ListParagraph"/>
        <w:numPr>
          <w:ilvl w:val="0"/>
          <w:numId w:val="19"/>
        </w:numPr>
        <w:spacing w:after="0" w:line="360" w:lineRule="auto"/>
        <w:contextualSpacing w:val="0"/>
        <w:jc w:val="both"/>
        <w:rPr>
          <w:rFonts w:ascii="Arial" w:hAnsi="Arial" w:cs="Arial"/>
          <w:sz w:val="20"/>
          <w:szCs w:val="20"/>
        </w:rPr>
      </w:pPr>
      <w:r w:rsidRPr="00D46102">
        <w:rPr>
          <w:rFonts w:ascii="Arial" w:hAnsi="Arial" w:cs="Arial"/>
          <w:sz w:val="20"/>
          <w:szCs w:val="20"/>
        </w:rPr>
        <w:t xml:space="preserve">Activities to identify incidence and distribution of </w:t>
      </w:r>
      <w:proofErr w:type="spellStart"/>
      <w:r w:rsidRPr="00D46102">
        <w:rPr>
          <w:rFonts w:ascii="Arial" w:hAnsi="Arial" w:cs="Arial"/>
          <w:i/>
          <w:sz w:val="20"/>
          <w:szCs w:val="20"/>
        </w:rPr>
        <w:t>P.eumusae</w:t>
      </w:r>
      <w:proofErr w:type="spellEnd"/>
      <w:r w:rsidRPr="00D46102">
        <w:rPr>
          <w:rFonts w:ascii="Arial" w:hAnsi="Arial" w:cs="Arial"/>
          <w:sz w:val="20"/>
          <w:szCs w:val="20"/>
        </w:rPr>
        <w:t xml:space="preserve"> and </w:t>
      </w:r>
      <w:proofErr w:type="spellStart"/>
      <w:r w:rsidRPr="00D46102">
        <w:rPr>
          <w:rFonts w:ascii="Arial" w:hAnsi="Arial" w:cs="Arial"/>
          <w:i/>
          <w:sz w:val="20"/>
          <w:szCs w:val="20"/>
        </w:rPr>
        <w:t>P.musae</w:t>
      </w:r>
      <w:proofErr w:type="spellEnd"/>
      <w:r w:rsidRPr="00D46102">
        <w:rPr>
          <w:rFonts w:ascii="Arial" w:hAnsi="Arial" w:cs="Arial"/>
          <w:sz w:val="20"/>
          <w:szCs w:val="20"/>
        </w:rPr>
        <w:t xml:space="preserve"> were delayed. The reported primers did not amplify as expected and the lack of pure isolates to use as positive controls precluded us from trouble shooting. We have ordered pure cultures of all </w:t>
      </w:r>
      <w:proofErr w:type="spellStart"/>
      <w:r w:rsidRPr="00D46102">
        <w:rPr>
          <w:rFonts w:ascii="Arial" w:hAnsi="Arial" w:cs="Arial"/>
          <w:i/>
          <w:sz w:val="20"/>
          <w:szCs w:val="20"/>
        </w:rPr>
        <w:t>Pseudocercospora</w:t>
      </w:r>
      <w:proofErr w:type="spellEnd"/>
      <w:r w:rsidRPr="00D46102">
        <w:rPr>
          <w:rFonts w:ascii="Arial" w:hAnsi="Arial" w:cs="Arial"/>
          <w:sz w:val="20"/>
          <w:szCs w:val="20"/>
        </w:rPr>
        <w:t xml:space="preserve"> species from the CBS fungal collection and this work should progress rapidly. In addition, we will be able to design and optimize primers. </w:t>
      </w:r>
    </w:p>
    <w:p w14:paraId="0D9BFEF1" w14:textId="77777777" w:rsidR="00214E3D" w:rsidRPr="00D46102" w:rsidRDefault="00214E3D" w:rsidP="00214E3D">
      <w:pPr>
        <w:pStyle w:val="ListParagraph"/>
        <w:numPr>
          <w:ilvl w:val="0"/>
          <w:numId w:val="19"/>
        </w:numPr>
        <w:spacing w:after="0" w:line="360" w:lineRule="auto"/>
        <w:contextualSpacing w:val="0"/>
        <w:jc w:val="both"/>
        <w:rPr>
          <w:rFonts w:ascii="Arial" w:hAnsi="Arial" w:cs="Arial"/>
          <w:sz w:val="20"/>
          <w:szCs w:val="20"/>
        </w:rPr>
      </w:pPr>
      <w:r w:rsidRPr="00D46102">
        <w:rPr>
          <w:rFonts w:ascii="Arial" w:hAnsi="Arial" w:cs="Arial"/>
          <w:sz w:val="20"/>
          <w:szCs w:val="20"/>
        </w:rPr>
        <w:t xml:space="preserve">Establishing pure cultures of </w:t>
      </w:r>
      <w:proofErr w:type="spellStart"/>
      <w:r w:rsidRPr="00D46102">
        <w:rPr>
          <w:rFonts w:ascii="Arial" w:hAnsi="Arial" w:cs="Arial"/>
          <w:i/>
          <w:sz w:val="20"/>
          <w:szCs w:val="20"/>
        </w:rPr>
        <w:t>Pseudocercospora</w:t>
      </w:r>
      <w:proofErr w:type="spellEnd"/>
      <w:r w:rsidRPr="00D46102">
        <w:rPr>
          <w:rFonts w:ascii="Arial" w:hAnsi="Arial" w:cs="Arial"/>
          <w:i/>
          <w:sz w:val="20"/>
          <w:szCs w:val="20"/>
        </w:rPr>
        <w:t xml:space="preserve"> </w:t>
      </w:r>
      <w:r w:rsidRPr="00D46102">
        <w:rPr>
          <w:rFonts w:ascii="Arial" w:hAnsi="Arial" w:cs="Arial"/>
          <w:sz w:val="20"/>
          <w:szCs w:val="20"/>
        </w:rPr>
        <w:t xml:space="preserve">spp. has been a major challenge. This is because the fungus grows very slowly and is outcompeted by saprophytes. Also, the fungus does not store very well on necrotic banana tissues thus isolations need to be conducted as soon as possible after collection for successful isolations. Using this, we have been able to establish cultures and this work should progress relatively fast, as the isolation protocol has been optimized. </w:t>
      </w:r>
    </w:p>
    <w:p w14:paraId="578D8997" w14:textId="77777777" w:rsidR="00CE1533" w:rsidRDefault="00CE1533" w:rsidP="00214E3D">
      <w:pPr>
        <w:spacing w:line="360" w:lineRule="auto"/>
        <w:jc w:val="both"/>
        <w:rPr>
          <w:rFonts w:ascii="Arial" w:hAnsi="Arial" w:cs="Arial"/>
          <w:sz w:val="20"/>
          <w:szCs w:val="20"/>
        </w:rPr>
      </w:pPr>
    </w:p>
    <w:p w14:paraId="34900E30" w14:textId="77777777" w:rsidR="00214E3D" w:rsidRPr="00CE1533" w:rsidRDefault="00527BE3" w:rsidP="00214E3D">
      <w:pPr>
        <w:spacing w:line="360" w:lineRule="auto"/>
        <w:jc w:val="both"/>
        <w:rPr>
          <w:rFonts w:ascii="Arial" w:hAnsi="Arial" w:cs="Arial"/>
          <w:b/>
          <w:sz w:val="20"/>
          <w:szCs w:val="20"/>
        </w:rPr>
      </w:pPr>
      <w:r w:rsidRPr="00CE1533">
        <w:rPr>
          <w:rFonts w:ascii="Arial" w:hAnsi="Arial" w:cs="Arial"/>
          <w:b/>
          <w:sz w:val="20"/>
          <w:szCs w:val="20"/>
        </w:rPr>
        <w:t>LESSONS LEARNT</w:t>
      </w:r>
    </w:p>
    <w:p w14:paraId="157D087A" w14:textId="77777777" w:rsidR="00214E3D" w:rsidRPr="00D46102" w:rsidRDefault="00214E3D" w:rsidP="00214E3D">
      <w:pPr>
        <w:spacing w:line="360" w:lineRule="auto"/>
        <w:jc w:val="both"/>
        <w:rPr>
          <w:rFonts w:ascii="Arial" w:hAnsi="Arial" w:cs="Arial"/>
          <w:sz w:val="20"/>
          <w:szCs w:val="20"/>
        </w:rPr>
      </w:pPr>
      <w:r w:rsidRPr="00D46102">
        <w:rPr>
          <w:rFonts w:ascii="Arial" w:hAnsi="Arial" w:cs="Arial"/>
          <w:sz w:val="20"/>
          <w:szCs w:val="20"/>
        </w:rPr>
        <w:t xml:space="preserve">Given the prolonged delay in obtaining tissue culture plants and the slow growth of fungus in culture, proper planning is required to ensure timely delivery of expected outputs. It is good to have a backup plan, should things not go as planned. </w:t>
      </w:r>
    </w:p>
    <w:p w14:paraId="78BAFD45" w14:textId="77777777" w:rsidR="00D1669F" w:rsidRPr="00CE1533" w:rsidRDefault="008707C3" w:rsidP="00CE1533">
      <w:pPr>
        <w:pStyle w:val="Heading1"/>
      </w:pPr>
      <w:bookmarkStart w:id="11" w:name="_Toc479846149"/>
      <w:bookmarkEnd w:id="9"/>
      <w:bookmarkEnd w:id="10"/>
      <w:r w:rsidRPr="00CE1533">
        <w:t>WORK PLAN</w:t>
      </w:r>
      <w:bookmarkEnd w:id="11"/>
    </w:p>
    <w:p w14:paraId="38932ED0" w14:textId="77777777" w:rsidR="009C0885" w:rsidRPr="00D46102" w:rsidRDefault="00155F9A" w:rsidP="00EA070A">
      <w:pPr>
        <w:pStyle w:val="ListParagraph"/>
        <w:numPr>
          <w:ilvl w:val="0"/>
          <w:numId w:val="14"/>
        </w:numPr>
        <w:spacing w:after="0" w:line="360" w:lineRule="auto"/>
        <w:jc w:val="both"/>
        <w:rPr>
          <w:rFonts w:ascii="Arial" w:hAnsi="Arial" w:cs="Arial"/>
          <w:bCs/>
          <w:iCs/>
          <w:sz w:val="20"/>
          <w:szCs w:val="20"/>
        </w:rPr>
      </w:pPr>
      <w:r w:rsidRPr="00D46102">
        <w:rPr>
          <w:rFonts w:ascii="Arial" w:hAnsi="Arial" w:cs="Arial"/>
          <w:bCs/>
          <w:iCs/>
          <w:sz w:val="20"/>
          <w:szCs w:val="20"/>
        </w:rPr>
        <w:t xml:space="preserve">Finish the identification and characterisation of </w:t>
      </w:r>
      <w:bookmarkStart w:id="12" w:name="_GoBack"/>
      <w:proofErr w:type="spellStart"/>
      <w:r w:rsidR="00D86A66" w:rsidRPr="00CE1533">
        <w:rPr>
          <w:rFonts w:ascii="Arial" w:hAnsi="Arial" w:cs="Arial"/>
          <w:bCs/>
          <w:i/>
          <w:iCs/>
          <w:sz w:val="20"/>
          <w:szCs w:val="20"/>
        </w:rPr>
        <w:t>Pseudocercospora</w:t>
      </w:r>
      <w:bookmarkEnd w:id="12"/>
      <w:proofErr w:type="spellEnd"/>
      <w:r w:rsidR="00D86A66" w:rsidRPr="00D46102">
        <w:rPr>
          <w:rFonts w:ascii="Arial" w:hAnsi="Arial" w:cs="Arial"/>
          <w:bCs/>
          <w:iCs/>
          <w:sz w:val="20"/>
          <w:szCs w:val="20"/>
        </w:rPr>
        <w:t xml:space="preserve"> species and genetically characterise the isolates</w:t>
      </w:r>
    </w:p>
    <w:p w14:paraId="0177A706" w14:textId="77777777" w:rsidR="00A15A32" w:rsidRPr="00D46102" w:rsidRDefault="00A15A32" w:rsidP="00EA070A">
      <w:pPr>
        <w:pStyle w:val="ListParagraph"/>
        <w:numPr>
          <w:ilvl w:val="0"/>
          <w:numId w:val="14"/>
        </w:numPr>
        <w:spacing w:after="0" w:line="360" w:lineRule="auto"/>
        <w:jc w:val="both"/>
        <w:rPr>
          <w:rFonts w:ascii="Arial" w:hAnsi="Arial" w:cs="Arial"/>
          <w:bCs/>
          <w:iCs/>
          <w:sz w:val="20"/>
          <w:szCs w:val="20"/>
        </w:rPr>
      </w:pPr>
      <w:r w:rsidRPr="00D46102">
        <w:rPr>
          <w:rFonts w:ascii="Arial" w:hAnsi="Arial" w:cs="Arial"/>
          <w:bCs/>
          <w:iCs/>
          <w:sz w:val="20"/>
          <w:szCs w:val="20"/>
        </w:rPr>
        <w:t>Determine pathogenic variability among genetically different isolates and implication in breeding</w:t>
      </w:r>
    </w:p>
    <w:p w14:paraId="664F5344" w14:textId="77777777" w:rsidR="00155F9A" w:rsidRPr="00D46102" w:rsidRDefault="00A15A32" w:rsidP="00EA070A">
      <w:pPr>
        <w:pStyle w:val="ListParagraph"/>
        <w:numPr>
          <w:ilvl w:val="0"/>
          <w:numId w:val="14"/>
        </w:numPr>
        <w:spacing w:after="0" w:line="360" w:lineRule="auto"/>
        <w:jc w:val="both"/>
        <w:rPr>
          <w:rFonts w:ascii="Arial" w:hAnsi="Arial" w:cs="Arial"/>
          <w:bCs/>
          <w:iCs/>
          <w:sz w:val="20"/>
          <w:szCs w:val="20"/>
        </w:rPr>
      </w:pPr>
      <w:r w:rsidRPr="00D46102">
        <w:rPr>
          <w:rFonts w:ascii="Arial" w:hAnsi="Arial" w:cs="Arial"/>
          <w:bCs/>
          <w:iCs/>
          <w:sz w:val="20"/>
          <w:szCs w:val="20"/>
        </w:rPr>
        <w:t>Optimize inoculation protocol and develop a rapid screening protocol</w:t>
      </w:r>
    </w:p>
    <w:p w14:paraId="0C3A397D" w14:textId="77777777" w:rsidR="00D43AF8" w:rsidRPr="00D46102" w:rsidRDefault="00D43AF8" w:rsidP="00F165E2">
      <w:pPr>
        <w:pStyle w:val="ListParagraph"/>
        <w:spacing w:after="0" w:line="360" w:lineRule="auto"/>
        <w:ind w:left="360"/>
        <w:jc w:val="both"/>
        <w:rPr>
          <w:rFonts w:ascii="Arial" w:hAnsi="Arial" w:cs="Arial"/>
          <w:bCs/>
          <w:iCs/>
          <w:sz w:val="20"/>
          <w:szCs w:val="20"/>
        </w:rPr>
      </w:pPr>
      <w:bookmarkStart w:id="13" w:name="_Toc463990450"/>
      <w:bookmarkStart w:id="14" w:name="_Toc464057681"/>
    </w:p>
    <w:bookmarkEnd w:id="13"/>
    <w:bookmarkEnd w:id="14"/>
    <w:p w14:paraId="30BC30ED" w14:textId="77777777" w:rsidR="001159F7" w:rsidRPr="00D46102" w:rsidRDefault="001159F7" w:rsidP="00CE1533">
      <w:pPr>
        <w:pStyle w:val="Heading1"/>
      </w:pPr>
    </w:p>
    <w:sectPr w:rsidR="001159F7" w:rsidRPr="00D46102" w:rsidSect="00384994">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F26AFB" w15:done="0"/>
  <w15:commentEx w15:paraId="69FEF1FA" w15:done="0"/>
  <w15:commentEx w15:paraId="7495F901" w15:done="0"/>
  <w15:commentEx w15:paraId="387E9ED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376C"/>
    <w:multiLevelType w:val="multilevel"/>
    <w:tmpl w:val="721E4E9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nsid w:val="08E61B52"/>
    <w:multiLevelType w:val="hybridMultilevel"/>
    <w:tmpl w:val="AFE2E6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2B543A"/>
    <w:multiLevelType w:val="hybridMultilevel"/>
    <w:tmpl w:val="F332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22CAF"/>
    <w:multiLevelType w:val="hybridMultilevel"/>
    <w:tmpl w:val="1BB4264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9EA6AAB"/>
    <w:multiLevelType w:val="hybridMultilevel"/>
    <w:tmpl w:val="046629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1DB15219"/>
    <w:multiLevelType w:val="hybridMultilevel"/>
    <w:tmpl w:val="BA6EA7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206A2B59"/>
    <w:multiLevelType w:val="hybridMultilevel"/>
    <w:tmpl w:val="A2A8AA22"/>
    <w:lvl w:ilvl="0" w:tplc="4F189AAE">
      <w:start w:val="7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93129D"/>
    <w:multiLevelType w:val="multilevel"/>
    <w:tmpl w:val="E88E275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nsid w:val="25282EC8"/>
    <w:multiLevelType w:val="hybridMultilevel"/>
    <w:tmpl w:val="427AA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4268A3"/>
    <w:multiLevelType w:val="hybridMultilevel"/>
    <w:tmpl w:val="00AAE1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2D4D0C85"/>
    <w:multiLevelType w:val="hybridMultilevel"/>
    <w:tmpl w:val="EF0E93C4"/>
    <w:lvl w:ilvl="0" w:tplc="590A619A">
      <w:start w:val="1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157BFC"/>
    <w:multiLevelType w:val="hybridMultilevel"/>
    <w:tmpl w:val="65BA25EA"/>
    <w:lvl w:ilvl="0" w:tplc="BE22C5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0B3E29"/>
    <w:multiLevelType w:val="hybridMultilevel"/>
    <w:tmpl w:val="E5AA4428"/>
    <w:lvl w:ilvl="0" w:tplc="BE22C570">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479854BD"/>
    <w:multiLevelType w:val="hybridMultilevel"/>
    <w:tmpl w:val="393E63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4DBA1149"/>
    <w:multiLevelType w:val="hybridMultilevel"/>
    <w:tmpl w:val="5A165C6E"/>
    <w:lvl w:ilvl="0" w:tplc="4056A2DC">
      <w:start w:val="212"/>
      <w:numFmt w:val="decimal"/>
      <w:lvlText w:val="%1."/>
      <w:lvlJc w:val="left"/>
      <w:pPr>
        <w:ind w:left="720" w:hanging="360"/>
      </w:pPr>
      <w:rPr>
        <w:rFonts w:ascii="Arial" w:hAnsi="Arial" w:cs="Arial" w:hint="default"/>
        <w:color w:val="000000"/>
        <w:sz w:val="1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5AC21E9C"/>
    <w:multiLevelType w:val="hybridMultilevel"/>
    <w:tmpl w:val="1054B27A"/>
    <w:lvl w:ilvl="0" w:tplc="BE22C5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0E21C87"/>
    <w:multiLevelType w:val="hybridMultilevel"/>
    <w:tmpl w:val="305A73AE"/>
    <w:lvl w:ilvl="0" w:tplc="1E4213C8">
      <w:start w:val="7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5C01C2"/>
    <w:multiLevelType w:val="hybridMultilevel"/>
    <w:tmpl w:val="452C27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72335C09"/>
    <w:multiLevelType w:val="hybridMultilevel"/>
    <w:tmpl w:val="DB223968"/>
    <w:lvl w:ilvl="0" w:tplc="BE22C5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3"/>
  </w:num>
  <w:num w:numId="4">
    <w:abstractNumId w:val="0"/>
  </w:num>
  <w:num w:numId="5">
    <w:abstractNumId w:val="15"/>
  </w:num>
  <w:num w:numId="6">
    <w:abstractNumId w:val="1"/>
  </w:num>
  <w:num w:numId="7">
    <w:abstractNumId w:val="6"/>
  </w:num>
  <w:num w:numId="8">
    <w:abstractNumId w:val="16"/>
  </w:num>
  <w:num w:numId="9">
    <w:abstractNumId w:val="17"/>
  </w:num>
  <w:num w:numId="10">
    <w:abstractNumId w:val="14"/>
  </w:num>
  <w:num w:numId="11">
    <w:abstractNumId w:val="13"/>
  </w:num>
  <w:num w:numId="12">
    <w:abstractNumId w:val="12"/>
  </w:num>
  <w:num w:numId="13">
    <w:abstractNumId w:val="8"/>
  </w:num>
  <w:num w:numId="14">
    <w:abstractNumId w:val="5"/>
  </w:num>
  <w:num w:numId="15">
    <w:abstractNumId w:val="10"/>
  </w:num>
  <w:num w:numId="16">
    <w:abstractNumId w:val="11"/>
  </w:num>
  <w:num w:numId="17">
    <w:abstractNumId w:val="9"/>
  </w:num>
  <w:num w:numId="18">
    <w:abstractNumId w:val="4"/>
  </w:num>
  <w:num w:numId="1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ny">
    <w15:presenceInfo w15:providerId="None" w15:userId="Ro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CEE"/>
    <w:rsid w:val="00003007"/>
    <w:rsid w:val="00003B6A"/>
    <w:rsid w:val="000102E2"/>
    <w:rsid w:val="000116F0"/>
    <w:rsid w:val="00017420"/>
    <w:rsid w:val="00017666"/>
    <w:rsid w:val="0002016E"/>
    <w:rsid w:val="00021941"/>
    <w:rsid w:val="00026544"/>
    <w:rsid w:val="000278A7"/>
    <w:rsid w:val="0003052C"/>
    <w:rsid w:val="00034A44"/>
    <w:rsid w:val="00034F36"/>
    <w:rsid w:val="000462CB"/>
    <w:rsid w:val="00047689"/>
    <w:rsid w:val="0005638A"/>
    <w:rsid w:val="00056425"/>
    <w:rsid w:val="00060079"/>
    <w:rsid w:val="00062EB0"/>
    <w:rsid w:val="000663EF"/>
    <w:rsid w:val="000673D4"/>
    <w:rsid w:val="00067882"/>
    <w:rsid w:val="000735A7"/>
    <w:rsid w:val="00076365"/>
    <w:rsid w:val="00083F69"/>
    <w:rsid w:val="000B3880"/>
    <w:rsid w:val="000C33B0"/>
    <w:rsid w:val="000C3C47"/>
    <w:rsid w:val="000C7B96"/>
    <w:rsid w:val="000C7D9B"/>
    <w:rsid w:val="000D23FB"/>
    <w:rsid w:val="000D2BAE"/>
    <w:rsid w:val="000D5661"/>
    <w:rsid w:val="000D7D54"/>
    <w:rsid w:val="000E0957"/>
    <w:rsid w:val="000E280B"/>
    <w:rsid w:val="000E7C17"/>
    <w:rsid w:val="000F4B09"/>
    <w:rsid w:val="000F51BF"/>
    <w:rsid w:val="00106CBB"/>
    <w:rsid w:val="001159F7"/>
    <w:rsid w:val="00123727"/>
    <w:rsid w:val="00127F93"/>
    <w:rsid w:val="00132006"/>
    <w:rsid w:val="00143679"/>
    <w:rsid w:val="001471E6"/>
    <w:rsid w:val="00147310"/>
    <w:rsid w:val="00147D08"/>
    <w:rsid w:val="00150031"/>
    <w:rsid w:val="001511CD"/>
    <w:rsid w:val="00151B3F"/>
    <w:rsid w:val="00155F9A"/>
    <w:rsid w:val="001564A6"/>
    <w:rsid w:val="00156647"/>
    <w:rsid w:val="00162EAC"/>
    <w:rsid w:val="00163044"/>
    <w:rsid w:val="0017240D"/>
    <w:rsid w:val="00172DA5"/>
    <w:rsid w:val="00183E93"/>
    <w:rsid w:val="001902B4"/>
    <w:rsid w:val="00195FE5"/>
    <w:rsid w:val="0019777B"/>
    <w:rsid w:val="001A39BD"/>
    <w:rsid w:val="001A47A1"/>
    <w:rsid w:val="001A4EDF"/>
    <w:rsid w:val="001A6AF9"/>
    <w:rsid w:val="001B2837"/>
    <w:rsid w:val="001C4C6A"/>
    <w:rsid w:val="001C5B27"/>
    <w:rsid w:val="001C5E17"/>
    <w:rsid w:val="001D05F1"/>
    <w:rsid w:val="001D3149"/>
    <w:rsid w:val="001D418D"/>
    <w:rsid w:val="001D4AA6"/>
    <w:rsid w:val="001E186C"/>
    <w:rsid w:val="001E1E11"/>
    <w:rsid w:val="001E3852"/>
    <w:rsid w:val="001E60F5"/>
    <w:rsid w:val="001E789A"/>
    <w:rsid w:val="001F4678"/>
    <w:rsid w:val="001F4A27"/>
    <w:rsid w:val="001F6CAE"/>
    <w:rsid w:val="001F7B97"/>
    <w:rsid w:val="002002FA"/>
    <w:rsid w:val="00205A28"/>
    <w:rsid w:val="00206EC6"/>
    <w:rsid w:val="00211394"/>
    <w:rsid w:val="00211CDA"/>
    <w:rsid w:val="00214E3D"/>
    <w:rsid w:val="0022509D"/>
    <w:rsid w:val="00225CDA"/>
    <w:rsid w:val="0022796E"/>
    <w:rsid w:val="00232FDD"/>
    <w:rsid w:val="00234C9A"/>
    <w:rsid w:val="002354F7"/>
    <w:rsid w:val="0024418F"/>
    <w:rsid w:val="002443C9"/>
    <w:rsid w:val="00244E31"/>
    <w:rsid w:val="002453BF"/>
    <w:rsid w:val="00247AC1"/>
    <w:rsid w:val="00247F94"/>
    <w:rsid w:val="00253ED6"/>
    <w:rsid w:val="00254433"/>
    <w:rsid w:val="00260E67"/>
    <w:rsid w:val="00261AEE"/>
    <w:rsid w:val="00273C60"/>
    <w:rsid w:val="00274476"/>
    <w:rsid w:val="0028534D"/>
    <w:rsid w:val="00291CBF"/>
    <w:rsid w:val="002936C5"/>
    <w:rsid w:val="002961B1"/>
    <w:rsid w:val="002A3463"/>
    <w:rsid w:val="002A45C0"/>
    <w:rsid w:val="002A70B9"/>
    <w:rsid w:val="002A7853"/>
    <w:rsid w:val="002B0696"/>
    <w:rsid w:val="002B0955"/>
    <w:rsid w:val="002B4B24"/>
    <w:rsid w:val="002C16C3"/>
    <w:rsid w:val="002C41E4"/>
    <w:rsid w:val="002C7E01"/>
    <w:rsid w:val="002D2742"/>
    <w:rsid w:val="002D2E36"/>
    <w:rsid w:val="002D2FCE"/>
    <w:rsid w:val="002F1570"/>
    <w:rsid w:val="002F1F86"/>
    <w:rsid w:val="002F28D6"/>
    <w:rsid w:val="002F2972"/>
    <w:rsid w:val="002F5DB3"/>
    <w:rsid w:val="00304326"/>
    <w:rsid w:val="003043A8"/>
    <w:rsid w:val="00307A54"/>
    <w:rsid w:val="00312CDE"/>
    <w:rsid w:val="003136CB"/>
    <w:rsid w:val="00320932"/>
    <w:rsid w:val="0032725B"/>
    <w:rsid w:val="003316E1"/>
    <w:rsid w:val="00332647"/>
    <w:rsid w:val="00333774"/>
    <w:rsid w:val="00334CB9"/>
    <w:rsid w:val="00347C3E"/>
    <w:rsid w:val="003508BB"/>
    <w:rsid w:val="0036251A"/>
    <w:rsid w:val="00364C87"/>
    <w:rsid w:val="00366CD4"/>
    <w:rsid w:val="00366FFB"/>
    <w:rsid w:val="0037296D"/>
    <w:rsid w:val="00377A8F"/>
    <w:rsid w:val="00377F66"/>
    <w:rsid w:val="00384994"/>
    <w:rsid w:val="0039289E"/>
    <w:rsid w:val="003A4011"/>
    <w:rsid w:val="003A4021"/>
    <w:rsid w:val="003A4741"/>
    <w:rsid w:val="003B24E3"/>
    <w:rsid w:val="003B4E3D"/>
    <w:rsid w:val="003B73A1"/>
    <w:rsid w:val="003B76F7"/>
    <w:rsid w:val="003C007E"/>
    <w:rsid w:val="003C0516"/>
    <w:rsid w:val="003C08C6"/>
    <w:rsid w:val="003C297E"/>
    <w:rsid w:val="003C5426"/>
    <w:rsid w:val="003D2652"/>
    <w:rsid w:val="003D49C6"/>
    <w:rsid w:val="003D678C"/>
    <w:rsid w:val="003D6952"/>
    <w:rsid w:val="003E2566"/>
    <w:rsid w:val="004021A3"/>
    <w:rsid w:val="004130E8"/>
    <w:rsid w:val="00416AEC"/>
    <w:rsid w:val="00421147"/>
    <w:rsid w:val="00422369"/>
    <w:rsid w:val="00423AA4"/>
    <w:rsid w:val="0042677D"/>
    <w:rsid w:val="004347D9"/>
    <w:rsid w:val="004465D0"/>
    <w:rsid w:val="00447693"/>
    <w:rsid w:val="00450BEC"/>
    <w:rsid w:val="00451246"/>
    <w:rsid w:val="0045227F"/>
    <w:rsid w:val="00455109"/>
    <w:rsid w:val="00456B8C"/>
    <w:rsid w:val="00457C98"/>
    <w:rsid w:val="0046094C"/>
    <w:rsid w:val="00464E49"/>
    <w:rsid w:val="004722DC"/>
    <w:rsid w:val="00472FFD"/>
    <w:rsid w:val="00480F57"/>
    <w:rsid w:val="0048186F"/>
    <w:rsid w:val="00484C97"/>
    <w:rsid w:val="00487186"/>
    <w:rsid w:val="00491236"/>
    <w:rsid w:val="00491916"/>
    <w:rsid w:val="00492277"/>
    <w:rsid w:val="00493B5F"/>
    <w:rsid w:val="00494AFE"/>
    <w:rsid w:val="004A5D2D"/>
    <w:rsid w:val="004B368A"/>
    <w:rsid w:val="004B4851"/>
    <w:rsid w:val="004B5686"/>
    <w:rsid w:val="004B6BA5"/>
    <w:rsid w:val="004B732F"/>
    <w:rsid w:val="004C24CC"/>
    <w:rsid w:val="004C4A17"/>
    <w:rsid w:val="004D3F0F"/>
    <w:rsid w:val="004D7D82"/>
    <w:rsid w:val="004E2F25"/>
    <w:rsid w:val="004E35CE"/>
    <w:rsid w:val="004E4B7B"/>
    <w:rsid w:val="00504364"/>
    <w:rsid w:val="00504B49"/>
    <w:rsid w:val="005062F7"/>
    <w:rsid w:val="0051063C"/>
    <w:rsid w:val="0051422D"/>
    <w:rsid w:val="005148E4"/>
    <w:rsid w:val="00521A1B"/>
    <w:rsid w:val="00523CE9"/>
    <w:rsid w:val="005273A5"/>
    <w:rsid w:val="00527BE3"/>
    <w:rsid w:val="00541286"/>
    <w:rsid w:val="0054297E"/>
    <w:rsid w:val="00553AC4"/>
    <w:rsid w:val="0055620E"/>
    <w:rsid w:val="00561B1E"/>
    <w:rsid w:val="00562BAC"/>
    <w:rsid w:val="00566FBD"/>
    <w:rsid w:val="00567013"/>
    <w:rsid w:val="005703E4"/>
    <w:rsid w:val="00573C5F"/>
    <w:rsid w:val="005812FD"/>
    <w:rsid w:val="00581866"/>
    <w:rsid w:val="00584D63"/>
    <w:rsid w:val="005873B7"/>
    <w:rsid w:val="00590FC7"/>
    <w:rsid w:val="005937A4"/>
    <w:rsid w:val="00593CB4"/>
    <w:rsid w:val="00594FDB"/>
    <w:rsid w:val="005951A6"/>
    <w:rsid w:val="00595580"/>
    <w:rsid w:val="005974F3"/>
    <w:rsid w:val="005A3D07"/>
    <w:rsid w:val="005A577F"/>
    <w:rsid w:val="005A7873"/>
    <w:rsid w:val="005C0E99"/>
    <w:rsid w:val="005C1C5E"/>
    <w:rsid w:val="005C59BE"/>
    <w:rsid w:val="005D31CE"/>
    <w:rsid w:val="005D3741"/>
    <w:rsid w:val="005D6E71"/>
    <w:rsid w:val="005E0BFA"/>
    <w:rsid w:val="005E16FB"/>
    <w:rsid w:val="005E60E5"/>
    <w:rsid w:val="005F3E96"/>
    <w:rsid w:val="005F7DCE"/>
    <w:rsid w:val="006001A8"/>
    <w:rsid w:val="00600AB0"/>
    <w:rsid w:val="006013C4"/>
    <w:rsid w:val="006035B7"/>
    <w:rsid w:val="0060554F"/>
    <w:rsid w:val="00606290"/>
    <w:rsid w:val="00606C94"/>
    <w:rsid w:val="00610C8F"/>
    <w:rsid w:val="00613367"/>
    <w:rsid w:val="00613E93"/>
    <w:rsid w:val="0062198A"/>
    <w:rsid w:val="00621D45"/>
    <w:rsid w:val="00624771"/>
    <w:rsid w:val="00642BB7"/>
    <w:rsid w:val="00644097"/>
    <w:rsid w:val="0064577C"/>
    <w:rsid w:val="006461FC"/>
    <w:rsid w:val="00647718"/>
    <w:rsid w:val="00647E8D"/>
    <w:rsid w:val="00651691"/>
    <w:rsid w:val="00656812"/>
    <w:rsid w:val="0066048E"/>
    <w:rsid w:val="00660B9D"/>
    <w:rsid w:val="00660E54"/>
    <w:rsid w:val="0066407A"/>
    <w:rsid w:val="00664A7C"/>
    <w:rsid w:val="00674C93"/>
    <w:rsid w:val="006857C5"/>
    <w:rsid w:val="00685C24"/>
    <w:rsid w:val="00687ACB"/>
    <w:rsid w:val="0069559A"/>
    <w:rsid w:val="006A6145"/>
    <w:rsid w:val="006A78CB"/>
    <w:rsid w:val="006B3046"/>
    <w:rsid w:val="006B56ED"/>
    <w:rsid w:val="006C49C3"/>
    <w:rsid w:val="006C655F"/>
    <w:rsid w:val="006C6C29"/>
    <w:rsid w:val="006D04FB"/>
    <w:rsid w:val="006D44C9"/>
    <w:rsid w:val="006E01CE"/>
    <w:rsid w:val="006E170B"/>
    <w:rsid w:val="006E5225"/>
    <w:rsid w:val="006E604D"/>
    <w:rsid w:val="006E799C"/>
    <w:rsid w:val="006E7E5A"/>
    <w:rsid w:val="006F2C3D"/>
    <w:rsid w:val="006F6AC0"/>
    <w:rsid w:val="006F7140"/>
    <w:rsid w:val="00701107"/>
    <w:rsid w:val="0070160F"/>
    <w:rsid w:val="00706708"/>
    <w:rsid w:val="00714591"/>
    <w:rsid w:val="0072150F"/>
    <w:rsid w:val="00724A61"/>
    <w:rsid w:val="0072749C"/>
    <w:rsid w:val="0073245E"/>
    <w:rsid w:val="007331A5"/>
    <w:rsid w:val="007342F5"/>
    <w:rsid w:val="00741CE1"/>
    <w:rsid w:val="00742F96"/>
    <w:rsid w:val="0074319E"/>
    <w:rsid w:val="00751E15"/>
    <w:rsid w:val="00760895"/>
    <w:rsid w:val="00764519"/>
    <w:rsid w:val="0077036D"/>
    <w:rsid w:val="0077433C"/>
    <w:rsid w:val="007809A8"/>
    <w:rsid w:val="00790840"/>
    <w:rsid w:val="00794C26"/>
    <w:rsid w:val="007958D1"/>
    <w:rsid w:val="007961BF"/>
    <w:rsid w:val="007A3F42"/>
    <w:rsid w:val="007A6F3B"/>
    <w:rsid w:val="007B27ED"/>
    <w:rsid w:val="007B289E"/>
    <w:rsid w:val="007C2179"/>
    <w:rsid w:val="007C31C6"/>
    <w:rsid w:val="007D538B"/>
    <w:rsid w:val="007D7340"/>
    <w:rsid w:val="007E0873"/>
    <w:rsid w:val="007E198A"/>
    <w:rsid w:val="007F0A51"/>
    <w:rsid w:val="007F1FD2"/>
    <w:rsid w:val="007F4E23"/>
    <w:rsid w:val="008032A1"/>
    <w:rsid w:val="008047EE"/>
    <w:rsid w:val="008270E3"/>
    <w:rsid w:val="00842E89"/>
    <w:rsid w:val="008459B5"/>
    <w:rsid w:val="00845C1E"/>
    <w:rsid w:val="00852CB9"/>
    <w:rsid w:val="008548F6"/>
    <w:rsid w:val="00854BBC"/>
    <w:rsid w:val="00861F99"/>
    <w:rsid w:val="008651E7"/>
    <w:rsid w:val="008707C3"/>
    <w:rsid w:val="008713B5"/>
    <w:rsid w:val="008732B8"/>
    <w:rsid w:val="00876634"/>
    <w:rsid w:val="0088149C"/>
    <w:rsid w:val="008816BB"/>
    <w:rsid w:val="00882842"/>
    <w:rsid w:val="0088505B"/>
    <w:rsid w:val="008870E3"/>
    <w:rsid w:val="00891B80"/>
    <w:rsid w:val="00894F21"/>
    <w:rsid w:val="00896573"/>
    <w:rsid w:val="008A1DEF"/>
    <w:rsid w:val="008A5986"/>
    <w:rsid w:val="008A6CE7"/>
    <w:rsid w:val="008B17C1"/>
    <w:rsid w:val="008B4232"/>
    <w:rsid w:val="008C6766"/>
    <w:rsid w:val="008C7B76"/>
    <w:rsid w:val="008D7E9D"/>
    <w:rsid w:val="008E40B7"/>
    <w:rsid w:val="008E62A1"/>
    <w:rsid w:val="008E6B19"/>
    <w:rsid w:val="008F0ED5"/>
    <w:rsid w:val="008F483E"/>
    <w:rsid w:val="009034D0"/>
    <w:rsid w:val="00911F33"/>
    <w:rsid w:val="00914613"/>
    <w:rsid w:val="009171D2"/>
    <w:rsid w:val="009179BB"/>
    <w:rsid w:val="00923E07"/>
    <w:rsid w:val="00926410"/>
    <w:rsid w:val="00936599"/>
    <w:rsid w:val="009369D4"/>
    <w:rsid w:val="00937461"/>
    <w:rsid w:val="00937D5F"/>
    <w:rsid w:val="009466FF"/>
    <w:rsid w:val="0095384A"/>
    <w:rsid w:val="00956A22"/>
    <w:rsid w:val="009601E7"/>
    <w:rsid w:val="00960AD4"/>
    <w:rsid w:val="00962F0D"/>
    <w:rsid w:val="009632BB"/>
    <w:rsid w:val="00970750"/>
    <w:rsid w:val="00971A72"/>
    <w:rsid w:val="009756AE"/>
    <w:rsid w:val="009848BF"/>
    <w:rsid w:val="009916C7"/>
    <w:rsid w:val="009B6E9C"/>
    <w:rsid w:val="009C0885"/>
    <w:rsid w:val="009C1399"/>
    <w:rsid w:val="009D53B6"/>
    <w:rsid w:val="009E1D90"/>
    <w:rsid w:val="009E37D8"/>
    <w:rsid w:val="009E388C"/>
    <w:rsid w:val="009E50E9"/>
    <w:rsid w:val="009F369C"/>
    <w:rsid w:val="00A066D9"/>
    <w:rsid w:val="00A07B22"/>
    <w:rsid w:val="00A15A32"/>
    <w:rsid w:val="00A15F04"/>
    <w:rsid w:val="00A220C0"/>
    <w:rsid w:val="00A23D8B"/>
    <w:rsid w:val="00A24905"/>
    <w:rsid w:val="00A25E3D"/>
    <w:rsid w:val="00A312B9"/>
    <w:rsid w:val="00A32221"/>
    <w:rsid w:val="00A352B6"/>
    <w:rsid w:val="00A37391"/>
    <w:rsid w:val="00A46C97"/>
    <w:rsid w:val="00A53410"/>
    <w:rsid w:val="00A53542"/>
    <w:rsid w:val="00A63257"/>
    <w:rsid w:val="00A63303"/>
    <w:rsid w:val="00A700E9"/>
    <w:rsid w:val="00A75340"/>
    <w:rsid w:val="00A921B3"/>
    <w:rsid w:val="00A93C16"/>
    <w:rsid w:val="00A96558"/>
    <w:rsid w:val="00A97FD5"/>
    <w:rsid w:val="00AA2A25"/>
    <w:rsid w:val="00AA7D97"/>
    <w:rsid w:val="00AB3424"/>
    <w:rsid w:val="00AC14AE"/>
    <w:rsid w:val="00AC204A"/>
    <w:rsid w:val="00AC2E76"/>
    <w:rsid w:val="00AD024C"/>
    <w:rsid w:val="00AD1F23"/>
    <w:rsid w:val="00AD5488"/>
    <w:rsid w:val="00AD770F"/>
    <w:rsid w:val="00AE14A8"/>
    <w:rsid w:val="00AE737B"/>
    <w:rsid w:val="00AF0862"/>
    <w:rsid w:val="00B01292"/>
    <w:rsid w:val="00B13602"/>
    <w:rsid w:val="00B16C50"/>
    <w:rsid w:val="00B261B4"/>
    <w:rsid w:val="00B30D53"/>
    <w:rsid w:val="00B326A2"/>
    <w:rsid w:val="00B338B8"/>
    <w:rsid w:val="00B33C4D"/>
    <w:rsid w:val="00B4161C"/>
    <w:rsid w:val="00B42875"/>
    <w:rsid w:val="00B52BA0"/>
    <w:rsid w:val="00B53B03"/>
    <w:rsid w:val="00B80109"/>
    <w:rsid w:val="00B82B65"/>
    <w:rsid w:val="00B839F7"/>
    <w:rsid w:val="00B8640D"/>
    <w:rsid w:val="00B8662E"/>
    <w:rsid w:val="00B93675"/>
    <w:rsid w:val="00B937EC"/>
    <w:rsid w:val="00B94B51"/>
    <w:rsid w:val="00B9632E"/>
    <w:rsid w:val="00BA0744"/>
    <w:rsid w:val="00BA1BAB"/>
    <w:rsid w:val="00BA2219"/>
    <w:rsid w:val="00BB0CF2"/>
    <w:rsid w:val="00BB1CCA"/>
    <w:rsid w:val="00BB26D8"/>
    <w:rsid w:val="00BB3D5C"/>
    <w:rsid w:val="00BB7F7B"/>
    <w:rsid w:val="00BC116F"/>
    <w:rsid w:val="00BD3BEA"/>
    <w:rsid w:val="00BD3F09"/>
    <w:rsid w:val="00BE3FA8"/>
    <w:rsid w:val="00BF3526"/>
    <w:rsid w:val="00C11D1E"/>
    <w:rsid w:val="00C17F24"/>
    <w:rsid w:val="00C21B4F"/>
    <w:rsid w:val="00C309BA"/>
    <w:rsid w:val="00C30D52"/>
    <w:rsid w:val="00C338B0"/>
    <w:rsid w:val="00C343EB"/>
    <w:rsid w:val="00C40157"/>
    <w:rsid w:val="00C42971"/>
    <w:rsid w:val="00C44492"/>
    <w:rsid w:val="00C45B5D"/>
    <w:rsid w:val="00C51009"/>
    <w:rsid w:val="00C53C40"/>
    <w:rsid w:val="00C6193D"/>
    <w:rsid w:val="00C64805"/>
    <w:rsid w:val="00C65257"/>
    <w:rsid w:val="00C653A4"/>
    <w:rsid w:val="00C6591B"/>
    <w:rsid w:val="00C6616C"/>
    <w:rsid w:val="00C70602"/>
    <w:rsid w:val="00C70EC4"/>
    <w:rsid w:val="00C71CAD"/>
    <w:rsid w:val="00C733D1"/>
    <w:rsid w:val="00C80058"/>
    <w:rsid w:val="00C87527"/>
    <w:rsid w:val="00C95CEE"/>
    <w:rsid w:val="00CB6F73"/>
    <w:rsid w:val="00CB7942"/>
    <w:rsid w:val="00CC0D4C"/>
    <w:rsid w:val="00CC5195"/>
    <w:rsid w:val="00CC5FC6"/>
    <w:rsid w:val="00CD1AD3"/>
    <w:rsid w:val="00CE1533"/>
    <w:rsid w:val="00CE342B"/>
    <w:rsid w:val="00CE6E92"/>
    <w:rsid w:val="00CF1D2B"/>
    <w:rsid w:val="00CF4719"/>
    <w:rsid w:val="00D0059C"/>
    <w:rsid w:val="00D007C3"/>
    <w:rsid w:val="00D01CD8"/>
    <w:rsid w:val="00D0766A"/>
    <w:rsid w:val="00D1669F"/>
    <w:rsid w:val="00D25D42"/>
    <w:rsid w:val="00D34BB8"/>
    <w:rsid w:val="00D4099D"/>
    <w:rsid w:val="00D41490"/>
    <w:rsid w:val="00D43AF8"/>
    <w:rsid w:val="00D443C8"/>
    <w:rsid w:val="00D46102"/>
    <w:rsid w:val="00D60636"/>
    <w:rsid w:val="00D64377"/>
    <w:rsid w:val="00D644CC"/>
    <w:rsid w:val="00D73ADE"/>
    <w:rsid w:val="00D73FE4"/>
    <w:rsid w:val="00D77351"/>
    <w:rsid w:val="00D80E8C"/>
    <w:rsid w:val="00D82C19"/>
    <w:rsid w:val="00D857F9"/>
    <w:rsid w:val="00D86A66"/>
    <w:rsid w:val="00D87DA1"/>
    <w:rsid w:val="00D97B27"/>
    <w:rsid w:val="00DA06E8"/>
    <w:rsid w:val="00DB0F5E"/>
    <w:rsid w:val="00DC05E5"/>
    <w:rsid w:val="00DC5984"/>
    <w:rsid w:val="00DC61BE"/>
    <w:rsid w:val="00DC6E8D"/>
    <w:rsid w:val="00DD5955"/>
    <w:rsid w:val="00DE0BA1"/>
    <w:rsid w:val="00DF0BD8"/>
    <w:rsid w:val="00DF185B"/>
    <w:rsid w:val="00DF4527"/>
    <w:rsid w:val="00DF5188"/>
    <w:rsid w:val="00E005B4"/>
    <w:rsid w:val="00E014A1"/>
    <w:rsid w:val="00E02641"/>
    <w:rsid w:val="00E12099"/>
    <w:rsid w:val="00E213F2"/>
    <w:rsid w:val="00E3145F"/>
    <w:rsid w:val="00E3324C"/>
    <w:rsid w:val="00E35EAF"/>
    <w:rsid w:val="00E457D7"/>
    <w:rsid w:val="00E47FEE"/>
    <w:rsid w:val="00E51E99"/>
    <w:rsid w:val="00E52F23"/>
    <w:rsid w:val="00E57116"/>
    <w:rsid w:val="00E610D6"/>
    <w:rsid w:val="00E625F3"/>
    <w:rsid w:val="00E67B99"/>
    <w:rsid w:val="00E70D69"/>
    <w:rsid w:val="00E73DA9"/>
    <w:rsid w:val="00E75E4E"/>
    <w:rsid w:val="00E92F68"/>
    <w:rsid w:val="00EA070A"/>
    <w:rsid w:val="00EA1CE7"/>
    <w:rsid w:val="00EA39C4"/>
    <w:rsid w:val="00EA466E"/>
    <w:rsid w:val="00EB2E89"/>
    <w:rsid w:val="00EB4F08"/>
    <w:rsid w:val="00ED4924"/>
    <w:rsid w:val="00EF0189"/>
    <w:rsid w:val="00EF7FA2"/>
    <w:rsid w:val="00F163A6"/>
    <w:rsid w:val="00F165E2"/>
    <w:rsid w:val="00F21CEF"/>
    <w:rsid w:val="00F22A5E"/>
    <w:rsid w:val="00F246F2"/>
    <w:rsid w:val="00F34BF0"/>
    <w:rsid w:val="00F36662"/>
    <w:rsid w:val="00F435D2"/>
    <w:rsid w:val="00F476E2"/>
    <w:rsid w:val="00F5712B"/>
    <w:rsid w:val="00F62CEA"/>
    <w:rsid w:val="00F771EB"/>
    <w:rsid w:val="00F81F8D"/>
    <w:rsid w:val="00F87DBD"/>
    <w:rsid w:val="00F9456A"/>
    <w:rsid w:val="00F978AD"/>
    <w:rsid w:val="00FA0152"/>
    <w:rsid w:val="00FA0C50"/>
    <w:rsid w:val="00FA50E0"/>
    <w:rsid w:val="00FA72D2"/>
    <w:rsid w:val="00FA77F6"/>
    <w:rsid w:val="00FB02A3"/>
    <w:rsid w:val="00FB6357"/>
    <w:rsid w:val="00FB7F96"/>
    <w:rsid w:val="00FC2FE4"/>
    <w:rsid w:val="00FD5602"/>
    <w:rsid w:val="00FE337C"/>
    <w:rsid w:val="00FE4956"/>
    <w:rsid w:val="00FF447D"/>
    <w:rsid w:val="00FF6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DC2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5"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CE1533"/>
    <w:pPr>
      <w:keepNext/>
      <w:keepLines/>
      <w:spacing w:after="0" w:line="360" w:lineRule="auto"/>
      <w:jc w:val="both"/>
      <w:outlineLvl w:val="0"/>
    </w:pPr>
    <w:rPr>
      <w:rFonts w:ascii="Arial" w:hAnsi="Arial" w:cs="Arial"/>
      <w:b/>
      <w:bCs/>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CEE"/>
    <w:pPr>
      <w:ind w:left="720"/>
      <w:contextualSpacing/>
    </w:pPr>
  </w:style>
  <w:style w:type="paragraph" w:customStyle="1" w:styleId="Default">
    <w:name w:val="Default"/>
    <w:rsid w:val="002D2E3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A3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590FC7"/>
    <w:pPr>
      <w:spacing w:after="200" w:line="240" w:lineRule="auto"/>
    </w:pPr>
    <w:rPr>
      <w:sz w:val="20"/>
      <w:szCs w:val="20"/>
      <w:lang w:val="en-ZA"/>
    </w:rPr>
  </w:style>
  <w:style w:type="character" w:customStyle="1" w:styleId="CommentTextChar">
    <w:name w:val="Comment Text Char"/>
    <w:basedOn w:val="DefaultParagraphFont"/>
    <w:link w:val="CommentText"/>
    <w:uiPriority w:val="99"/>
    <w:semiHidden/>
    <w:rsid w:val="00590FC7"/>
    <w:rPr>
      <w:sz w:val="20"/>
      <w:szCs w:val="20"/>
      <w:lang w:val="en-ZA"/>
    </w:rPr>
  </w:style>
  <w:style w:type="character" w:styleId="CommentReference">
    <w:name w:val="annotation reference"/>
    <w:basedOn w:val="DefaultParagraphFont"/>
    <w:uiPriority w:val="99"/>
    <w:semiHidden/>
    <w:unhideWhenUsed/>
    <w:rsid w:val="00590FC7"/>
    <w:rPr>
      <w:sz w:val="16"/>
      <w:szCs w:val="16"/>
    </w:rPr>
  </w:style>
  <w:style w:type="paragraph" w:styleId="BalloonText">
    <w:name w:val="Balloon Text"/>
    <w:basedOn w:val="Normal"/>
    <w:link w:val="BalloonTextChar"/>
    <w:uiPriority w:val="99"/>
    <w:semiHidden/>
    <w:unhideWhenUsed/>
    <w:rsid w:val="00590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FC7"/>
    <w:rPr>
      <w:rFonts w:ascii="Tahoma" w:hAnsi="Tahoma" w:cs="Tahoma"/>
      <w:sz w:val="16"/>
      <w:szCs w:val="16"/>
    </w:rPr>
  </w:style>
  <w:style w:type="paragraph" w:styleId="BodyText">
    <w:name w:val="Body Text"/>
    <w:basedOn w:val="Normal"/>
    <w:link w:val="BodyTextChar"/>
    <w:uiPriority w:val="5"/>
    <w:qFormat/>
    <w:rsid w:val="00F9456A"/>
    <w:pPr>
      <w:spacing w:after="0" w:line="240" w:lineRule="auto"/>
      <w:ind w:left="187" w:right="187"/>
    </w:pPr>
    <w:rPr>
      <w:rFonts w:ascii="Arial" w:eastAsia="Times New Roman" w:hAnsi="Arial" w:cs="Times New Roman"/>
      <w:color w:val="585045"/>
      <w:sz w:val="16"/>
      <w:szCs w:val="20"/>
      <w:lang w:val="en-US"/>
    </w:rPr>
  </w:style>
  <w:style w:type="character" w:customStyle="1" w:styleId="BodyTextChar">
    <w:name w:val="Body Text Char"/>
    <w:basedOn w:val="DefaultParagraphFont"/>
    <w:link w:val="BodyText"/>
    <w:uiPriority w:val="5"/>
    <w:rsid w:val="00F9456A"/>
    <w:rPr>
      <w:rFonts w:ascii="Arial" w:eastAsia="Times New Roman" w:hAnsi="Arial" w:cs="Times New Roman"/>
      <w:color w:val="585045"/>
      <w:sz w:val="16"/>
      <w:szCs w:val="20"/>
      <w:lang w:val="en-US"/>
    </w:rPr>
  </w:style>
  <w:style w:type="table" w:styleId="LightShading">
    <w:name w:val="Light Shading"/>
    <w:basedOn w:val="TableNormal"/>
    <w:uiPriority w:val="60"/>
    <w:rsid w:val="000663E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0663E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456B8C"/>
    <w:pPr>
      <w:spacing w:before="100" w:beforeAutospacing="1" w:after="100" w:afterAutospacing="1" w:line="240" w:lineRule="auto"/>
    </w:pPr>
    <w:rPr>
      <w:rFonts w:ascii="Times New Roman" w:eastAsiaTheme="minorEastAsia" w:hAnsi="Times New Roman" w:cs="Times New Roman"/>
      <w:sz w:val="24"/>
      <w:szCs w:val="24"/>
      <w:lang w:val="en-ZA" w:eastAsia="en-ZA"/>
    </w:rPr>
  </w:style>
  <w:style w:type="character" w:customStyle="1" w:styleId="Heading1Char">
    <w:name w:val="Heading 1 Char"/>
    <w:basedOn w:val="DefaultParagraphFont"/>
    <w:link w:val="Heading1"/>
    <w:uiPriority w:val="9"/>
    <w:rsid w:val="00CE1533"/>
    <w:rPr>
      <w:rFonts w:ascii="Arial" w:hAnsi="Arial" w:cs="Arial"/>
      <w:b/>
      <w:bCs/>
      <w:iCs/>
      <w:sz w:val="20"/>
      <w:szCs w:val="20"/>
    </w:rPr>
  </w:style>
  <w:style w:type="paragraph" w:styleId="TOCHeading">
    <w:name w:val="TOC Heading"/>
    <w:basedOn w:val="Heading1"/>
    <w:next w:val="Normal"/>
    <w:uiPriority w:val="39"/>
    <w:unhideWhenUsed/>
    <w:qFormat/>
    <w:rsid w:val="00155F9A"/>
    <w:pPr>
      <w:jc w:val="left"/>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qFormat/>
    <w:rsid w:val="00155F9A"/>
    <w:pPr>
      <w:spacing w:after="100"/>
      <w:ind w:left="220"/>
    </w:pPr>
    <w:rPr>
      <w:rFonts w:eastAsiaTheme="minorEastAsia" w:cs="Times New Roman"/>
      <w:lang w:val="en-US"/>
    </w:rPr>
  </w:style>
  <w:style w:type="paragraph" w:styleId="TOC1">
    <w:name w:val="toc 1"/>
    <w:basedOn w:val="Normal"/>
    <w:next w:val="Normal"/>
    <w:autoRedefine/>
    <w:uiPriority w:val="39"/>
    <w:unhideWhenUsed/>
    <w:qFormat/>
    <w:rsid w:val="00155F9A"/>
    <w:pPr>
      <w:spacing w:after="100"/>
    </w:pPr>
    <w:rPr>
      <w:rFonts w:eastAsiaTheme="minorEastAsia" w:cs="Times New Roman"/>
      <w:lang w:val="en-US"/>
    </w:rPr>
  </w:style>
  <w:style w:type="paragraph" w:styleId="TOC3">
    <w:name w:val="toc 3"/>
    <w:basedOn w:val="Normal"/>
    <w:next w:val="Normal"/>
    <w:autoRedefine/>
    <w:uiPriority w:val="39"/>
    <w:unhideWhenUsed/>
    <w:qFormat/>
    <w:rsid w:val="00155F9A"/>
    <w:pPr>
      <w:spacing w:after="100"/>
      <w:ind w:left="440"/>
    </w:pPr>
    <w:rPr>
      <w:rFonts w:eastAsiaTheme="minorEastAsia" w:cs="Times New Roman"/>
      <w:lang w:val="en-US"/>
    </w:rPr>
  </w:style>
  <w:style w:type="character" w:styleId="Hyperlink">
    <w:name w:val="Hyperlink"/>
    <w:basedOn w:val="DefaultParagraphFont"/>
    <w:uiPriority w:val="99"/>
    <w:unhideWhenUsed/>
    <w:rsid w:val="00155F9A"/>
    <w:rPr>
      <w:color w:val="0563C1" w:themeColor="hyperlink"/>
      <w:u w:val="single"/>
    </w:rPr>
  </w:style>
  <w:style w:type="table" w:styleId="LightList-Accent3">
    <w:name w:val="Light List Accent 3"/>
    <w:basedOn w:val="TableNormal"/>
    <w:uiPriority w:val="61"/>
    <w:rsid w:val="00FA77F6"/>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ommentSubject">
    <w:name w:val="annotation subject"/>
    <w:basedOn w:val="CommentText"/>
    <w:next w:val="CommentText"/>
    <w:link w:val="CommentSubjectChar"/>
    <w:uiPriority w:val="99"/>
    <w:semiHidden/>
    <w:unhideWhenUsed/>
    <w:rsid w:val="00156647"/>
    <w:pPr>
      <w:spacing w:after="160"/>
    </w:pPr>
    <w:rPr>
      <w:b/>
      <w:bCs/>
      <w:lang w:val="en-GB"/>
    </w:rPr>
  </w:style>
  <w:style w:type="character" w:customStyle="1" w:styleId="CommentSubjectChar">
    <w:name w:val="Comment Subject Char"/>
    <w:basedOn w:val="CommentTextChar"/>
    <w:link w:val="CommentSubject"/>
    <w:uiPriority w:val="99"/>
    <w:semiHidden/>
    <w:rsid w:val="00156647"/>
    <w:rPr>
      <w:b/>
      <w:bCs/>
      <w:sz w:val="20"/>
      <w:szCs w:val="20"/>
      <w:lang w:val="en-ZA"/>
    </w:rPr>
  </w:style>
  <w:style w:type="table" w:styleId="LightShading-Accent1">
    <w:name w:val="Light Shading Accent 1"/>
    <w:basedOn w:val="TableNormal"/>
    <w:uiPriority w:val="60"/>
    <w:rsid w:val="007961BF"/>
    <w:pPr>
      <w:spacing w:after="0" w:line="240" w:lineRule="auto"/>
    </w:pPr>
    <w:rPr>
      <w:color w:val="2E74B5" w:themeColor="accent1" w:themeShade="BF"/>
      <w:lang w:val="en-ZA"/>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FollowedHyperlink">
    <w:name w:val="FollowedHyperlink"/>
    <w:basedOn w:val="DefaultParagraphFont"/>
    <w:uiPriority w:val="99"/>
    <w:semiHidden/>
    <w:unhideWhenUsed/>
    <w:rsid w:val="00416AEC"/>
    <w:rPr>
      <w:color w:val="954F72" w:themeColor="followedHyperlink"/>
      <w:u w:val="single"/>
    </w:rPr>
  </w:style>
  <w:style w:type="table" w:styleId="LightList-Accent1">
    <w:name w:val="Light List Accent 1"/>
    <w:basedOn w:val="TableNormal"/>
    <w:uiPriority w:val="61"/>
    <w:rsid w:val="00D4099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LineNumber">
    <w:name w:val="line number"/>
    <w:basedOn w:val="DefaultParagraphFont"/>
    <w:uiPriority w:val="99"/>
    <w:semiHidden/>
    <w:unhideWhenUsed/>
    <w:rsid w:val="006E01CE"/>
  </w:style>
  <w:style w:type="character" w:customStyle="1" w:styleId="field-content">
    <w:name w:val="field-content"/>
    <w:basedOn w:val="DefaultParagraphFont"/>
    <w:rsid w:val="0073245E"/>
  </w:style>
  <w:style w:type="character" w:customStyle="1" w:styleId="biostatus">
    <w:name w:val="biostatus"/>
    <w:basedOn w:val="DefaultParagraphFont"/>
    <w:rsid w:val="0073245E"/>
  </w:style>
  <w:style w:type="paragraph" w:styleId="Caption">
    <w:name w:val="caption"/>
    <w:basedOn w:val="Normal"/>
    <w:next w:val="Normal"/>
    <w:uiPriority w:val="35"/>
    <w:unhideWhenUsed/>
    <w:qFormat/>
    <w:rsid w:val="00AD770F"/>
    <w:pPr>
      <w:spacing w:after="200" w:line="240" w:lineRule="auto"/>
    </w:pPr>
    <w:rPr>
      <w:b/>
      <w:bCs/>
      <w:color w:val="5B9BD5" w:themeColor="accen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5"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CE1533"/>
    <w:pPr>
      <w:keepNext/>
      <w:keepLines/>
      <w:spacing w:after="0" w:line="360" w:lineRule="auto"/>
      <w:jc w:val="both"/>
      <w:outlineLvl w:val="0"/>
    </w:pPr>
    <w:rPr>
      <w:rFonts w:ascii="Arial" w:hAnsi="Arial" w:cs="Arial"/>
      <w:b/>
      <w:bCs/>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CEE"/>
    <w:pPr>
      <w:ind w:left="720"/>
      <w:contextualSpacing/>
    </w:pPr>
  </w:style>
  <w:style w:type="paragraph" w:customStyle="1" w:styleId="Default">
    <w:name w:val="Default"/>
    <w:rsid w:val="002D2E3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A3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590FC7"/>
    <w:pPr>
      <w:spacing w:after="200" w:line="240" w:lineRule="auto"/>
    </w:pPr>
    <w:rPr>
      <w:sz w:val="20"/>
      <w:szCs w:val="20"/>
      <w:lang w:val="en-ZA"/>
    </w:rPr>
  </w:style>
  <w:style w:type="character" w:customStyle="1" w:styleId="CommentTextChar">
    <w:name w:val="Comment Text Char"/>
    <w:basedOn w:val="DefaultParagraphFont"/>
    <w:link w:val="CommentText"/>
    <w:uiPriority w:val="99"/>
    <w:semiHidden/>
    <w:rsid w:val="00590FC7"/>
    <w:rPr>
      <w:sz w:val="20"/>
      <w:szCs w:val="20"/>
      <w:lang w:val="en-ZA"/>
    </w:rPr>
  </w:style>
  <w:style w:type="character" w:styleId="CommentReference">
    <w:name w:val="annotation reference"/>
    <w:basedOn w:val="DefaultParagraphFont"/>
    <w:uiPriority w:val="99"/>
    <w:semiHidden/>
    <w:unhideWhenUsed/>
    <w:rsid w:val="00590FC7"/>
    <w:rPr>
      <w:sz w:val="16"/>
      <w:szCs w:val="16"/>
    </w:rPr>
  </w:style>
  <w:style w:type="paragraph" w:styleId="BalloonText">
    <w:name w:val="Balloon Text"/>
    <w:basedOn w:val="Normal"/>
    <w:link w:val="BalloonTextChar"/>
    <w:uiPriority w:val="99"/>
    <w:semiHidden/>
    <w:unhideWhenUsed/>
    <w:rsid w:val="00590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FC7"/>
    <w:rPr>
      <w:rFonts w:ascii="Tahoma" w:hAnsi="Tahoma" w:cs="Tahoma"/>
      <w:sz w:val="16"/>
      <w:szCs w:val="16"/>
    </w:rPr>
  </w:style>
  <w:style w:type="paragraph" w:styleId="BodyText">
    <w:name w:val="Body Text"/>
    <w:basedOn w:val="Normal"/>
    <w:link w:val="BodyTextChar"/>
    <w:uiPriority w:val="5"/>
    <w:qFormat/>
    <w:rsid w:val="00F9456A"/>
    <w:pPr>
      <w:spacing w:after="0" w:line="240" w:lineRule="auto"/>
      <w:ind w:left="187" w:right="187"/>
    </w:pPr>
    <w:rPr>
      <w:rFonts w:ascii="Arial" w:eastAsia="Times New Roman" w:hAnsi="Arial" w:cs="Times New Roman"/>
      <w:color w:val="585045"/>
      <w:sz w:val="16"/>
      <w:szCs w:val="20"/>
      <w:lang w:val="en-US"/>
    </w:rPr>
  </w:style>
  <w:style w:type="character" w:customStyle="1" w:styleId="BodyTextChar">
    <w:name w:val="Body Text Char"/>
    <w:basedOn w:val="DefaultParagraphFont"/>
    <w:link w:val="BodyText"/>
    <w:uiPriority w:val="5"/>
    <w:rsid w:val="00F9456A"/>
    <w:rPr>
      <w:rFonts w:ascii="Arial" w:eastAsia="Times New Roman" w:hAnsi="Arial" w:cs="Times New Roman"/>
      <w:color w:val="585045"/>
      <w:sz w:val="16"/>
      <w:szCs w:val="20"/>
      <w:lang w:val="en-US"/>
    </w:rPr>
  </w:style>
  <w:style w:type="table" w:styleId="LightShading">
    <w:name w:val="Light Shading"/>
    <w:basedOn w:val="TableNormal"/>
    <w:uiPriority w:val="60"/>
    <w:rsid w:val="000663E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0663E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456B8C"/>
    <w:pPr>
      <w:spacing w:before="100" w:beforeAutospacing="1" w:after="100" w:afterAutospacing="1" w:line="240" w:lineRule="auto"/>
    </w:pPr>
    <w:rPr>
      <w:rFonts w:ascii="Times New Roman" w:eastAsiaTheme="minorEastAsia" w:hAnsi="Times New Roman" w:cs="Times New Roman"/>
      <w:sz w:val="24"/>
      <w:szCs w:val="24"/>
      <w:lang w:val="en-ZA" w:eastAsia="en-ZA"/>
    </w:rPr>
  </w:style>
  <w:style w:type="character" w:customStyle="1" w:styleId="Heading1Char">
    <w:name w:val="Heading 1 Char"/>
    <w:basedOn w:val="DefaultParagraphFont"/>
    <w:link w:val="Heading1"/>
    <w:uiPriority w:val="9"/>
    <w:rsid w:val="00CE1533"/>
    <w:rPr>
      <w:rFonts w:ascii="Arial" w:hAnsi="Arial" w:cs="Arial"/>
      <w:b/>
      <w:bCs/>
      <w:iCs/>
      <w:sz w:val="20"/>
      <w:szCs w:val="20"/>
    </w:rPr>
  </w:style>
  <w:style w:type="paragraph" w:styleId="TOCHeading">
    <w:name w:val="TOC Heading"/>
    <w:basedOn w:val="Heading1"/>
    <w:next w:val="Normal"/>
    <w:uiPriority w:val="39"/>
    <w:unhideWhenUsed/>
    <w:qFormat/>
    <w:rsid w:val="00155F9A"/>
    <w:pPr>
      <w:jc w:val="left"/>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qFormat/>
    <w:rsid w:val="00155F9A"/>
    <w:pPr>
      <w:spacing w:after="100"/>
      <w:ind w:left="220"/>
    </w:pPr>
    <w:rPr>
      <w:rFonts w:eastAsiaTheme="minorEastAsia" w:cs="Times New Roman"/>
      <w:lang w:val="en-US"/>
    </w:rPr>
  </w:style>
  <w:style w:type="paragraph" w:styleId="TOC1">
    <w:name w:val="toc 1"/>
    <w:basedOn w:val="Normal"/>
    <w:next w:val="Normal"/>
    <w:autoRedefine/>
    <w:uiPriority w:val="39"/>
    <w:unhideWhenUsed/>
    <w:qFormat/>
    <w:rsid w:val="00155F9A"/>
    <w:pPr>
      <w:spacing w:after="100"/>
    </w:pPr>
    <w:rPr>
      <w:rFonts w:eastAsiaTheme="minorEastAsia" w:cs="Times New Roman"/>
      <w:lang w:val="en-US"/>
    </w:rPr>
  </w:style>
  <w:style w:type="paragraph" w:styleId="TOC3">
    <w:name w:val="toc 3"/>
    <w:basedOn w:val="Normal"/>
    <w:next w:val="Normal"/>
    <w:autoRedefine/>
    <w:uiPriority w:val="39"/>
    <w:unhideWhenUsed/>
    <w:qFormat/>
    <w:rsid w:val="00155F9A"/>
    <w:pPr>
      <w:spacing w:after="100"/>
      <w:ind w:left="440"/>
    </w:pPr>
    <w:rPr>
      <w:rFonts w:eastAsiaTheme="minorEastAsia" w:cs="Times New Roman"/>
      <w:lang w:val="en-US"/>
    </w:rPr>
  </w:style>
  <w:style w:type="character" w:styleId="Hyperlink">
    <w:name w:val="Hyperlink"/>
    <w:basedOn w:val="DefaultParagraphFont"/>
    <w:uiPriority w:val="99"/>
    <w:unhideWhenUsed/>
    <w:rsid w:val="00155F9A"/>
    <w:rPr>
      <w:color w:val="0563C1" w:themeColor="hyperlink"/>
      <w:u w:val="single"/>
    </w:rPr>
  </w:style>
  <w:style w:type="table" w:styleId="LightList-Accent3">
    <w:name w:val="Light List Accent 3"/>
    <w:basedOn w:val="TableNormal"/>
    <w:uiPriority w:val="61"/>
    <w:rsid w:val="00FA77F6"/>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ommentSubject">
    <w:name w:val="annotation subject"/>
    <w:basedOn w:val="CommentText"/>
    <w:next w:val="CommentText"/>
    <w:link w:val="CommentSubjectChar"/>
    <w:uiPriority w:val="99"/>
    <w:semiHidden/>
    <w:unhideWhenUsed/>
    <w:rsid w:val="00156647"/>
    <w:pPr>
      <w:spacing w:after="160"/>
    </w:pPr>
    <w:rPr>
      <w:b/>
      <w:bCs/>
      <w:lang w:val="en-GB"/>
    </w:rPr>
  </w:style>
  <w:style w:type="character" w:customStyle="1" w:styleId="CommentSubjectChar">
    <w:name w:val="Comment Subject Char"/>
    <w:basedOn w:val="CommentTextChar"/>
    <w:link w:val="CommentSubject"/>
    <w:uiPriority w:val="99"/>
    <w:semiHidden/>
    <w:rsid w:val="00156647"/>
    <w:rPr>
      <w:b/>
      <w:bCs/>
      <w:sz w:val="20"/>
      <w:szCs w:val="20"/>
      <w:lang w:val="en-ZA"/>
    </w:rPr>
  </w:style>
  <w:style w:type="table" w:styleId="LightShading-Accent1">
    <w:name w:val="Light Shading Accent 1"/>
    <w:basedOn w:val="TableNormal"/>
    <w:uiPriority w:val="60"/>
    <w:rsid w:val="007961BF"/>
    <w:pPr>
      <w:spacing w:after="0" w:line="240" w:lineRule="auto"/>
    </w:pPr>
    <w:rPr>
      <w:color w:val="2E74B5" w:themeColor="accent1" w:themeShade="BF"/>
      <w:lang w:val="en-ZA"/>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FollowedHyperlink">
    <w:name w:val="FollowedHyperlink"/>
    <w:basedOn w:val="DefaultParagraphFont"/>
    <w:uiPriority w:val="99"/>
    <w:semiHidden/>
    <w:unhideWhenUsed/>
    <w:rsid w:val="00416AEC"/>
    <w:rPr>
      <w:color w:val="954F72" w:themeColor="followedHyperlink"/>
      <w:u w:val="single"/>
    </w:rPr>
  </w:style>
  <w:style w:type="table" w:styleId="LightList-Accent1">
    <w:name w:val="Light List Accent 1"/>
    <w:basedOn w:val="TableNormal"/>
    <w:uiPriority w:val="61"/>
    <w:rsid w:val="00D4099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LineNumber">
    <w:name w:val="line number"/>
    <w:basedOn w:val="DefaultParagraphFont"/>
    <w:uiPriority w:val="99"/>
    <w:semiHidden/>
    <w:unhideWhenUsed/>
    <w:rsid w:val="006E01CE"/>
  </w:style>
  <w:style w:type="character" w:customStyle="1" w:styleId="field-content">
    <w:name w:val="field-content"/>
    <w:basedOn w:val="DefaultParagraphFont"/>
    <w:rsid w:val="0073245E"/>
  </w:style>
  <w:style w:type="character" w:customStyle="1" w:styleId="biostatus">
    <w:name w:val="biostatus"/>
    <w:basedOn w:val="DefaultParagraphFont"/>
    <w:rsid w:val="0073245E"/>
  </w:style>
  <w:style w:type="paragraph" w:styleId="Caption">
    <w:name w:val="caption"/>
    <w:basedOn w:val="Normal"/>
    <w:next w:val="Normal"/>
    <w:uiPriority w:val="35"/>
    <w:unhideWhenUsed/>
    <w:qFormat/>
    <w:rsid w:val="00AD770F"/>
    <w:pPr>
      <w:spacing w:after="200" w:line="240" w:lineRule="auto"/>
    </w:pPr>
    <w:rPr>
      <w:b/>
      <w:bCs/>
      <w:color w:val="5B9BD5" w:themeColor="accen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0094">
      <w:bodyDiv w:val="1"/>
      <w:marLeft w:val="0"/>
      <w:marRight w:val="0"/>
      <w:marTop w:val="0"/>
      <w:marBottom w:val="0"/>
      <w:divBdr>
        <w:top w:val="none" w:sz="0" w:space="0" w:color="auto"/>
        <w:left w:val="none" w:sz="0" w:space="0" w:color="auto"/>
        <w:bottom w:val="none" w:sz="0" w:space="0" w:color="auto"/>
        <w:right w:val="none" w:sz="0" w:space="0" w:color="auto"/>
      </w:divBdr>
    </w:div>
    <w:div w:id="53697601">
      <w:bodyDiv w:val="1"/>
      <w:marLeft w:val="0"/>
      <w:marRight w:val="0"/>
      <w:marTop w:val="0"/>
      <w:marBottom w:val="0"/>
      <w:divBdr>
        <w:top w:val="none" w:sz="0" w:space="0" w:color="auto"/>
        <w:left w:val="none" w:sz="0" w:space="0" w:color="auto"/>
        <w:bottom w:val="none" w:sz="0" w:space="0" w:color="auto"/>
        <w:right w:val="none" w:sz="0" w:space="0" w:color="auto"/>
      </w:divBdr>
    </w:div>
    <w:div w:id="372386167">
      <w:bodyDiv w:val="1"/>
      <w:marLeft w:val="0"/>
      <w:marRight w:val="0"/>
      <w:marTop w:val="0"/>
      <w:marBottom w:val="0"/>
      <w:divBdr>
        <w:top w:val="none" w:sz="0" w:space="0" w:color="auto"/>
        <w:left w:val="none" w:sz="0" w:space="0" w:color="auto"/>
        <w:bottom w:val="none" w:sz="0" w:space="0" w:color="auto"/>
        <w:right w:val="none" w:sz="0" w:space="0" w:color="auto"/>
      </w:divBdr>
    </w:div>
    <w:div w:id="890338034">
      <w:bodyDiv w:val="1"/>
      <w:marLeft w:val="0"/>
      <w:marRight w:val="0"/>
      <w:marTop w:val="0"/>
      <w:marBottom w:val="0"/>
      <w:divBdr>
        <w:top w:val="none" w:sz="0" w:space="0" w:color="auto"/>
        <w:left w:val="none" w:sz="0" w:space="0" w:color="auto"/>
        <w:bottom w:val="none" w:sz="0" w:space="0" w:color="auto"/>
        <w:right w:val="none" w:sz="0" w:space="0" w:color="auto"/>
      </w:divBdr>
    </w:div>
    <w:div w:id="1483306481">
      <w:bodyDiv w:val="1"/>
      <w:marLeft w:val="0"/>
      <w:marRight w:val="0"/>
      <w:marTop w:val="0"/>
      <w:marBottom w:val="0"/>
      <w:divBdr>
        <w:top w:val="none" w:sz="0" w:space="0" w:color="auto"/>
        <w:left w:val="none" w:sz="0" w:space="0" w:color="auto"/>
        <w:bottom w:val="none" w:sz="0" w:space="0" w:color="auto"/>
        <w:right w:val="none" w:sz="0" w:space="0" w:color="auto"/>
      </w:divBdr>
    </w:div>
    <w:div w:id="1607230379">
      <w:bodyDiv w:val="1"/>
      <w:marLeft w:val="0"/>
      <w:marRight w:val="0"/>
      <w:marTop w:val="0"/>
      <w:marBottom w:val="0"/>
      <w:divBdr>
        <w:top w:val="none" w:sz="0" w:space="0" w:color="auto"/>
        <w:left w:val="none" w:sz="0" w:space="0" w:color="auto"/>
        <w:bottom w:val="none" w:sz="0" w:space="0" w:color="auto"/>
        <w:right w:val="none" w:sz="0" w:space="0" w:color="auto"/>
      </w:divBdr>
    </w:div>
    <w:div w:id="1665160680">
      <w:bodyDiv w:val="1"/>
      <w:marLeft w:val="0"/>
      <w:marRight w:val="0"/>
      <w:marTop w:val="0"/>
      <w:marBottom w:val="0"/>
      <w:divBdr>
        <w:top w:val="none" w:sz="0" w:space="0" w:color="auto"/>
        <w:left w:val="none" w:sz="0" w:space="0" w:color="auto"/>
        <w:bottom w:val="none" w:sz="0" w:space="0" w:color="auto"/>
        <w:right w:val="none" w:sz="0" w:space="0" w:color="auto"/>
      </w:divBdr>
    </w:div>
    <w:div w:id="1976333373">
      <w:bodyDiv w:val="1"/>
      <w:marLeft w:val="0"/>
      <w:marRight w:val="0"/>
      <w:marTop w:val="0"/>
      <w:marBottom w:val="0"/>
      <w:divBdr>
        <w:top w:val="none" w:sz="0" w:space="0" w:color="auto"/>
        <w:left w:val="none" w:sz="0" w:space="0" w:color="auto"/>
        <w:bottom w:val="none" w:sz="0" w:space="0" w:color="auto"/>
        <w:right w:val="none" w:sz="0" w:space="0" w:color="auto"/>
      </w:divBdr>
    </w:div>
    <w:div w:id="1995256805">
      <w:bodyDiv w:val="1"/>
      <w:marLeft w:val="0"/>
      <w:marRight w:val="0"/>
      <w:marTop w:val="0"/>
      <w:marBottom w:val="0"/>
      <w:divBdr>
        <w:top w:val="none" w:sz="0" w:space="0" w:color="auto"/>
        <w:left w:val="none" w:sz="0" w:space="0" w:color="auto"/>
        <w:bottom w:val="none" w:sz="0" w:space="0" w:color="auto"/>
        <w:right w:val="none" w:sz="0" w:space="0" w:color="auto"/>
      </w:divBdr>
    </w:div>
    <w:div w:id="199533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09951881014872"/>
          <c:y val="2.8252405949256341E-2"/>
          <c:w val="0.58391447944007002"/>
          <c:h val="0.64856080489938761"/>
        </c:manualLayout>
      </c:layout>
      <c:barChart>
        <c:barDir val="col"/>
        <c:grouping val="clustered"/>
        <c:varyColors val="0"/>
        <c:ser>
          <c:idx val="0"/>
          <c:order val="0"/>
          <c:tx>
            <c:strRef>
              <c:f>Sheet2!$C$1:$C$2</c:f>
              <c:strCache>
                <c:ptCount val="1"/>
                <c:pt idx="0">
                  <c:v>Uganda</c:v>
                </c:pt>
              </c:strCache>
            </c:strRef>
          </c:tx>
          <c:invertIfNegative val="0"/>
          <c:cat>
            <c:strRef>
              <c:f>Sheet2!$A$3:$B$5</c:f>
              <c:strCache>
                <c:ptCount val="3"/>
                <c:pt idx="0">
                  <c:v>Low Altitude</c:v>
                </c:pt>
                <c:pt idx="1">
                  <c:v>Mid Altitude</c:v>
                </c:pt>
                <c:pt idx="2">
                  <c:v>High Altitude</c:v>
                </c:pt>
              </c:strCache>
            </c:strRef>
          </c:cat>
          <c:val>
            <c:numRef>
              <c:f>Sheet2!$C$3:$C$5</c:f>
              <c:numCache>
                <c:formatCode>General</c:formatCode>
                <c:ptCount val="3"/>
                <c:pt idx="0">
                  <c:v>41</c:v>
                </c:pt>
                <c:pt idx="1">
                  <c:v>44</c:v>
                </c:pt>
                <c:pt idx="2">
                  <c:v>26</c:v>
                </c:pt>
              </c:numCache>
            </c:numRef>
          </c:val>
        </c:ser>
        <c:ser>
          <c:idx val="1"/>
          <c:order val="1"/>
          <c:tx>
            <c:strRef>
              <c:f>Sheet2!$D$1:$D$2</c:f>
              <c:strCache>
                <c:ptCount val="1"/>
                <c:pt idx="0">
                  <c:v>Tanzania</c:v>
                </c:pt>
              </c:strCache>
            </c:strRef>
          </c:tx>
          <c:invertIfNegative val="0"/>
          <c:cat>
            <c:strRef>
              <c:f>Sheet2!$A$3:$B$5</c:f>
              <c:strCache>
                <c:ptCount val="3"/>
                <c:pt idx="0">
                  <c:v>Low Altitude</c:v>
                </c:pt>
                <c:pt idx="1">
                  <c:v>Mid Altitude</c:v>
                </c:pt>
                <c:pt idx="2">
                  <c:v>High Altitude</c:v>
                </c:pt>
              </c:strCache>
            </c:strRef>
          </c:cat>
          <c:val>
            <c:numRef>
              <c:f>Sheet2!$D$3:$D$5</c:f>
              <c:numCache>
                <c:formatCode>General</c:formatCode>
                <c:ptCount val="3"/>
                <c:pt idx="0">
                  <c:v>23</c:v>
                </c:pt>
                <c:pt idx="1">
                  <c:v>18</c:v>
                </c:pt>
                <c:pt idx="2">
                  <c:v>10</c:v>
                </c:pt>
              </c:numCache>
            </c:numRef>
          </c:val>
        </c:ser>
        <c:dLbls>
          <c:showLegendKey val="0"/>
          <c:showVal val="0"/>
          <c:showCatName val="0"/>
          <c:showSerName val="0"/>
          <c:showPercent val="0"/>
          <c:showBubbleSize val="0"/>
        </c:dLbls>
        <c:gapWidth val="150"/>
        <c:axId val="76620544"/>
        <c:axId val="76622464"/>
      </c:barChart>
      <c:catAx>
        <c:axId val="76620544"/>
        <c:scaling>
          <c:orientation val="minMax"/>
        </c:scaling>
        <c:delete val="0"/>
        <c:axPos val="b"/>
        <c:title>
          <c:tx>
            <c:rich>
              <a:bodyPr/>
              <a:lstStyle/>
              <a:p>
                <a:pPr>
                  <a:defRPr>
                    <a:latin typeface="Arial" pitchFamily="34" charset="0"/>
                    <a:cs typeface="Arial" pitchFamily="34" charset="0"/>
                  </a:defRPr>
                </a:pPr>
                <a:r>
                  <a:rPr lang="en-US">
                    <a:latin typeface="Arial" pitchFamily="34" charset="0"/>
                    <a:cs typeface="Arial" pitchFamily="34" charset="0"/>
                  </a:rPr>
                  <a:t>Altitude ranges</a:t>
                </a:r>
              </a:p>
            </c:rich>
          </c:tx>
          <c:overlay val="0"/>
        </c:title>
        <c:numFmt formatCode="General" sourceLinked="0"/>
        <c:majorTickMark val="out"/>
        <c:minorTickMark val="none"/>
        <c:tickLblPos val="nextTo"/>
        <c:txPr>
          <a:bodyPr/>
          <a:lstStyle/>
          <a:p>
            <a:pPr>
              <a:defRPr>
                <a:latin typeface="Arial" pitchFamily="34" charset="0"/>
                <a:cs typeface="Arial" pitchFamily="34" charset="0"/>
              </a:defRPr>
            </a:pPr>
            <a:endParaRPr lang="en-US"/>
          </a:p>
        </c:txPr>
        <c:crossAx val="76622464"/>
        <c:crosses val="autoZero"/>
        <c:auto val="1"/>
        <c:lblAlgn val="ctr"/>
        <c:lblOffset val="100"/>
        <c:noMultiLvlLbl val="0"/>
      </c:catAx>
      <c:valAx>
        <c:axId val="76622464"/>
        <c:scaling>
          <c:orientation val="minMax"/>
        </c:scaling>
        <c:delete val="0"/>
        <c:axPos val="l"/>
        <c:title>
          <c:tx>
            <c:rich>
              <a:bodyPr rot="-5400000" vert="horz"/>
              <a:lstStyle/>
              <a:p>
                <a:pPr>
                  <a:defRPr>
                    <a:latin typeface="Arial" pitchFamily="34" charset="0"/>
                    <a:cs typeface="Arial" pitchFamily="34" charset="0"/>
                  </a:defRPr>
                </a:pPr>
                <a:r>
                  <a:rPr lang="en-US">
                    <a:latin typeface="Arial" pitchFamily="34" charset="0"/>
                    <a:cs typeface="Arial" pitchFamily="34" charset="0"/>
                  </a:rPr>
                  <a:t>Disease severity index(%)</a:t>
                </a:r>
              </a:p>
            </c:rich>
          </c:tx>
          <c:overlay val="0"/>
        </c:title>
        <c:numFmt formatCode="General" sourceLinked="1"/>
        <c:majorTickMark val="out"/>
        <c:minorTickMark val="none"/>
        <c:tickLblPos val="nextTo"/>
        <c:crossAx val="76620544"/>
        <c:crosses val="autoZero"/>
        <c:crossBetween val="between"/>
      </c:valAx>
    </c:plotArea>
    <c:legend>
      <c:legendPos val="r"/>
      <c:layout>
        <c:manualLayout>
          <c:xMode val="edge"/>
          <c:yMode val="edge"/>
          <c:x val="0.86368851539396452"/>
          <c:y val="0.34588809812235011"/>
          <c:w val="0.12478971253934715"/>
          <c:h val="0.30822380375529984"/>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360780963700293"/>
          <c:y val="4.9775330372035152E-2"/>
          <c:w val="0.81738089932154712"/>
          <c:h val="0.66513835503197927"/>
        </c:manualLayout>
      </c:layout>
      <c:barChart>
        <c:barDir val="col"/>
        <c:grouping val="clustered"/>
        <c:varyColors val="0"/>
        <c:ser>
          <c:idx val="0"/>
          <c:order val="0"/>
          <c:tx>
            <c:strRef>
              <c:f>Sheet4!$B$1</c:f>
              <c:strCache>
                <c:ptCount val="1"/>
                <c:pt idx="0">
                  <c:v>Mean DSI</c:v>
                </c:pt>
              </c:strCache>
            </c:strRef>
          </c:tx>
          <c:spPr>
            <a:ln>
              <a:solidFill>
                <a:schemeClr val="bg1"/>
              </a:solidFill>
            </a:ln>
          </c:spPr>
          <c:invertIfNegative val="0"/>
          <c:dPt>
            <c:idx val="0"/>
            <c:invertIfNegative val="0"/>
            <c:bubble3D val="0"/>
            <c:spPr>
              <a:solidFill>
                <a:srgbClr val="FF0000"/>
              </a:solidFill>
              <a:ln>
                <a:solidFill>
                  <a:schemeClr val="bg1"/>
                </a:solidFill>
              </a:ln>
            </c:spPr>
          </c:dPt>
          <c:dPt>
            <c:idx val="1"/>
            <c:invertIfNegative val="0"/>
            <c:bubble3D val="0"/>
            <c:spPr>
              <a:solidFill>
                <a:srgbClr val="00B050"/>
              </a:solidFill>
              <a:ln>
                <a:solidFill>
                  <a:schemeClr val="bg1"/>
                </a:solidFill>
              </a:ln>
            </c:spPr>
          </c:dPt>
          <c:dPt>
            <c:idx val="3"/>
            <c:invertIfNegative val="0"/>
            <c:bubble3D val="0"/>
            <c:spPr>
              <a:solidFill>
                <a:srgbClr val="FF0000"/>
              </a:solidFill>
              <a:ln w="25400" cap="flat" cmpd="sng" algn="ctr">
                <a:noFill/>
                <a:prstDash val="solid"/>
              </a:ln>
              <a:effectLst/>
            </c:spPr>
          </c:dPt>
          <c:dPt>
            <c:idx val="4"/>
            <c:invertIfNegative val="0"/>
            <c:bubble3D val="0"/>
            <c:spPr>
              <a:solidFill>
                <a:srgbClr val="7030A0"/>
              </a:solidFill>
              <a:ln>
                <a:solidFill>
                  <a:schemeClr val="bg1"/>
                </a:solidFill>
              </a:ln>
            </c:spPr>
          </c:dPt>
          <c:dPt>
            <c:idx val="7"/>
            <c:invertIfNegative val="0"/>
            <c:bubble3D val="0"/>
            <c:spPr>
              <a:solidFill>
                <a:srgbClr val="7030A0"/>
              </a:solidFill>
              <a:ln>
                <a:solidFill>
                  <a:schemeClr val="bg1"/>
                </a:solidFill>
              </a:ln>
            </c:spPr>
          </c:dPt>
          <c:dPt>
            <c:idx val="8"/>
            <c:invertIfNegative val="0"/>
            <c:bubble3D val="0"/>
            <c:spPr>
              <a:solidFill>
                <a:srgbClr val="7030A0"/>
              </a:solidFill>
              <a:ln>
                <a:solidFill>
                  <a:schemeClr val="bg1"/>
                </a:solidFill>
              </a:ln>
            </c:spPr>
          </c:dPt>
          <c:dPt>
            <c:idx val="9"/>
            <c:invertIfNegative val="0"/>
            <c:bubble3D val="0"/>
            <c:spPr>
              <a:solidFill>
                <a:srgbClr val="FF0000"/>
              </a:solidFill>
              <a:ln>
                <a:solidFill>
                  <a:schemeClr val="bg1"/>
                </a:solidFill>
              </a:ln>
            </c:spPr>
          </c:dPt>
          <c:dPt>
            <c:idx val="15"/>
            <c:invertIfNegative val="0"/>
            <c:bubble3D val="0"/>
            <c:spPr>
              <a:solidFill>
                <a:srgbClr val="00B050"/>
              </a:solidFill>
              <a:ln>
                <a:solidFill>
                  <a:schemeClr val="bg1"/>
                </a:solidFill>
              </a:ln>
            </c:spPr>
          </c:dPt>
          <c:dPt>
            <c:idx val="16"/>
            <c:invertIfNegative val="0"/>
            <c:bubble3D val="0"/>
            <c:spPr>
              <a:solidFill>
                <a:srgbClr val="7030A0"/>
              </a:solidFill>
              <a:ln>
                <a:solidFill>
                  <a:schemeClr val="bg1"/>
                </a:solidFill>
              </a:ln>
            </c:spPr>
          </c:dPt>
          <c:dPt>
            <c:idx val="19"/>
            <c:invertIfNegative val="0"/>
            <c:bubble3D val="0"/>
            <c:spPr>
              <a:solidFill>
                <a:srgbClr val="00B050"/>
              </a:solidFill>
              <a:ln>
                <a:solidFill>
                  <a:schemeClr val="bg1"/>
                </a:solidFill>
              </a:ln>
            </c:spPr>
          </c:dPt>
          <c:dPt>
            <c:idx val="23"/>
            <c:invertIfNegative val="0"/>
            <c:bubble3D val="0"/>
            <c:spPr>
              <a:solidFill>
                <a:srgbClr val="FF0000"/>
              </a:solidFill>
              <a:ln>
                <a:solidFill>
                  <a:schemeClr val="bg1"/>
                </a:solidFill>
              </a:ln>
            </c:spPr>
          </c:dPt>
          <c:dPt>
            <c:idx val="25"/>
            <c:invertIfNegative val="0"/>
            <c:bubble3D val="0"/>
            <c:spPr>
              <a:solidFill>
                <a:srgbClr val="00B050"/>
              </a:solidFill>
              <a:ln>
                <a:solidFill>
                  <a:schemeClr val="bg1"/>
                </a:solidFill>
              </a:ln>
            </c:spPr>
          </c:dPt>
          <c:cat>
            <c:strRef>
              <c:f>Sheet4!$A$2:$A$27</c:f>
              <c:strCache>
                <c:ptCount val="26"/>
                <c:pt idx="0">
                  <c:v> NARITA 01</c:v>
                </c:pt>
                <c:pt idx="1">
                  <c:v> NARITA 02</c:v>
                </c:pt>
                <c:pt idx="2">
                  <c:v> NARITA 03</c:v>
                </c:pt>
                <c:pt idx="3">
                  <c:v> NARITA 04</c:v>
                </c:pt>
                <c:pt idx="4">
                  <c:v> NARITA 05</c:v>
                </c:pt>
                <c:pt idx="5">
                  <c:v> NARITA 06</c:v>
                </c:pt>
                <c:pt idx="6">
                  <c:v> NARITA 07</c:v>
                </c:pt>
                <c:pt idx="7">
                  <c:v> NARITA 08</c:v>
                </c:pt>
                <c:pt idx="8">
                  <c:v> NARITA 09</c:v>
                </c:pt>
                <c:pt idx="9">
                  <c:v> NARITA 10</c:v>
                </c:pt>
                <c:pt idx="10">
                  <c:v> NARITA 11</c:v>
                </c:pt>
                <c:pt idx="11">
                  <c:v> NARITA 12</c:v>
                </c:pt>
                <c:pt idx="12">
                  <c:v> NARITA 13</c:v>
                </c:pt>
                <c:pt idx="13">
                  <c:v> NARITA 14</c:v>
                </c:pt>
                <c:pt idx="14">
                  <c:v> NARITA 15</c:v>
                </c:pt>
                <c:pt idx="15">
                  <c:v> NARITA 16</c:v>
                </c:pt>
                <c:pt idx="16">
                  <c:v> NARITA 17</c:v>
                </c:pt>
                <c:pt idx="17">
                  <c:v> NARITA 18</c:v>
                </c:pt>
                <c:pt idx="18">
                  <c:v> NARITA 19</c:v>
                </c:pt>
                <c:pt idx="19">
                  <c:v> NARITA 20</c:v>
                </c:pt>
                <c:pt idx="20">
                  <c:v> NARITA 21</c:v>
                </c:pt>
                <c:pt idx="21">
                  <c:v> NARITA 22</c:v>
                </c:pt>
                <c:pt idx="22">
                  <c:v> NARITA 23</c:v>
                </c:pt>
                <c:pt idx="23">
                  <c:v> NARITA 24</c:v>
                </c:pt>
                <c:pt idx="24">
                  <c:v> NARITA 25</c:v>
                </c:pt>
                <c:pt idx="25">
                  <c:v> NARITA 26</c:v>
                </c:pt>
              </c:strCache>
            </c:strRef>
          </c:cat>
          <c:val>
            <c:numRef>
              <c:f>Sheet4!$B$2:$B$27</c:f>
              <c:numCache>
                <c:formatCode>General</c:formatCode>
                <c:ptCount val="26"/>
                <c:pt idx="0">
                  <c:v>34.68</c:v>
                </c:pt>
                <c:pt idx="1">
                  <c:v>14.1</c:v>
                </c:pt>
                <c:pt idx="2">
                  <c:v>23.54</c:v>
                </c:pt>
                <c:pt idx="3">
                  <c:v>43.55</c:v>
                </c:pt>
                <c:pt idx="4">
                  <c:v>18.11</c:v>
                </c:pt>
                <c:pt idx="5">
                  <c:v>26.2</c:v>
                </c:pt>
                <c:pt idx="6">
                  <c:v>28.97</c:v>
                </c:pt>
                <c:pt idx="7">
                  <c:v>16.7</c:v>
                </c:pt>
                <c:pt idx="8">
                  <c:v>18</c:v>
                </c:pt>
                <c:pt idx="9">
                  <c:v>32.36</c:v>
                </c:pt>
                <c:pt idx="10">
                  <c:v>24.23</c:v>
                </c:pt>
                <c:pt idx="11">
                  <c:v>23.33</c:v>
                </c:pt>
                <c:pt idx="12">
                  <c:v>27.45</c:v>
                </c:pt>
                <c:pt idx="13">
                  <c:v>21.81</c:v>
                </c:pt>
                <c:pt idx="14">
                  <c:v>23.79</c:v>
                </c:pt>
                <c:pt idx="15">
                  <c:v>13.39</c:v>
                </c:pt>
                <c:pt idx="16">
                  <c:v>20.079999999999998</c:v>
                </c:pt>
                <c:pt idx="17">
                  <c:v>26.12</c:v>
                </c:pt>
                <c:pt idx="18">
                  <c:v>29.9</c:v>
                </c:pt>
                <c:pt idx="19">
                  <c:v>14.42</c:v>
                </c:pt>
                <c:pt idx="20">
                  <c:v>23.8</c:v>
                </c:pt>
                <c:pt idx="21">
                  <c:v>25.57</c:v>
                </c:pt>
                <c:pt idx="22">
                  <c:v>23.56</c:v>
                </c:pt>
                <c:pt idx="23">
                  <c:v>37.9</c:v>
                </c:pt>
                <c:pt idx="24">
                  <c:v>27.21</c:v>
                </c:pt>
                <c:pt idx="25">
                  <c:v>15.98</c:v>
                </c:pt>
              </c:numCache>
            </c:numRef>
          </c:val>
        </c:ser>
        <c:dLbls>
          <c:showLegendKey val="0"/>
          <c:showVal val="0"/>
          <c:showCatName val="0"/>
          <c:showSerName val="0"/>
          <c:showPercent val="0"/>
          <c:showBubbleSize val="0"/>
        </c:dLbls>
        <c:gapWidth val="150"/>
        <c:axId val="68010752"/>
        <c:axId val="68012672"/>
      </c:barChart>
      <c:catAx>
        <c:axId val="68010752"/>
        <c:scaling>
          <c:orientation val="minMax"/>
        </c:scaling>
        <c:delete val="0"/>
        <c:axPos val="b"/>
        <c:title>
          <c:tx>
            <c:rich>
              <a:bodyPr/>
              <a:lstStyle/>
              <a:p>
                <a:pPr>
                  <a:defRPr sz="1600"/>
                </a:pPr>
                <a:r>
                  <a:rPr lang="en-US" sz="1000"/>
                  <a:t>Cultivar</a:t>
                </a:r>
              </a:p>
            </c:rich>
          </c:tx>
          <c:layout>
            <c:manualLayout>
              <c:xMode val="edge"/>
              <c:yMode val="edge"/>
              <c:x val="0.49222354281186542"/>
              <c:y val="0.90277698620408964"/>
            </c:manualLayout>
          </c:layout>
          <c:overlay val="0"/>
        </c:title>
        <c:numFmt formatCode="General" sourceLinked="0"/>
        <c:majorTickMark val="none"/>
        <c:minorTickMark val="none"/>
        <c:tickLblPos val="nextTo"/>
        <c:crossAx val="68012672"/>
        <c:crosses val="autoZero"/>
        <c:auto val="1"/>
        <c:lblAlgn val="ctr"/>
        <c:lblOffset val="100"/>
        <c:noMultiLvlLbl val="0"/>
      </c:catAx>
      <c:valAx>
        <c:axId val="68012672"/>
        <c:scaling>
          <c:orientation val="minMax"/>
        </c:scaling>
        <c:delete val="0"/>
        <c:axPos val="l"/>
        <c:title>
          <c:tx>
            <c:rich>
              <a:bodyPr/>
              <a:lstStyle/>
              <a:p>
                <a:pPr>
                  <a:defRPr sz="1600"/>
                </a:pPr>
                <a:r>
                  <a:rPr lang="en-US" sz="1000"/>
                  <a:t>Mean DSI</a:t>
                </a:r>
              </a:p>
              <a:p>
                <a:pPr>
                  <a:defRPr sz="1600"/>
                </a:pPr>
                <a:r>
                  <a:rPr lang="en-US" sz="1100"/>
                  <a:t>(%)</a:t>
                </a:r>
              </a:p>
            </c:rich>
          </c:tx>
          <c:layout>
            <c:manualLayout>
              <c:xMode val="edge"/>
              <c:yMode val="edge"/>
              <c:x val="6.5398075240594839E-4"/>
              <c:y val="0.30285572301286057"/>
            </c:manualLayout>
          </c:layout>
          <c:overlay val="0"/>
        </c:title>
        <c:numFmt formatCode="General" sourceLinked="1"/>
        <c:majorTickMark val="out"/>
        <c:minorTickMark val="none"/>
        <c:tickLblPos val="nextTo"/>
        <c:crossAx val="68010752"/>
        <c:crosses val="autoZero"/>
        <c:crossBetween val="between"/>
      </c:valAx>
      <c:spPr>
        <a:ln>
          <a:solidFill>
            <a:schemeClr val="bg1"/>
          </a:solidFill>
        </a:ln>
      </c:spPr>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0.124</cdr:x>
      <cdr:y>0.84876</cdr:y>
    </cdr:from>
    <cdr:to>
      <cdr:x>0.93761</cdr:x>
      <cdr:y>1</cdr:y>
    </cdr:to>
    <cdr:sp macro="" textlink="">
      <cdr:nvSpPr>
        <cdr:cNvPr id="2" name="TextBox 1"/>
        <cdr:cNvSpPr txBox="1"/>
      </cdr:nvSpPr>
      <cdr:spPr>
        <a:xfrm xmlns:a="http://schemas.openxmlformats.org/drawingml/2006/main">
          <a:off x="592271" y="3848670"/>
          <a:ext cx="3886200" cy="685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0.13995</cdr:x>
      <cdr:y>0.84876</cdr:y>
    </cdr:from>
    <cdr:to>
      <cdr:x>0.99976</cdr:x>
      <cdr:y>0.9832</cdr:y>
    </cdr:to>
    <cdr:sp macro="" textlink="">
      <cdr:nvSpPr>
        <cdr:cNvPr id="4" name="TextBox 3"/>
        <cdr:cNvSpPr txBox="1"/>
      </cdr:nvSpPr>
      <cdr:spPr>
        <a:xfrm xmlns:a="http://schemas.openxmlformats.org/drawingml/2006/main">
          <a:off x="668471" y="3848670"/>
          <a:ext cx="4106862" cy="60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0.0495</cdr:x>
      <cdr:y>0.81233</cdr:y>
    </cdr:from>
    <cdr:to>
      <cdr:x>0.96715</cdr:x>
      <cdr:y>0.9326</cdr:y>
    </cdr:to>
    <cdr:sp macro="" textlink="">
      <cdr:nvSpPr>
        <cdr:cNvPr id="5" name="TextBox 4"/>
        <cdr:cNvSpPr txBox="1"/>
      </cdr:nvSpPr>
      <cdr:spPr>
        <a:xfrm xmlns:a="http://schemas.openxmlformats.org/drawingml/2006/main">
          <a:off x="294208" y="2892772"/>
          <a:ext cx="5454145" cy="4282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dirty="0" smtClean="0">
              <a:latin typeface="+mn-lt"/>
              <a:cs typeface="Arial" pitchFamily="34" charset="0"/>
            </a:rPr>
            <a:t>Figure 1:</a:t>
          </a:r>
          <a:r>
            <a:rPr lang="en-US" sz="1000" dirty="0">
              <a:latin typeface="+mn-lt"/>
              <a:cs typeface="Arial" pitchFamily="34" charset="0"/>
            </a:rPr>
            <a:t>Leaf spot </a:t>
          </a:r>
          <a:r>
            <a:rPr lang="en-US" sz="1000" dirty="0">
              <a:latin typeface="Calibri" panose="020F0502020204030204" pitchFamily="34" charset="0"/>
              <a:cs typeface="Arial" pitchFamily="34" charset="0"/>
            </a:rPr>
            <a:t>severity</a:t>
          </a:r>
          <a:r>
            <a:rPr lang="en-US" sz="1000" dirty="0">
              <a:latin typeface="+mn-lt"/>
              <a:cs typeface="Arial" pitchFamily="34" charset="0"/>
            </a:rPr>
            <a:t> in low altitude &lt;1200 </a:t>
          </a:r>
          <a:r>
            <a:rPr lang="en-US" sz="1000" dirty="0" smtClean="0">
              <a:latin typeface="+mn-lt"/>
              <a:cs typeface="Arial" pitchFamily="34" charset="0"/>
            </a:rPr>
            <a:t>m </a:t>
          </a:r>
          <a:r>
            <a:rPr lang="en-US" sz="1000" dirty="0" err="1" smtClean="0">
              <a:latin typeface="+mn-lt"/>
              <a:cs typeface="Arial" pitchFamily="34" charset="0"/>
            </a:rPr>
            <a:t>a.s.l</a:t>
          </a:r>
          <a:r>
            <a:rPr lang="en-US" sz="1000" dirty="0">
              <a:latin typeface="+mn-lt"/>
              <a:cs typeface="Arial" pitchFamily="34" charset="0"/>
            </a:rPr>
            <a:t>, mid altitude 1201-1500 and High altitude &gt;1500 </a:t>
          </a:r>
          <a:r>
            <a:rPr lang="en-US" sz="1000" dirty="0" smtClean="0">
              <a:latin typeface="+mn-lt"/>
              <a:cs typeface="Arial" pitchFamily="34" charset="0"/>
            </a:rPr>
            <a:t>m </a:t>
          </a:r>
          <a:r>
            <a:rPr lang="en-US" sz="1000" dirty="0" err="1" smtClean="0">
              <a:latin typeface="+mn-lt"/>
              <a:cs typeface="Arial" pitchFamily="34" charset="0"/>
            </a:rPr>
            <a:t>a.s.l</a:t>
          </a:r>
          <a:r>
            <a:rPr lang="en-US" sz="1000" dirty="0" smtClean="0">
              <a:latin typeface="+mn-lt"/>
              <a:cs typeface="Arial" pitchFamily="34" charset="0"/>
            </a:rPr>
            <a:t> ranges </a:t>
          </a:r>
          <a:r>
            <a:rPr lang="en-US" sz="1000" dirty="0">
              <a:latin typeface="+mn-lt"/>
              <a:cs typeface="Arial" pitchFamily="34" charset="0"/>
            </a:rPr>
            <a:t>in Uganda and Tanzania</a:t>
          </a:r>
        </a:p>
        <a:p xmlns:a="http://schemas.openxmlformats.org/drawingml/2006/main">
          <a:endParaRPr lang="en-US" sz="1100" dirty="0">
            <a:latin typeface="+mn-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36A3D-CC30-4609-B9D0-B268026CE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9602</Words>
  <Characters>54735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University of Stellenbosch</Company>
  <LinksUpToDate>false</LinksUpToDate>
  <CharactersWithSpaces>64209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cp:lastPrinted>2017-04-04T15:24:00Z</cp:lastPrinted>
  <dcterms:created xsi:type="dcterms:W3CDTF">2017-04-19T08:20:00Z</dcterms:created>
  <dcterms:modified xsi:type="dcterms:W3CDTF">2017-04-19T08:23:00Z</dcterms:modified>
</cp:coreProperties>
</file>