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05B7C" w14:textId="68599B85" w:rsidR="00C54DD1" w:rsidRPr="00A82922" w:rsidRDefault="003A5DF9" w:rsidP="006A1B87">
      <w:pPr>
        <w:pStyle w:val="NoSpacing"/>
        <w:spacing w:line="320" w:lineRule="exact"/>
        <w:jc w:val="both"/>
        <w:rPr>
          <w:rFonts w:asciiTheme="majorHAnsi" w:eastAsia="Times New Roman" w:hAnsiTheme="majorHAnsi"/>
          <w:b/>
          <w:bCs/>
          <w:sz w:val="24"/>
          <w:szCs w:val="24"/>
        </w:rPr>
      </w:pPr>
      <w:bookmarkStart w:id="0" w:name="_GoBack"/>
      <w:bookmarkEnd w:id="0"/>
      <w:r>
        <w:rPr>
          <w:rFonts w:asciiTheme="majorHAnsi" w:eastAsia="Times New Roman" w:hAnsiTheme="majorHAnsi"/>
          <w:b/>
          <w:bCs/>
          <w:noProof/>
          <w:sz w:val="24"/>
          <w:szCs w:val="24"/>
          <w:lang w:val="en-GB"/>
        </w:rPr>
        <mc:AlternateContent>
          <mc:Choice Requires="wps">
            <w:drawing>
              <wp:anchor distT="0" distB="0" distL="114300" distR="114300" simplePos="0" relativeHeight="251660288" behindDoc="0" locked="0" layoutInCell="1" allowOverlap="1" wp14:anchorId="6208C858" wp14:editId="410B44C2">
                <wp:simplePos x="0" y="0"/>
                <wp:positionH relativeFrom="column">
                  <wp:posOffset>4852670</wp:posOffset>
                </wp:positionH>
                <wp:positionV relativeFrom="paragraph">
                  <wp:posOffset>-485140</wp:posOffset>
                </wp:positionV>
                <wp:extent cx="1381125" cy="1057275"/>
                <wp:effectExtent l="0" t="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C5F7D" w14:textId="77777777" w:rsidR="00995A80" w:rsidRDefault="00995A80">
                            <w:r>
                              <w:rPr>
                                <w:noProof/>
                                <w:lang w:val="en-GB" w:eastAsia="en-GB"/>
                              </w:rPr>
                              <w:drawing>
                                <wp:inline distT="0" distB="0" distL="0" distR="0" wp14:anchorId="552C4F33" wp14:editId="5F12201C">
                                  <wp:extent cx="1078302" cy="809720"/>
                                  <wp:effectExtent l="0" t="0" r="7620" b="9525"/>
                                  <wp:docPr id="24"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614" cy="810706"/>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8C858" id="_x0000_t202" coordsize="21600,21600" o:spt="202" path="m,l,21600r21600,l21600,xe">
                <v:stroke joinstyle="miter"/>
                <v:path gradientshapeok="t" o:connecttype="rect"/>
              </v:shapetype>
              <v:shape id="Text Box 22" o:spid="_x0000_s1026" type="#_x0000_t202" style="position:absolute;left:0;text-align:left;margin-left:382.1pt;margin-top:-38.2pt;width:108.75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" fillcolor="white [3201]" stroked="f" strokeweight=".5pt">
                <v:path arrowok="t"/>
                <v:textbox>
                  <w:txbxContent>
                    <w:p w14:paraId="1A1C5F7D" w14:textId="77777777" w:rsidR="00995A80" w:rsidRDefault="00995A80">
                      <w:r>
                        <w:rPr>
                          <w:noProof/>
                          <w:lang w:val="en-GB" w:eastAsia="en-GB"/>
                        </w:rPr>
                        <w:drawing>
                          <wp:inline distT="0" distB="0" distL="0" distR="0" wp14:anchorId="552C4F33" wp14:editId="5F12201C">
                            <wp:extent cx="1078302" cy="809720"/>
                            <wp:effectExtent l="0" t="0" r="7620" b="9525"/>
                            <wp:docPr id="24"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614" cy="810706"/>
                                    </a:xfrm>
                                    <a:prstGeom prst="rect">
                                      <a:avLst/>
                                    </a:prstGeom>
                                    <a:noFill/>
                                    <a:ln>
                                      <a:noFill/>
                                    </a:ln>
                                    <a:effectLst/>
                                    <a:extLst/>
                                  </pic:spPr>
                                </pic:pic>
                              </a:graphicData>
                            </a:graphic>
                          </wp:inline>
                        </w:drawing>
                      </w:r>
                    </w:p>
                  </w:txbxContent>
                </v:textbox>
              </v:shape>
            </w:pict>
          </mc:Fallback>
        </mc:AlternateContent>
      </w:r>
      <w:r>
        <w:rPr>
          <w:rFonts w:asciiTheme="majorHAnsi" w:eastAsia="Times New Roman" w:hAnsiTheme="majorHAnsi"/>
          <w:b/>
          <w:bCs/>
          <w:noProof/>
          <w:sz w:val="24"/>
          <w:szCs w:val="24"/>
          <w:lang w:val="en-GB"/>
        </w:rPr>
        <mc:AlternateContent>
          <mc:Choice Requires="wps">
            <w:drawing>
              <wp:anchor distT="0" distB="0" distL="114300" distR="114300" simplePos="0" relativeHeight="251659264" behindDoc="0" locked="0" layoutInCell="1" allowOverlap="1" wp14:anchorId="05FAD4E1" wp14:editId="15A11C5F">
                <wp:simplePos x="0" y="0"/>
                <wp:positionH relativeFrom="column">
                  <wp:posOffset>-62230</wp:posOffset>
                </wp:positionH>
                <wp:positionV relativeFrom="paragraph">
                  <wp:posOffset>-485140</wp:posOffset>
                </wp:positionV>
                <wp:extent cx="1400175" cy="99060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177E2" w14:textId="77777777" w:rsidR="00995A80" w:rsidRDefault="00995A80">
                            <w:r w:rsidRPr="00D939DD">
                              <w:rPr>
                                <w:noProof/>
                                <w:lang w:val="en-GB" w:eastAsia="en-GB"/>
                              </w:rPr>
                              <w:drawing>
                                <wp:inline distT="0" distB="0" distL="0" distR="0" wp14:anchorId="03E4CEBF" wp14:editId="0E65BDEF">
                                  <wp:extent cx="1035170" cy="750498"/>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1044818" cy="757493"/>
                                          </a:xfrm>
                                          <a:prstGeom prst="rect">
                                            <a:avLst/>
                                          </a:prstGeom>
                                          <a:noFill/>
                                          <a:ln w="9525">
                                            <a:no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D4E1" id="Text Box 20" o:spid="_x0000_s1027" type="#_x0000_t202" style="position:absolute;left:0;text-align:left;margin-left:-4.9pt;margin-top:-38.2pt;width:110.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" fillcolor="white [3201]" stroked="f" strokeweight=".5pt">
                <v:path arrowok="t"/>
                <v:textbox>
                  <w:txbxContent>
                    <w:p w14:paraId="745177E2" w14:textId="77777777" w:rsidR="00995A80" w:rsidRDefault="00995A80">
                      <w:r w:rsidRPr="00D939DD">
                        <w:rPr>
                          <w:noProof/>
                          <w:lang w:val="en-GB" w:eastAsia="en-GB"/>
                        </w:rPr>
                        <w:drawing>
                          <wp:inline distT="0" distB="0" distL="0" distR="0" wp14:anchorId="03E4CEBF" wp14:editId="0E65BDEF">
                            <wp:extent cx="1035170" cy="750498"/>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1044818" cy="757493"/>
                                    </a:xfrm>
                                    <a:prstGeom prst="rect">
                                      <a:avLst/>
                                    </a:prstGeom>
                                    <a:noFill/>
                                    <a:ln w="9525">
                                      <a:noFill/>
                                      <a:miter lim="800000"/>
                                      <a:headEnd/>
                                      <a:tailEnd/>
                                    </a:ln>
                                    <a:effectLst/>
                                  </pic:spPr>
                                </pic:pic>
                              </a:graphicData>
                            </a:graphic>
                          </wp:inline>
                        </w:drawing>
                      </w:r>
                    </w:p>
                  </w:txbxContent>
                </v:textbox>
              </v:shape>
            </w:pict>
          </mc:Fallback>
        </mc:AlternateContent>
      </w:r>
    </w:p>
    <w:p w14:paraId="11026A8F" w14:textId="77777777" w:rsidR="00C54DD1" w:rsidRPr="00A82922" w:rsidRDefault="00C54DD1" w:rsidP="006A1B87">
      <w:pPr>
        <w:pStyle w:val="NoSpacing"/>
        <w:spacing w:line="320" w:lineRule="exact"/>
        <w:jc w:val="both"/>
        <w:rPr>
          <w:rFonts w:asciiTheme="majorHAnsi" w:eastAsia="Times New Roman" w:hAnsiTheme="majorHAnsi"/>
          <w:b/>
          <w:bCs/>
          <w:sz w:val="24"/>
          <w:szCs w:val="24"/>
        </w:rPr>
      </w:pPr>
    </w:p>
    <w:p w14:paraId="24BEA081" w14:textId="77777777" w:rsidR="00C54DD1" w:rsidRPr="00A82922" w:rsidRDefault="00C54DD1" w:rsidP="006A1B87">
      <w:pPr>
        <w:pStyle w:val="NoSpacing"/>
        <w:spacing w:line="320" w:lineRule="exact"/>
        <w:jc w:val="both"/>
        <w:rPr>
          <w:rFonts w:asciiTheme="majorHAnsi" w:eastAsia="Times New Roman" w:hAnsiTheme="majorHAnsi"/>
          <w:b/>
          <w:bCs/>
          <w:sz w:val="24"/>
          <w:szCs w:val="24"/>
        </w:rPr>
      </w:pPr>
    </w:p>
    <w:p w14:paraId="2EC363E1" w14:textId="77777777" w:rsidR="00AA4F15" w:rsidRDefault="00AA4F15" w:rsidP="006A1B87">
      <w:pPr>
        <w:pStyle w:val="NoSpacing"/>
        <w:spacing w:line="320" w:lineRule="exact"/>
        <w:jc w:val="both"/>
        <w:rPr>
          <w:rFonts w:asciiTheme="majorHAnsi" w:eastAsia="Times New Roman" w:hAnsiTheme="majorHAnsi"/>
          <w:b/>
          <w:bCs/>
          <w:sz w:val="24"/>
          <w:szCs w:val="24"/>
        </w:rPr>
      </w:pPr>
    </w:p>
    <w:p w14:paraId="40204350" w14:textId="77777777" w:rsidR="00A477B8" w:rsidRPr="00A82922" w:rsidRDefault="00E20495" w:rsidP="006A1B87">
      <w:pPr>
        <w:pStyle w:val="NoSpacing"/>
        <w:spacing w:line="320" w:lineRule="exact"/>
        <w:jc w:val="both"/>
        <w:rPr>
          <w:rFonts w:asciiTheme="majorHAnsi" w:eastAsia="Times New Roman" w:hAnsiTheme="majorHAnsi"/>
          <w:b/>
          <w:bCs/>
          <w:sz w:val="24"/>
          <w:szCs w:val="24"/>
        </w:rPr>
      </w:pPr>
      <w:r w:rsidRPr="00A82922">
        <w:rPr>
          <w:rFonts w:asciiTheme="majorHAnsi" w:eastAsia="Times New Roman" w:hAnsiTheme="majorHAnsi"/>
          <w:b/>
          <w:bCs/>
          <w:sz w:val="24"/>
          <w:szCs w:val="24"/>
        </w:rPr>
        <w:t>WORK PACKAGE 1 TECHNICAL REPORT FOR THE PROJECT “IMPROVEMENT OF BANANA FOR SMALLHOLDER FARMERS IN THE GREAT LAKES REGION OF AFRICA”</w:t>
      </w:r>
    </w:p>
    <w:p w14:paraId="30C334B9" w14:textId="77777777" w:rsidR="00A477B8" w:rsidRPr="00A82922" w:rsidRDefault="00A477B8" w:rsidP="006A1B87">
      <w:pPr>
        <w:pStyle w:val="NoSpacing"/>
        <w:spacing w:line="320" w:lineRule="exact"/>
        <w:jc w:val="both"/>
        <w:rPr>
          <w:rFonts w:asciiTheme="majorHAnsi" w:eastAsia="Times New Roman" w:hAnsiTheme="majorHAnsi"/>
          <w:b/>
          <w:bCs/>
          <w:sz w:val="24"/>
          <w:szCs w:val="24"/>
        </w:rPr>
      </w:pPr>
    </w:p>
    <w:p w14:paraId="4BCA5CD2" w14:textId="154D14D3" w:rsidR="00FC12BB" w:rsidRPr="00A82922" w:rsidRDefault="00E20495" w:rsidP="006A1B87">
      <w:pPr>
        <w:pStyle w:val="NoSpacing"/>
        <w:spacing w:line="320" w:lineRule="exact"/>
        <w:jc w:val="both"/>
        <w:rPr>
          <w:rFonts w:asciiTheme="majorHAnsi" w:eastAsia="Times New Roman" w:hAnsiTheme="majorHAnsi"/>
          <w:b/>
          <w:bCs/>
          <w:sz w:val="24"/>
          <w:szCs w:val="24"/>
        </w:rPr>
      </w:pPr>
      <w:r w:rsidRPr="00A82922">
        <w:rPr>
          <w:rFonts w:asciiTheme="majorHAnsi" w:eastAsia="Times New Roman" w:hAnsiTheme="majorHAnsi"/>
          <w:b/>
          <w:bCs/>
          <w:sz w:val="24"/>
          <w:szCs w:val="24"/>
        </w:rPr>
        <w:t>REPORTING PERIOD</w:t>
      </w:r>
      <w:r w:rsidR="002463BD">
        <w:rPr>
          <w:rFonts w:asciiTheme="majorHAnsi" w:eastAsia="Times New Roman" w:hAnsiTheme="majorHAnsi"/>
          <w:b/>
          <w:bCs/>
          <w:sz w:val="24"/>
          <w:szCs w:val="24"/>
        </w:rPr>
        <w:t>:</w:t>
      </w:r>
      <w:r w:rsidR="002463BD" w:rsidRPr="00A82922">
        <w:rPr>
          <w:rFonts w:asciiTheme="majorHAnsi" w:eastAsia="Times New Roman" w:hAnsiTheme="majorHAnsi"/>
          <w:b/>
          <w:bCs/>
          <w:sz w:val="24"/>
          <w:szCs w:val="24"/>
        </w:rPr>
        <w:t xml:space="preserve"> </w:t>
      </w:r>
      <w:r w:rsidR="00EF0788">
        <w:rPr>
          <w:rFonts w:asciiTheme="majorHAnsi" w:eastAsia="Times New Roman" w:hAnsiTheme="majorHAnsi"/>
          <w:b/>
          <w:bCs/>
          <w:sz w:val="24"/>
          <w:szCs w:val="24"/>
        </w:rPr>
        <w:t>0</w:t>
      </w:r>
      <w:r w:rsidR="002463BD" w:rsidRPr="002463BD">
        <w:rPr>
          <w:rFonts w:asciiTheme="majorHAnsi" w:eastAsia="Times New Roman" w:hAnsiTheme="majorHAnsi"/>
          <w:b/>
          <w:bCs/>
          <w:sz w:val="24"/>
          <w:szCs w:val="24"/>
        </w:rPr>
        <w:t>1 OCTOBER 2016 – 31 MARCH 2017</w:t>
      </w:r>
    </w:p>
    <w:p w14:paraId="2D57C64C" w14:textId="77777777" w:rsidR="00A477B8" w:rsidRPr="00A82922" w:rsidRDefault="00A477B8" w:rsidP="00594B33">
      <w:pPr>
        <w:pStyle w:val="NoSpacing"/>
        <w:spacing w:line="320" w:lineRule="exact"/>
        <w:jc w:val="both"/>
        <w:rPr>
          <w:rFonts w:asciiTheme="majorHAnsi" w:eastAsia="Times New Roman" w:hAnsiTheme="majorHAnsi"/>
          <w:b/>
          <w:bCs/>
          <w:sz w:val="24"/>
          <w:szCs w:val="24"/>
        </w:rPr>
      </w:pPr>
    </w:p>
    <w:p w14:paraId="1B5F1B91" w14:textId="77777777" w:rsidR="004C60B9" w:rsidRPr="000A7B4E" w:rsidRDefault="007F5E3B" w:rsidP="000A7B4E">
      <w:pPr>
        <w:pStyle w:val="Heading1"/>
        <w:rPr>
          <w:color w:val="auto"/>
          <w:sz w:val="24"/>
          <w:szCs w:val="24"/>
        </w:rPr>
      </w:pPr>
      <w:bookmarkStart w:id="1" w:name="_Toc480321403"/>
      <w:r w:rsidRPr="000A7B4E">
        <w:rPr>
          <w:color w:val="auto"/>
          <w:sz w:val="24"/>
          <w:szCs w:val="24"/>
        </w:rPr>
        <w:t xml:space="preserve">1 </w:t>
      </w:r>
      <w:r w:rsidR="004C60B9" w:rsidRPr="000A7B4E">
        <w:rPr>
          <w:color w:val="auto"/>
          <w:sz w:val="24"/>
          <w:szCs w:val="24"/>
        </w:rPr>
        <w:t>Executive Summary</w:t>
      </w:r>
      <w:bookmarkEnd w:id="1"/>
    </w:p>
    <w:p w14:paraId="2AB147DE" w14:textId="77777777" w:rsidR="00594B33" w:rsidRPr="00A82922" w:rsidRDefault="00226C77" w:rsidP="00226C77">
      <w:pPr>
        <w:pStyle w:val="NoSpacing"/>
        <w:tabs>
          <w:tab w:val="left" w:pos="1215"/>
        </w:tabs>
        <w:rPr>
          <w:rFonts w:asciiTheme="majorHAnsi" w:hAnsiTheme="majorHAnsi"/>
          <w:sz w:val="24"/>
          <w:szCs w:val="24"/>
        </w:rPr>
      </w:pPr>
      <w:r w:rsidRPr="00A82922">
        <w:rPr>
          <w:rFonts w:asciiTheme="majorHAnsi" w:hAnsiTheme="majorHAnsi"/>
          <w:sz w:val="24"/>
          <w:szCs w:val="24"/>
        </w:rPr>
        <w:tab/>
      </w:r>
    </w:p>
    <w:p w14:paraId="319181DC" w14:textId="5264F3FA" w:rsidR="0080133D" w:rsidRDefault="004C12D5" w:rsidP="00226C77">
      <w:pPr>
        <w:spacing w:after="0" w:line="240" w:lineRule="auto"/>
        <w:jc w:val="both"/>
        <w:rPr>
          <w:rFonts w:asciiTheme="majorHAnsi" w:eastAsia="Times New Roman" w:hAnsiTheme="majorHAnsi" w:cs="Arial"/>
          <w:bCs/>
          <w:sz w:val="24"/>
          <w:szCs w:val="24"/>
        </w:rPr>
      </w:pPr>
      <w:r w:rsidRPr="004C12D5">
        <w:rPr>
          <w:rFonts w:asciiTheme="majorHAnsi" w:eastAsia="Times New Roman" w:hAnsiTheme="majorHAnsi" w:cs="Arial"/>
          <w:bCs/>
          <w:sz w:val="24"/>
          <w:szCs w:val="24"/>
        </w:rPr>
        <w:t>This report presents the r</w:t>
      </w:r>
      <w:r w:rsidR="00EF0788">
        <w:rPr>
          <w:rFonts w:asciiTheme="majorHAnsi" w:eastAsia="Times New Roman" w:hAnsiTheme="majorHAnsi" w:cs="Arial"/>
          <w:bCs/>
          <w:sz w:val="24"/>
          <w:szCs w:val="24"/>
        </w:rPr>
        <w:t xml:space="preserve">esults of progress made by </w:t>
      </w:r>
      <w:r w:rsidR="00E82EE0">
        <w:rPr>
          <w:rFonts w:asciiTheme="majorHAnsi" w:eastAsia="Times New Roman" w:hAnsiTheme="majorHAnsi" w:cs="Arial"/>
          <w:bCs/>
          <w:sz w:val="24"/>
          <w:szCs w:val="24"/>
        </w:rPr>
        <w:t>Work</w:t>
      </w:r>
      <w:r w:rsidR="00E82EE0" w:rsidRPr="004C12D5">
        <w:rPr>
          <w:rFonts w:asciiTheme="majorHAnsi" w:eastAsia="Times New Roman" w:hAnsiTheme="majorHAnsi" w:cs="Arial"/>
          <w:bCs/>
          <w:sz w:val="24"/>
          <w:szCs w:val="24"/>
        </w:rPr>
        <w:t xml:space="preserve"> Package</w:t>
      </w:r>
      <w:r w:rsidR="00EF0788">
        <w:rPr>
          <w:rFonts w:asciiTheme="majorHAnsi" w:eastAsia="Times New Roman" w:hAnsiTheme="majorHAnsi" w:cs="Arial"/>
          <w:bCs/>
          <w:sz w:val="24"/>
          <w:szCs w:val="24"/>
        </w:rPr>
        <w:t xml:space="preserve"> 1</w:t>
      </w:r>
      <w:r w:rsidRPr="004C12D5">
        <w:rPr>
          <w:rFonts w:asciiTheme="majorHAnsi" w:eastAsia="Times New Roman" w:hAnsiTheme="majorHAnsi" w:cs="Arial"/>
          <w:bCs/>
          <w:sz w:val="24"/>
          <w:szCs w:val="24"/>
        </w:rPr>
        <w:t xml:space="preserve"> (WP</w:t>
      </w:r>
      <w:r w:rsidR="00EF0788">
        <w:rPr>
          <w:rFonts w:asciiTheme="majorHAnsi" w:eastAsia="Times New Roman" w:hAnsiTheme="majorHAnsi" w:cs="Arial"/>
          <w:bCs/>
          <w:sz w:val="24"/>
          <w:szCs w:val="24"/>
        </w:rPr>
        <w:t>1</w:t>
      </w:r>
      <w:r w:rsidRPr="004C12D5">
        <w:rPr>
          <w:rFonts w:asciiTheme="majorHAnsi" w:eastAsia="Times New Roman" w:hAnsiTheme="majorHAnsi" w:cs="Arial"/>
          <w:bCs/>
          <w:sz w:val="24"/>
          <w:szCs w:val="24"/>
        </w:rPr>
        <w:t>) in 2.5 years      (1 October 2015 to 31 MARCH 2017) of implementation of a 5-year project entitled “Improvement of Banana for Smallholder Farmers in the Great Lakes Region of Africa”. W</w:t>
      </w:r>
      <w:r w:rsidR="00EF0788">
        <w:rPr>
          <w:rFonts w:asciiTheme="majorHAnsi" w:eastAsia="Times New Roman" w:hAnsiTheme="majorHAnsi" w:cs="Arial"/>
          <w:bCs/>
          <w:sz w:val="24"/>
          <w:szCs w:val="24"/>
        </w:rPr>
        <w:t>P</w:t>
      </w:r>
      <w:r w:rsidRPr="004C12D5">
        <w:rPr>
          <w:rFonts w:asciiTheme="majorHAnsi" w:eastAsia="Times New Roman" w:hAnsiTheme="majorHAnsi" w:cs="Arial"/>
          <w:bCs/>
          <w:sz w:val="24"/>
          <w:szCs w:val="24"/>
        </w:rPr>
        <w:t xml:space="preserve">1 is aimed at increased Matooke and Mchare breeding pipeline performance by a 15-20%, higher production of seeds facilitating larger progeny populations from which to select better performing and more pest and disease resistant hybrids. Its key achievements for the last 2.5 years are 5825 hybrids from 4x-2x crosses, 3461 hybrids from 2x-2x crosses, 173 hybrids from 3x-2x crosses and 185 hybrids from Mchare-2x crosses in early evaluation trials, and 48 hybrid selections to be advanced to the preliminary yield trials. There are over 1000 seedlings in screen houses at IITA and NARO generated across all ploidy levels that are being planted in early evaluation trials. More seeds are being generated across ploidy levels. Research on floral biology and cross-ability in Matooke and Mchare is </w:t>
      </w:r>
      <w:r w:rsidR="0036483B">
        <w:rPr>
          <w:rFonts w:asciiTheme="majorHAnsi" w:eastAsia="Times New Roman" w:hAnsiTheme="majorHAnsi" w:cs="Arial"/>
          <w:bCs/>
          <w:sz w:val="24"/>
          <w:szCs w:val="24"/>
        </w:rPr>
        <w:t xml:space="preserve">in </w:t>
      </w:r>
      <w:r w:rsidRPr="004C12D5">
        <w:rPr>
          <w:rFonts w:asciiTheme="majorHAnsi" w:eastAsia="Times New Roman" w:hAnsiTheme="majorHAnsi" w:cs="Arial"/>
          <w:bCs/>
          <w:sz w:val="24"/>
          <w:szCs w:val="24"/>
        </w:rPr>
        <w:t xml:space="preserve">progress and has so far shown that use of sucrose solution in pollination increases seed set by 108% compared to the conventional pollination technique.  </w:t>
      </w:r>
      <w:r>
        <w:rPr>
          <w:rFonts w:asciiTheme="majorHAnsi" w:eastAsia="Times New Roman" w:hAnsiTheme="majorHAnsi" w:cs="Arial"/>
          <w:bCs/>
          <w:sz w:val="24"/>
          <w:szCs w:val="24"/>
        </w:rPr>
        <w:t xml:space="preserve">Prospects for success of this project with these studies and products are high. </w:t>
      </w:r>
    </w:p>
    <w:p w14:paraId="3B0BBD49" w14:textId="77777777" w:rsidR="004C12D5" w:rsidRDefault="004C12D5" w:rsidP="00226C77">
      <w:pPr>
        <w:spacing w:after="0" w:line="240" w:lineRule="auto"/>
        <w:jc w:val="both"/>
        <w:rPr>
          <w:rFonts w:asciiTheme="majorHAnsi" w:eastAsia="Times New Roman" w:hAnsiTheme="majorHAnsi" w:cs="Arial"/>
          <w:bCs/>
          <w:sz w:val="24"/>
          <w:szCs w:val="24"/>
        </w:rPr>
      </w:pPr>
    </w:p>
    <w:p w14:paraId="4C696D70" w14:textId="77777777" w:rsidR="004C12D5" w:rsidRDefault="004C12D5" w:rsidP="00226C77">
      <w:pPr>
        <w:spacing w:after="0" w:line="240" w:lineRule="auto"/>
        <w:jc w:val="both"/>
        <w:rPr>
          <w:rFonts w:asciiTheme="majorHAnsi" w:eastAsia="Times New Roman" w:hAnsiTheme="majorHAnsi" w:cs="Arial"/>
          <w:bCs/>
          <w:sz w:val="24"/>
          <w:szCs w:val="24"/>
        </w:rPr>
      </w:pPr>
    </w:p>
    <w:p w14:paraId="03984C51" w14:textId="77777777" w:rsidR="004C12D5" w:rsidRDefault="004C12D5" w:rsidP="00226C77">
      <w:pPr>
        <w:spacing w:after="0" w:line="240" w:lineRule="auto"/>
        <w:jc w:val="both"/>
        <w:rPr>
          <w:rFonts w:asciiTheme="majorHAnsi" w:eastAsia="Times New Roman" w:hAnsiTheme="majorHAnsi" w:cs="Arial"/>
          <w:bCs/>
          <w:sz w:val="24"/>
          <w:szCs w:val="24"/>
        </w:rPr>
      </w:pPr>
    </w:p>
    <w:p w14:paraId="04B45EC0" w14:textId="77777777" w:rsidR="004C12D5" w:rsidRDefault="004C12D5" w:rsidP="00226C77">
      <w:pPr>
        <w:spacing w:after="0" w:line="240" w:lineRule="auto"/>
        <w:jc w:val="both"/>
        <w:rPr>
          <w:rFonts w:asciiTheme="majorHAnsi" w:eastAsia="Times New Roman" w:hAnsiTheme="majorHAnsi" w:cs="Arial"/>
          <w:bCs/>
          <w:sz w:val="24"/>
          <w:szCs w:val="24"/>
        </w:rPr>
      </w:pPr>
    </w:p>
    <w:p w14:paraId="16A39C62" w14:textId="77777777" w:rsidR="004C12D5" w:rsidRDefault="004C12D5" w:rsidP="00226C77">
      <w:pPr>
        <w:spacing w:after="0" w:line="240" w:lineRule="auto"/>
        <w:jc w:val="both"/>
        <w:rPr>
          <w:rFonts w:asciiTheme="majorHAnsi" w:eastAsia="Times New Roman" w:hAnsiTheme="majorHAnsi" w:cs="Arial"/>
          <w:bCs/>
          <w:sz w:val="24"/>
          <w:szCs w:val="24"/>
        </w:rPr>
      </w:pPr>
    </w:p>
    <w:p w14:paraId="1DB30AA9" w14:textId="77777777" w:rsidR="004C12D5" w:rsidRPr="00A82922" w:rsidRDefault="004C12D5" w:rsidP="00226C77">
      <w:pPr>
        <w:spacing w:after="0" w:line="240" w:lineRule="auto"/>
        <w:jc w:val="both"/>
        <w:rPr>
          <w:rFonts w:asciiTheme="majorHAnsi" w:eastAsia="Times New Roman" w:hAnsiTheme="majorHAnsi"/>
          <w:bCs/>
          <w:sz w:val="24"/>
          <w:szCs w:val="24"/>
        </w:rPr>
      </w:pPr>
    </w:p>
    <w:p w14:paraId="362FB25C" w14:textId="77777777" w:rsidR="0080133D" w:rsidRDefault="0080133D" w:rsidP="00226C77">
      <w:pPr>
        <w:spacing w:after="0" w:line="240" w:lineRule="auto"/>
        <w:jc w:val="both"/>
        <w:rPr>
          <w:rFonts w:asciiTheme="majorHAnsi" w:eastAsia="Times New Roman" w:hAnsiTheme="majorHAnsi"/>
          <w:bCs/>
          <w:sz w:val="24"/>
          <w:szCs w:val="24"/>
        </w:rPr>
      </w:pPr>
    </w:p>
    <w:p w14:paraId="5EDA3A4D" w14:textId="77777777" w:rsidR="0080133D" w:rsidRDefault="0080133D" w:rsidP="00226C77">
      <w:pPr>
        <w:spacing w:after="0" w:line="240" w:lineRule="auto"/>
        <w:jc w:val="both"/>
        <w:rPr>
          <w:rFonts w:asciiTheme="majorHAnsi" w:eastAsia="Times New Roman" w:hAnsiTheme="majorHAnsi"/>
          <w:bCs/>
          <w:sz w:val="24"/>
          <w:szCs w:val="24"/>
        </w:rPr>
      </w:pPr>
    </w:p>
    <w:p w14:paraId="74FB95BA" w14:textId="77777777" w:rsidR="0080133D" w:rsidRDefault="0080133D" w:rsidP="00226C77">
      <w:pPr>
        <w:spacing w:after="0" w:line="240" w:lineRule="auto"/>
        <w:jc w:val="both"/>
        <w:rPr>
          <w:rFonts w:asciiTheme="majorHAnsi" w:eastAsia="Times New Roman" w:hAnsiTheme="majorHAnsi"/>
          <w:bCs/>
          <w:sz w:val="24"/>
          <w:szCs w:val="24"/>
        </w:rPr>
      </w:pPr>
    </w:p>
    <w:p w14:paraId="72AC0724" w14:textId="77777777" w:rsidR="0080133D" w:rsidRDefault="0080133D" w:rsidP="00226C77">
      <w:pPr>
        <w:spacing w:after="0" w:line="240" w:lineRule="auto"/>
        <w:jc w:val="both"/>
        <w:rPr>
          <w:rFonts w:asciiTheme="majorHAnsi" w:eastAsia="Times New Roman" w:hAnsiTheme="majorHAnsi"/>
          <w:bCs/>
          <w:sz w:val="24"/>
          <w:szCs w:val="24"/>
        </w:rPr>
      </w:pPr>
    </w:p>
    <w:p w14:paraId="4C9AD29C" w14:textId="77777777" w:rsidR="0080133D" w:rsidRDefault="0080133D" w:rsidP="00226C77">
      <w:pPr>
        <w:spacing w:after="0" w:line="240" w:lineRule="auto"/>
        <w:jc w:val="both"/>
        <w:rPr>
          <w:rFonts w:asciiTheme="majorHAnsi" w:eastAsia="Times New Roman" w:hAnsiTheme="majorHAnsi"/>
          <w:bCs/>
          <w:sz w:val="24"/>
          <w:szCs w:val="24"/>
        </w:rPr>
      </w:pPr>
    </w:p>
    <w:p w14:paraId="6A8E7F1D" w14:textId="77777777" w:rsidR="0080133D" w:rsidRDefault="0080133D" w:rsidP="00226C77">
      <w:pPr>
        <w:spacing w:after="0" w:line="240" w:lineRule="auto"/>
        <w:jc w:val="both"/>
        <w:rPr>
          <w:rFonts w:asciiTheme="majorHAnsi" w:eastAsia="Times New Roman" w:hAnsiTheme="majorHAnsi"/>
          <w:bCs/>
          <w:sz w:val="24"/>
          <w:szCs w:val="24"/>
        </w:rPr>
      </w:pPr>
    </w:p>
    <w:p w14:paraId="77AF7092" w14:textId="77777777" w:rsidR="0080133D" w:rsidRDefault="0080133D" w:rsidP="00226C77">
      <w:pPr>
        <w:spacing w:after="0" w:line="240" w:lineRule="auto"/>
        <w:jc w:val="both"/>
        <w:rPr>
          <w:rFonts w:asciiTheme="majorHAnsi" w:eastAsia="Times New Roman" w:hAnsiTheme="majorHAnsi"/>
          <w:bCs/>
          <w:sz w:val="24"/>
          <w:szCs w:val="24"/>
        </w:rPr>
      </w:pPr>
    </w:p>
    <w:p w14:paraId="207E869B" w14:textId="77777777" w:rsidR="0080133D" w:rsidRDefault="0080133D" w:rsidP="00226C77">
      <w:pPr>
        <w:spacing w:after="0" w:line="240" w:lineRule="auto"/>
        <w:jc w:val="both"/>
        <w:rPr>
          <w:rFonts w:asciiTheme="majorHAnsi" w:eastAsia="Times New Roman" w:hAnsiTheme="majorHAnsi"/>
          <w:bCs/>
          <w:sz w:val="24"/>
          <w:szCs w:val="24"/>
        </w:rPr>
      </w:pPr>
    </w:p>
    <w:p w14:paraId="30FE9BA3" w14:textId="77777777" w:rsidR="0080133D" w:rsidRDefault="0080133D" w:rsidP="00226C77">
      <w:pPr>
        <w:spacing w:after="0" w:line="240" w:lineRule="auto"/>
        <w:jc w:val="both"/>
        <w:rPr>
          <w:rFonts w:asciiTheme="majorHAnsi" w:eastAsia="Times New Roman" w:hAnsiTheme="majorHAnsi"/>
          <w:bCs/>
          <w:sz w:val="24"/>
          <w:szCs w:val="24"/>
        </w:rPr>
      </w:pPr>
    </w:p>
    <w:p w14:paraId="32A57FF3" w14:textId="77777777" w:rsidR="0080133D" w:rsidRDefault="0080133D" w:rsidP="00226C77">
      <w:pPr>
        <w:spacing w:after="0" w:line="240" w:lineRule="auto"/>
        <w:jc w:val="both"/>
        <w:rPr>
          <w:rFonts w:asciiTheme="majorHAnsi" w:eastAsia="Times New Roman" w:hAnsiTheme="majorHAnsi"/>
          <w:bCs/>
          <w:sz w:val="24"/>
          <w:szCs w:val="24"/>
        </w:rPr>
      </w:pPr>
    </w:p>
    <w:p w14:paraId="122A6EE9" w14:textId="77777777" w:rsidR="0080133D" w:rsidRDefault="0080133D" w:rsidP="00226C77">
      <w:pPr>
        <w:spacing w:after="0" w:line="240" w:lineRule="auto"/>
        <w:jc w:val="both"/>
        <w:rPr>
          <w:rFonts w:asciiTheme="majorHAnsi" w:eastAsia="Times New Roman" w:hAnsiTheme="majorHAnsi"/>
          <w:bCs/>
          <w:sz w:val="24"/>
          <w:szCs w:val="24"/>
        </w:rPr>
      </w:pPr>
    </w:p>
    <w:p w14:paraId="00EDAE20" w14:textId="77777777" w:rsidR="0080133D" w:rsidRDefault="0080133D" w:rsidP="00226C77">
      <w:pPr>
        <w:spacing w:after="0" w:line="240" w:lineRule="auto"/>
        <w:jc w:val="both"/>
        <w:rPr>
          <w:rFonts w:asciiTheme="majorHAnsi" w:eastAsia="Times New Roman" w:hAnsiTheme="majorHAnsi"/>
          <w:bCs/>
          <w:sz w:val="24"/>
          <w:szCs w:val="24"/>
        </w:rPr>
      </w:pPr>
    </w:p>
    <w:sdt>
      <w:sdtPr>
        <w:rPr>
          <w:rFonts w:ascii="Cambria" w:eastAsiaTheme="minorHAnsi" w:hAnsi="Cambria" w:cstheme="minorBidi"/>
          <w:b w:val="0"/>
          <w:bCs w:val="0"/>
          <w:color w:val="auto"/>
          <w:sz w:val="22"/>
          <w:szCs w:val="22"/>
          <w:lang w:val="en-GB" w:eastAsia="en-US"/>
        </w:rPr>
        <w:id w:val="1646704285"/>
        <w:docPartObj>
          <w:docPartGallery w:val="Table of Contents"/>
          <w:docPartUnique/>
        </w:docPartObj>
      </w:sdtPr>
      <w:sdtEndPr>
        <w:rPr>
          <w:rFonts w:asciiTheme="minorHAnsi" w:eastAsiaTheme="minorEastAsia" w:hAnsiTheme="minorHAnsi"/>
          <w:noProof/>
          <w:lang w:val="en-US"/>
        </w:rPr>
      </w:sdtEndPr>
      <w:sdtContent>
        <w:p w14:paraId="272182DF" w14:textId="77777777" w:rsidR="00491FCC" w:rsidRPr="000A7B4E" w:rsidRDefault="00491FCC">
          <w:pPr>
            <w:pStyle w:val="TOCHeading"/>
            <w:rPr>
              <w:rStyle w:val="Heading1Char"/>
              <w:b/>
              <w:color w:val="auto"/>
              <w:sz w:val="24"/>
              <w:szCs w:val="24"/>
            </w:rPr>
          </w:pPr>
        </w:p>
        <w:tbl>
          <w:tblPr>
            <w:tblStyle w:val="TableGrid"/>
            <w:tblW w:w="0" w:type="auto"/>
            <w:tblLook w:val="04A0" w:firstRow="1" w:lastRow="0" w:firstColumn="1" w:lastColumn="0" w:noHBand="0" w:noVBand="1"/>
          </w:tblPr>
          <w:tblGrid>
            <w:gridCol w:w="9400"/>
          </w:tblGrid>
          <w:tr w:rsidR="00491FCC" w:rsidRPr="00491FCC" w14:paraId="2C9B92FC" w14:textId="77777777" w:rsidTr="00491FCC">
            <w:tc>
              <w:tcPr>
                <w:tcW w:w="9400" w:type="dxa"/>
              </w:tcPr>
              <w:p w14:paraId="2CC21490" w14:textId="77777777" w:rsidR="00491FCC" w:rsidRPr="00491FCC" w:rsidRDefault="00491FCC" w:rsidP="00014481">
                <w:pPr>
                  <w:pStyle w:val="TOCHeading"/>
                  <w:rPr>
                    <w:rStyle w:val="Heading1Char"/>
                    <w:b/>
                    <w:color w:val="auto"/>
                    <w:sz w:val="24"/>
                    <w:szCs w:val="24"/>
                  </w:rPr>
                </w:pPr>
                <w:bookmarkStart w:id="2" w:name="_Toc480321404"/>
                <w:r w:rsidRPr="00491FCC">
                  <w:rPr>
                    <w:rStyle w:val="Heading1Char"/>
                    <w:b/>
                    <w:color w:val="auto"/>
                    <w:szCs w:val="24"/>
                  </w:rPr>
                  <w:t>Table of Contents</w:t>
                </w:r>
                <w:bookmarkEnd w:id="2"/>
              </w:p>
            </w:tc>
          </w:tr>
          <w:tr w:rsidR="00491FCC" w14:paraId="0E4F47E4" w14:textId="77777777" w:rsidTr="00491FCC">
            <w:tc>
              <w:tcPr>
                <w:tcW w:w="9400" w:type="dxa"/>
              </w:tcPr>
              <w:p w14:paraId="4B89617A" w14:textId="77777777" w:rsidR="00AC6E58" w:rsidRDefault="00491FCC">
                <w:pPr>
                  <w:pStyle w:val="TOC1"/>
                  <w:tabs>
                    <w:tab w:val="right" w:leader="dot" w:pos="9174"/>
                  </w:tabs>
                  <w:rPr>
                    <w:noProof/>
                    <w:lang w:val="en-GB" w:eastAsia="en-GB"/>
                  </w:rPr>
                </w:pPr>
                <w:r>
                  <w:rPr>
                    <w:rFonts w:ascii="Cambria" w:hAnsi="Cambria"/>
                  </w:rPr>
                  <w:fldChar w:fldCharType="begin"/>
                </w:r>
                <w:r>
                  <w:rPr>
                    <w:rFonts w:ascii="Cambria" w:hAnsi="Cambria"/>
                  </w:rPr>
                  <w:instrText xml:space="preserve"> TOC \o "1-3" \h \z \u </w:instrText>
                </w:r>
                <w:r>
                  <w:rPr>
                    <w:rFonts w:ascii="Cambria" w:hAnsi="Cambria"/>
                  </w:rPr>
                  <w:fldChar w:fldCharType="separate"/>
                </w:r>
                <w:hyperlink w:anchor="_Toc480321403" w:history="1">
                  <w:r w:rsidR="00AC6E58" w:rsidRPr="00110597">
                    <w:rPr>
                      <w:rStyle w:val="Hyperlink"/>
                      <w:noProof/>
                    </w:rPr>
                    <w:t>1 Executive Summary</w:t>
                  </w:r>
                  <w:r w:rsidR="00AC6E58">
                    <w:rPr>
                      <w:noProof/>
                      <w:webHidden/>
                    </w:rPr>
                    <w:tab/>
                  </w:r>
                  <w:r w:rsidR="00AC6E58">
                    <w:rPr>
                      <w:noProof/>
                      <w:webHidden/>
                    </w:rPr>
                    <w:fldChar w:fldCharType="begin"/>
                  </w:r>
                  <w:r w:rsidR="00AC6E58">
                    <w:rPr>
                      <w:noProof/>
                      <w:webHidden/>
                    </w:rPr>
                    <w:instrText xml:space="preserve"> PAGEREF _Toc480321403 \h </w:instrText>
                  </w:r>
                  <w:r w:rsidR="00AC6E58">
                    <w:rPr>
                      <w:noProof/>
                      <w:webHidden/>
                    </w:rPr>
                  </w:r>
                  <w:r w:rsidR="00AC6E58">
                    <w:rPr>
                      <w:noProof/>
                      <w:webHidden/>
                    </w:rPr>
                    <w:fldChar w:fldCharType="separate"/>
                  </w:r>
                  <w:r w:rsidR="00AC6E58">
                    <w:rPr>
                      <w:noProof/>
                      <w:webHidden/>
                    </w:rPr>
                    <w:t>1</w:t>
                  </w:r>
                  <w:r w:rsidR="00AC6E58">
                    <w:rPr>
                      <w:noProof/>
                      <w:webHidden/>
                    </w:rPr>
                    <w:fldChar w:fldCharType="end"/>
                  </w:r>
                </w:hyperlink>
              </w:p>
              <w:p w14:paraId="706D6779" w14:textId="77777777" w:rsidR="00AC6E58" w:rsidRDefault="000E289B">
                <w:pPr>
                  <w:pStyle w:val="TOC1"/>
                  <w:tabs>
                    <w:tab w:val="right" w:leader="dot" w:pos="9174"/>
                  </w:tabs>
                  <w:rPr>
                    <w:noProof/>
                    <w:lang w:val="en-GB" w:eastAsia="en-GB"/>
                  </w:rPr>
                </w:pPr>
                <w:hyperlink w:anchor="_Toc480321404" w:history="1">
                  <w:r w:rsidR="00AC6E58" w:rsidRPr="00110597">
                    <w:rPr>
                      <w:rStyle w:val="Hyperlink"/>
                      <w:noProof/>
                      <w:lang w:eastAsia="ja-JP"/>
                    </w:rPr>
                    <w:t>Table of Contents</w:t>
                  </w:r>
                  <w:r w:rsidR="00AC6E58">
                    <w:rPr>
                      <w:noProof/>
                      <w:webHidden/>
                    </w:rPr>
                    <w:tab/>
                  </w:r>
                  <w:r w:rsidR="00AC6E58">
                    <w:rPr>
                      <w:noProof/>
                      <w:webHidden/>
                    </w:rPr>
                    <w:fldChar w:fldCharType="begin"/>
                  </w:r>
                  <w:r w:rsidR="00AC6E58">
                    <w:rPr>
                      <w:noProof/>
                      <w:webHidden/>
                    </w:rPr>
                    <w:instrText xml:space="preserve"> PAGEREF _Toc480321404 \h </w:instrText>
                  </w:r>
                  <w:r w:rsidR="00AC6E58">
                    <w:rPr>
                      <w:noProof/>
                      <w:webHidden/>
                    </w:rPr>
                  </w:r>
                  <w:r w:rsidR="00AC6E58">
                    <w:rPr>
                      <w:noProof/>
                      <w:webHidden/>
                    </w:rPr>
                    <w:fldChar w:fldCharType="separate"/>
                  </w:r>
                  <w:r w:rsidR="00AC6E58">
                    <w:rPr>
                      <w:noProof/>
                      <w:webHidden/>
                    </w:rPr>
                    <w:t>2</w:t>
                  </w:r>
                  <w:r w:rsidR="00AC6E58">
                    <w:rPr>
                      <w:noProof/>
                      <w:webHidden/>
                    </w:rPr>
                    <w:fldChar w:fldCharType="end"/>
                  </w:r>
                </w:hyperlink>
              </w:p>
              <w:p w14:paraId="30278B36" w14:textId="77777777" w:rsidR="00AC6E58" w:rsidRDefault="000E289B">
                <w:pPr>
                  <w:pStyle w:val="TOC1"/>
                  <w:tabs>
                    <w:tab w:val="right" w:leader="dot" w:pos="9174"/>
                  </w:tabs>
                  <w:rPr>
                    <w:noProof/>
                    <w:lang w:val="en-GB" w:eastAsia="en-GB"/>
                  </w:rPr>
                </w:pPr>
                <w:hyperlink w:anchor="_Toc480321405" w:history="1">
                  <w:r w:rsidR="00AC6E58" w:rsidRPr="00110597">
                    <w:rPr>
                      <w:rStyle w:val="Hyperlink"/>
                      <w:noProof/>
                    </w:rPr>
                    <w:t>2 Primary Outcomes, Intermediate Outcomes, Outputs and Milestones</w:t>
                  </w:r>
                  <w:r w:rsidR="00AC6E58">
                    <w:rPr>
                      <w:noProof/>
                      <w:webHidden/>
                    </w:rPr>
                    <w:tab/>
                  </w:r>
                  <w:r w:rsidR="00AC6E58">
                    <w:rPr>
                      <w:noProof/>
                      <w:webHidden/>
                    </w:rPr>
                    <w:fldChar w:fldCharType="begin"/>
                  </w:r>
                  <w:r w:rsidR="00AC6E58">
                    <w:rPr>
                      <w:noProof/>
                      <w:webHidden/>
                    </w:rPr>
                    <w:instrText xml:space="preserve"> PAGEREF _Toc480321405 \h </w:instrText>
                  </w:r>
                  <w:r w:rsidR="00AC6E58">
                    <w:rPr>
                      <w:noProof/>
                      <w:webHidden/>
                    </w:rPr>
                  </w:r>
                  <w:r w:rsidR="00AC6E58">
                    <w:rPr>
                      <w:noProof/>
                      <w:webHidden/>
                    </w:rPr>
                    <w:fldChar w:fldCharType="separate"/>
                  </w:r>
                  <w:r w:rsidR="00AC6E58">
                    <w:rPr>
                      <w:noProof/>
                      <w:webHidden/>
                    </w:rPr>
                    <w:t>2</w:t>
                  </w:r>
                  <w:r w:rsidR="00AC6E58">
                    <w:rPr>
                      <w:noProof/>
                      <w:webHidden/>
                    </w:rPr>
                    <w:fldChar w:fldCharType="end"/>
                  </w:r>
                </w:hyperlink>
              </w:p>
              <w:p w14:paraId="78147300" w14:textId="77777777" w:rsidR="00AC6E58" w:rsidRDefault="000E289B">
                <w:pPr>
                  <w:pStyle w:val="TOC1"/>
                  <w:tabs>
                    <w:tab w:val="right" w:leader="dot" w:pos="9174"/>
                  </w:tabs>
                  <w:rPr>
                    <w:noProof/>
                    <w:lang w:val="en-GB" w:eastAsia="en-GB"/>
                  </w:rPr>
                </w:pPr>
                <w:hyperlink w:anchor="_Toc480321406" w:history="1">
                  <w:r w:rsidR="00AC6E58" w:rsidRPr="00110597">
                    <w:rPr>
                      <w:rStyle w:val="Hyperlink"/>
                      <w:noProof/>
                    </w:rPr>
                    <w:t>3 Results to Date</w:t>
                  </w:r>
                  <w:r w:rsidR="00AC6E58">
                    <w:rPr>
                      <w:noProof/>
                      <w:webHidden/>
                    </w:rPr>
                    <w:tab/>
                  </w:r>
                  <w:r w:rsidR="00AC6E58">
                    <w:rPr>
                      <w:noProof/>
                      <w:webHidden/>
                    </w:rPr>
                    <w:fldChar w:fldCharType="begin"/>
                  </w:r>
                  <w:r w:rsidR="00AC6E58">
                    <w:rPr>
                      <w:noProof/>
                      <w:webHidden/>
                    </w:rPr>
                    <w:instrText xml:space="preserve"> PAGEREF _Toc480321406 \h </w:instrText>
                  </w:r>
                  <w:r w:rsidR="00AC6E58">
                    <w:rPr>
                      <w:noProof/>
                      <w:webHidden/>
                    </w:rPr>
                  </w:r>
                  <w:r w:rsidR="00AC6E58">
                    <w:rPr>
                      <w:noProof/>
                      <w:webHidden/>
                    </w:rPr>
                    <w:fldChar w:fldCharType="separate"/>
                  </w:r>
                  <w:r w:rsidR="00AC6E58">
                    <w:rPr>
                      <w:noProof/>
                      <w:webHidden/>
                    </w:rPr>
                    <w:t>7</w:t>
                  </w:r>
                  <w:r w:rsidR="00AC6E58">
                    <w:rPr>
                      <w:noProof/>
                      <w:webHidden/>
                    </w:rPr>
                    <w:fldChar w:fldCharType="end"/>
                  </w:r>
                </w:hyperlink>
              </w:p>
              <w:p w14:paraId="438CC5C7" w14:textId="77777777" w:rsidR="00AC6E58" w:rsidRDefault="000E289B">
                <w:pPr>
                  <w:pStyle w:val="TOC1"/>
                  <w:tabs>
                    <w:tab w:val="right" w:leader="dot" w:pos="9174"/>
                  </w:tabs>
                  <w:rPr>
                    <w:noProof/>
                    <w:lang w:val="en-GB" w:eastAsia="en-GB"/>
                  </w:rPr>
                </w:pPr>
                <w:hyperlink w:anchor="_Toc480321407" w:history="1">
                  <w:r w:rsidR="00AC6E58" w:rsidRPr="00110597">
                    <w:rPr>
                      <w:rStyle w:val="Hyperlink"/>
                      <w:noProof/>
                    </w:rPr>
                    <w:t>4 Challenges Encountered</w:t>
                  </w:r>
                  <w:r w:rsidR="00AC6E58">
                    <w:rPr>
                      <w:noProof/>
                      <w:webHidden/>
                    </w:rPr>
                    <w:tab/>
                  </w:r>
                  <w:r w:rsidR="00AC6E58">
                    <w:rPr>
                      <w:noProof/>
                      <w:webHidden/>
                    </w:rPr>
                    <w:fldChar w:fldCharType="begin"/>
                  </w:r>
                  <w:r w:rsidR="00AC6E58">
                    <w:rPr>
                      <w:noProof/>
                      <w:webHidden/>
                    </w:rPr>
                    <w:instrText xml:space="preserve"> PAGEREF _Toc480321407 \h </w:instrText>
                  </w:r>
                  <w:r w:rsidR="00AC6E58">
                    <w:rPr>
                      <w:noProof/>
                      <w:webHidden/>
                    </w:rPr>
                  </w:r>
                  <w:r w:rsidR="00AC6E58">
                    <w:rPr>
                      <w:noProof/>
                      <w:webHidden/>
                    </w:rPr>
                    <w:fldChar w:fldCharType="separate"/>
                  </w:r>
                  <w:r w:rsidR="00AC6E58">
                    <w:rPr>
                      <w:noProof/>
                      <w:webHidden/>
                    </w:rPr>
                    <w:t>9</w:t>
                  </w:r>
                  <w:r w:rsidR="00AC6E58">
                    <w:rPr>
                      <w:noProof/>
                      <w:webHidden/>
                    </w:rPr>
                    <w:fldChar w:fldCharType="end"/>
                  </w:r>
                </w:hyperlink>
              </w:p>
              <w:p w14:paraId="0A8C4A06" w14:textId="77777777" w:rsidR="00AC6E58" w:rsidRDefault="000E289B">
                <w:pPr>
                  <w:pStyle w:val="TOC1"/>
                  <w:tabs>
                    <w:tab w:val="right" w:leader="dot" w:pos="9174"/>
                  </w:tabs>
                  <w:rPr>
                    <w:noProof/>
                    <w:lang w:val="en-GB" w:eastAsia="en-GB"/>
                  </w:rPr>
                </w:pPr>
                <w:hyperlink w:anchor="_Toc480321408" w:history="1">
                  <w:r w:rsidR="00AC6E58" w:rsidRPr="00110597">
                    <w:rPr>
                      <w:rStyle w:val="Hyperlink"/>
                      <w:noProof/>
                    </w:rPr>
                    <w:t>5 Lessons Learned</w:t>
                  </w:r>
                  <w:r w:rsidR="00AC6E58">
                    <w:rPr>
                      <w:noProof/>
                      <w:webHidden/>
                    </w:rPr>
                    <w:tab/>
                  </w:r>
                  <w:r w:rsidR="00AC6E58">
                    <w:rPr>
                      <w:noProof/>
                      <w:webHidden/>
                    </w:rPr>
                    <w:fldChar w:fldCharType="begin"/>
                  </w:r>
                  <w:r w:rsidR="00AC6E58">
                    <w:rPr>
                      <w:noProof/>
                      <w:webHidden/>
                    </w:rPr>
                    <w:instrText xml:space="preserve"> PAGEREF _Toc480321408 \h </w:instrText>
                  </w:r>
                  <w:r w:rsidR="00AC6E58">
                    <w:rPr>
                      <w:noProof/>
                      <w:webHidden/>
                    </w:rPr>
                  </w:r>
                  <w:r w:rsidR="00AC6E58">
                    <w:rPr>
                      <w:noProof/>
                      <w:webHidden/>
                    </w:rPr>
                    <w:fldChar w:fldCharType="separate"/>
                  </w:r>
                  <w:r w:rsidR="00AC6E58">
                    <w:rPr>
                      <w:noProof/>
                      <w:webHidden/>
                    </w:rPr>
                    <w:t>9</w:t>
                  </w:r>
                  <w:r w:rsidR="00AC6E58">
                    <w:rPr>
                      <w:noProof/>
                      <w:webHidden/>
                    </w:rPr>
                    <w:fldChar w:fldCharType="end"/>
                  </w:r>
                </w:hyperlink>
              </w:p>
              <w:p w14:paraId="43007CC8" w14:textId="77777777" w:rsidR="00AC6E58" w:rsidRDefault="000E289B">
                <w:pPr>
                  <w:pStyle w:val="TOC1"/>
                  <w:tabs>
                    <w:tab w:val="right" w:leader="dot" w:pos="9174"/>
                  </w:tabs>
                  <w:rPr>
                    <w:noProof/>
                    <w:lang w:val="en-GB" w:eastAsia="en-GB"/>
                  </w:rPr>
                </w:pPr>
                <w:hyperlink w:anchor="_Toc480321409" w:history="1">
                  <w:r w:rsidR="00AC6E58" w:rsidRPr="00110597">
                    <w:rPr>
                      <w:rStyle w:val="Hyperlink"/>
                      <w:noProof/>
                    </w:rPr>
                    <w:t>7 Budget Summary</w:t>
                  </w:r>
                  <w:r w:rsidR="00AC6E58">
                    <w:rPr>
                      <w:noProof/>
                      <w:webHidden/>
                    </w:rPr>
                    <w:tab/>
                  </w:r>
                  <w:r w:rsidR="00AC6E58">
                    <w:rPr>
                      <w:noProof/>
                      <w:webHidden/>
                    </w:rPr>
                    <w:fldChar w:fldCharType="begin"/>
                  </w:r>
                  <w:r w:rsidR="00AC6E58">
                    <w:rPr>
                      <w:noProof/>
                      <w:webHidden/>
                    </w:rPr>
                    <w:instrText xml:space="preserve"> PAGEREF _Toc480321409 \h </w:instrText>
                  </w:r>
                  <w:r w:rsidR="00AC6E58">
                    <w:rPr>
                      <w:noProof/>
                      <w:webHidden/>
                    </w:rPr>
                  </w:r>
                  <w:r w:rsidR="00AC6E58">
                    <w:rPr>
                      <w:noProof/>
                      <w:webHidden/>
                    </w:rPr>
                    <w:fldChar w:fldCharType="separate"/>
                  </w:r>
                  <w:r w:rsidR="00AC6E58">
                    <w:rPr>
                      <w:noProof/>
                      <w:webHidden/>
                    </w:rPr>
                    <w:t>9</w:t>
                  </w:r>
                  <w:r w:rsidR="00AC6E58">
                    <w:rPr>
                      <w:noProof/>
                      <w:webHidden/>
                    </w:rPr>
                    <w:fldChar w:fldCharType="end"/>
                  </w:r>
                </w:hyperlink>
              </w:p>
              <w:p w14:paraId="04BFCBC4" w14:textId="77777777" w:rsidR="00AC6E58" w:rsidRDefault="000E289B">
                <w:pPr>
                  <w:pStyle w:val="TOC1"/>
                  <w:tabs>
                    <w:tab w:val="right" w:leader="dot" w:pos="9174"/>
                  </w:tabs>
                  <w:rPr>
                    <w:noProof/>
                    <w:lang w:val="en-GB" w:eastAsia="en-GB"/>
                  </w:rPr>
                </w:pPr>
                <w:hyperlink w:anchor="_Toc480321410" w:history="1">
                  <w:r w:rsidR="00AC6E58" w:rsidRPr="00110597">
                    <w:rPr>
                      <w:rStyle w:val="Hyperlink"/>
                      <w:noProof/>
                    </w:rPr>
                    <w:t>8 Other Relevant Project Information</w:t>
                  </w:r>
                  <w:r w:rsidR="00AC6E58">
                    <w:rPr>
                      <w:noProof/>
                      <w:webHidden/>
                    </w:rPr>
                    <w:tab/>
                  </w:r>
                  <w:r w:rsidR="00AC6E58">
                    <w:rPr>
                      <w:noProof/>
                      <w:webHidden/>
                    </w:rPr>
                    <w:fldChar w:fldCharType="begin"/>
                  </w:r>
                  <w:r w:rsidR="00AC6E58">
                    <w:rPr>
                      <w:noProof/>
                      <w:webHidden/>
                    </w:rPr>
                    <w:instrText xml:space="preserve"> PAGEREF _Toc480321410 \h </w:instrText>
                  </w:r>
                  <w:r w:rsidR="00AC6E58">
                    <w:rPr>
                      <w:noProof/>
                      <w:webHidden/>
                    </w:rPr>
                  </w:r>
                  <w:r w:rsidR="00AC6E58">
                    <w:rPr>
                      <w:noProof/>
                      <w:webHidden/>
                    </w:rPr>
                    <w:fldChar w:fldCharType="separate"/>
                  </w:r>
                  <w:r w:rsidR="00AC6E58">
                    <w:rPr>
                      <w:noProof/>
                      <w:webHidden/>
                    </w:rPr>
                    <w:t>10</w:t>
                  </w:r>
                  <w:r w:rsidR="00AC6E58">
                    <w:rPr>
                      <w:noProof/>
                      <w:webHidden/>
                    </w:rPr>
                    <w:fldChar w:fldCharType="end"/>
                  </w:r>
                </w:hyperlink>
              </w:p>
              <w:p w14:paraId="4CF8E024" w14:textId="77777777" w:rsidR="00AC6E58" w:rsidRDefault="000E289B">
                <w:pPr>
                  <w:pStyle w:val="TOC1"/>
                  <w:tabs>
                    <w:tab w:val="right" w:leader="dot" w:pos="9174"/>
                  </w:tabs>
                  <w:rPr>
                    <w:noProof/>
                    <w:lang w:val="en-GB" w:eastAsia="en-GB"/>
                  </w:rPr>
                </w:pPr>
                <w:hyperlink w:anchor="_Toc480321411" w:history="1">
                  <w:r w:rsidR="00AC6E58" w:rsidRPr="00110597">
                    <w:rPr>
                      <w:rStyle w:val="Hyperlink"/>
                      <w:noProof/>
                    </w:rPr>
                    <w:t>ANNEX 1: Preliminary data on pollen quantity and bunch yield of some diploids in a trial at NARL</w:t>
                  </w:r>
                  <w:r w:rsidR="00AC6E58">
                    <w:rPr>
                      <w:noProof/>
                      <w:webHidden/>
                    </w:rPr>
                    <w:tab/>
                  </w:r>
                  <w:r w:rsidR="00AC6E58">
                    <w:rPr>
                      <w:noProof/>
                      <w:webHidden/>
                    </w:rPr>
                    <w:fldChar w:fldCharType="begin"/>
                  </w:r>
                  <w:r w:rsidR="00AC6E58">
                    <w:rPr>
                      <w:noProof/>
                      <w:webHidden/>
                    </w:rPr>
                    <w:instrText xml:space="preserve"> PAGEREF _Toc480321411 \h </w:instrText>
                  </w:r>
                  <w:r w:rsidR="00AC6E58">
                    <w:rPr>
                      <w:noProof/>
                      <w:webHidden/>
                    </w:rPr>
                  </w:r>
                  <w:r w:rsidR="00AC6E58">
                    <w:rPr>
                      <w:noProof/>
                      <w:webHidden/>
                    </w:rPr>
                    <w:fldChar w:fldCharType="separate"/>
                  </w:r>
                  <w:r w:rsidR="00AC6E58">
                    <w:rPr>
                      <w:noProof/>
                      <w:webHidden/>
                    </w:rPr>
                    <w:t>10</w:t>
                  </w:r>
                  <w:r w:rsidR="00AC6E58">
                    <w:rPr>
                      <w:noProof/>
                      <w:webHidden/>
                    </w:rPr>
                    <w:fldChar w:fldCharType="end"/>
                  </w:r>
                </w:hyperlink>
              </w:p>
              <w:p w14:paraId="02BB98ED" w14:textId="77777777" w:rsidR="00AC6E58" w:rsidRDefault="000E289B">
                <w:pPr>
                  <w:pStyle w:val="TOC1"/>
                  <w:tabs>
                    <w:tab w:val="right" w:leader="dot" w:pos="9174"/>
                  </w:tabs>
                  <w:rPr>
                    <w:noProof/>
                    <w:lang w:val="en-GB" w:eastAsia="en-GB"/>
                  </w:rPr>
                </w:pPr>
                <w:hyperlink w:anchor="_Toc480321412" w:history="1">
                  <w:r w:rsidR="00AC6E58" w:rsidRPr="00110597">
                    <w:rPr>
                      <w:rStyle w:val="Hyperlink"/>
                      <w:noProof/>
                    </w:rPr>
                    <w:t>ANNEX 2:  Banana genotypes selected from the first project early evaluation trial established in September 2015</w:t>
                  </w:r>
                  <w:r w:rsidR="00AC6E58">
                    <w:rPr>
                      <w:noProof/>
                      <w:webHidden/>
                    </w:rPr>
                    <w:tab/>
                  </w:r>
                  <w:r w:rsidR="00AC6E58">
                    <w:rPr>
                      <w:noProof/>
                      <w:webHidden/>
                    </w:rPr>
                    <w:fldChar w:fldCharType="begin"/>
                  </w:r>
                  <w:r w:rsidR="00AC6E58">
                    <w:rPr>
                      <w:noProof/>
                      <w:webHidden/>
                    </w:rPr>
                    <w:instrText xml:space="preserve"> PAGEREF _Toc480321412 \h </w:instrText>
                  </w:r>
                  <w:r w:rsidR="00AC6E58">
                    <w:rPr>
                      <w:noProof/>
                      <w:webHidden/>
                    </w:rPr>
                  </w:r>
                  <w:r w:rsidR="00AC6E58">
                    <w:rPr>
                      <w:noProof/>
                      <w:webHidden/>
                    </w:rPr>
                    <w:fldChar w:fldCharType="separate"/>
                  </w:r>
                  <w:r w:rsidR="00AC6E58">
                    <w:rPr>
                      <w:noProof/>
                      <w:webHidden/>
                    </w:rPr>
                    <w:t>11</w:t>
                  </w:r>
                  <w:r w:rsidR="00AC6E58">
                    <w:rPr>
                      <w:noProof/>
                      <w:webHidden/>
                    </w:rPr>
                    <w:fldChar w:fldCharType="end"/>
                  </w:r>
                </w:hyperlink>
              </w:p>
              <w:p w14:paraId="71E67963" w14:textId="77777777" w:rsidR="00AC6E58" w:rsidRDefault="000E289B">
                <w:pPr>
                  <w:pStyle w:val="TOC1"/>
                  <w:tabs>
                    <w:tab w:val="right" w:leader="dot" w:pos="9174"/>
                  </w:tabs>
                  <w:rPr>
                    <w:noProof/>
                    <w:lang w:val="en-GB" w:eastAsia="en-GB"/>
                  </w:rPr>
                </w:pPr>
                <w:hyperlink w:anchor="_Toc480321413" w:history="1">
                  <w:r w:rsidR="00AC6E58" w:rsidRPr="00110597">
                    <w:rPr>
                      <w:rStyle w:val="Hyperlink"/>
                      <w:noProof/>
                    </w:rPr>
                    <w:t>ANNEX 3: Studies on pollen quantity and quality for some of the commonly used males at IITA-Arusha</w:t>
                  </w:r>
                  <w:r w:rsidR="00AC6E58">
                    <w:rPr>
                      <w:noProof/>
                      <w:webHidden/>
                    </w:rPr>
                    <w:tab/>
                  </w:r>
                  <w:r w:rsidR="00AC6E58">
                    <w:rPr>
                      <w:noProof/>
                      <w:webHidden/>
                    </w:rPr>
                    <w:fldChar w:fldCharType="begin"/>
                  </w:r>
                  <w:r w:rsidR="00AC6E58">
                    <w:rPr>
                      <w:noProof/>
                      <w:webHidden/>
                    </w:rPr>
                    <w:instrText xml:space="preserve"> PAGEREF _Toc480321413 \h </w:instrText>
                  </w:r>
                  <w:r w:rsidR="00AC6E58">
                    <w:rPr>
                      <w:noProof/>
                      <w:webHidden/>
                    </w:rPr>
                  </w:r>
                  <w:r w:rsidR="00AC6E58">
                    <w:rPr>
                      <w:noProof/>
                      <w:webHidden/>
                    </w:rPr>
                    <w:fldChar w:fldCharType="separate"/>
                  </w:r>
                  <w:r w:rsidR="00AC6E58">
                    <w:rPr>
                      <w:noProof/>
                      <w:webHidden/>
                    </w:rPr>
                    <w:t>13</w:t>
                  </w:r>
                  <w:r w:rsidR="00AC6E58">
                    <w:rPr>
                      <w:noProof/>
                      <w:webHidden/>
                    </w:rPr>
                    <w:fldChar w:fldCharType="end"/>
                  </w:r>
                </w:hyperlink>
              </w:p>
              <w:p w14:paraId="31CBBB23" w14:textId="77777777" w:rsidR="00AC6E58" w:rsidRDefault="000E289B">
                <w:pPr>
                  <w:pStyle w:val="TOC1"/>
                  <w:tabs>
                    <w:tab w:val="right" w:leader="dot" w:pos="9174"/>
                  </w:tabs>
                  <w:rPr>
                    <w:noProof/>
                    <w:lang w:val="en-GB" w:eastAsia="en-GB"/>
                  </w:rPr>
                </w:pPr>
                <w:hyperlink w:anchor="_Toc480321414" w:history="1">
                  <w:r w:rsidR="00AC6E58" w:rsidRPr="00110597">
                    <w:rPr>
                      <w:rStyle w:val="Hyperlink"/>
                      <w:noProof/>
                    </w:rPr>
                    <w:t>ANNEX 4: Banana fields cleared by the Uganda Electricity Distribution Company Ltd during the construction of the electricity power line</w:t>
                  </w:r>
                  <w:r w:rsidR="00AC6E58">
                    <w:rPr>
                      <w:noProof/>
                      <w:webHidden/>
                    </w:rPr>
                    <w:tab/>
                  </w:r>
                  <w:r w:rsidR="00AC6E58">
                    <w:rPr>
                      <w:noProof/>
                      <w:webHidden/>
                    </w:rPr>
                    <w:fldChar w:fldCharType="begin"/>
                  </w:r>
                  <w:r w:rsidR="00AC6E58">
                    <w:rPr>
                      <w:noProof/>
                      <w:webHidden/>
                    </w:rPr>
                    <w:instrText xml:space="preserve"> PAGEREF _Toc480321414 \h </w:instrText>
                  </w:r>
                  <w:r w:rsidR="00AC6E58">
                    <w:rPr>
                      <w:noProof/>
                      <w:webHidden/>
                    </w:rPr>
                  </w:r>
                  <w:r w:rsidR="00AC6E58">
                    <w:rPr>
                      <w:noProof/>
                      <w:webHidden/>
                    </w:rPr>
                    <w:fldChar w:fldCharType="separate"/>
                  </w:r>
                  <w:r w:rsidR="00AC6E58">
                    <w:rPr>
                      <w:noProof/>
                      <w:webHidden/>
                    </w:rPr>
                    <w:t>14</w:t>
                  </w:r>
                  <w:r w:rsidR="00AC6E58">
                    <w:rPr>
                      <w:noProof/>
                      <w:webHidden/>
                    </w:rPr>
                    <w:fldChar w:fldCharType="end"/>
                  </w:r>
                </w:hyperlink>
              </w:p>
              <w:p w14:paraId="0A162327" w14:textId="793271CF" w:rsidR="00491FCC" w:rsidRDefault="00491FCC" w:rsidP="00014481">
                <w:r>
                  <w:rPr>
                    <w:rFonts w:ascii="Cambria" w:hAnsi="Cambria"/>
                  </w:rPr>
                  <w:fldChar w:fldCharType="end"/>
                </w:r>
              </w:p>
            </w:tc>
          </w:tr>
        </w:tbl>
        <w:p w14:paraId="61BF9419" w14:textId="526FF976" w:rsidR="00CA0939" w:rsidRDefault="000E289B"/>
      </w:sdtContent>
    </w:sdt>
    <w:p w14:paraId="0DA17A25" w14:textId="77777777" w:rsidR="00021FBE" w:rsidRDefault="00021FBE" w:rsidP="00117C09">
      <w:pPr>
        <w:spacing w:line="240" w:lineRule="auto"/>
        <w:jc w:val="both"/>
        <w:rPr>
          <w:rFonts w:asciiTheme="majorHAnsi" w:hAnsiTheme="majorHAnsi"/>
          <w:b/>
          <w:sz w:val="24"/>
          <w:szCs w:val="24"/>
        </w:rPr>
      </w:pPr>
    </w:p>
    <w:p w14:paraId="06D7A8F9" w14:textId="77777777" w:rsidR="00E63150" w:rsidRPr="000A7B4E" w:rsidRDefault="00E63150" w:rsidP="000A7B4E">
      <w:pPr>
        <w:pStyle w:val="Heading1"/>
        <w:rPr>
          <w:color w:val="auto"/>
          <w:sz w:val="24"/>
          <w:szCs w:val="24"/>
        </w:rPr>
      </w:pPr>
      <w:bookmarkStart w:id="3" w:name="_Toc480321405"/>
      <w:r w:rsidRPr="000A7B4E">
        <w:rPr>
          <w:color w:val="auto"/>
          <w:sz w:val="24"/>
          <w:szCs w:val="24"/>
        </w:rPr>
        <w:t>2 Primary Outcomes, Intermediate Outcomes, Outputs and Milestones</w:t>
      </w:r>
      <w:bookmarkEnd w:id="3"/>
    </w:p>
    <w:p w14:paraId="1A7A0F88" w14:textId="77777777" w:rsidR="00021FBE" w:rsidRPr="00A82922" w:rsidRDefault="00E63150" w:rsidP="00316234">
      <w:pPr>
        <w:spacing w:line="360" w:lineRule="auto"/>
        <w:jc w:val="both"/>
        <w:rPr>
          <w:rFonts w:asciiTheme="majorHAnsi" w:hAnsiTheme="majorHAnsi" w:cs="Arial"/>
        </w:rPr>
      </w:pPr>
      <w:r w:rsidRPr="00A82922">
        <w:rPr>
          <w:rFonts w:asciiTheme="majorHAnsi" w:hAnsiTheme="majorHAnsi" w:cs="Arial"/>
        </w:rPr>
        <w:t xml:space="preserve">Table 1 below provides information on </w:t>
      </w:r>
      <w:r w:rsidR="006751C2" w:rsidRPr="00A82922">
        <w:rPr>
          <w:rFonts w:asciiTheme="majorHAnsi" w:hAnsiTheme="majorHAnsi" w:cs="Arial"/>
        </w:rPr>
        <w:t xml:space="preserve">the </w:t>
      </w:r>
      <w:r w:rsidRPr="00A82922">
        <w:rPr>
          <w:rFonts w:asciiTheme="majorHAnsi" w:hAnsiTheme="majorHAnsi" w:cs="Arial"/>
        </w:rPr>
        <w:t xml:space="preserve">primary outcome, intermediate outcomes, outputs and milestones/targets for </w:t>
      </w:r>
      <w:r w:rsidR="00A305ED" w:rsidRPr="00A82922">
        <w:rPr>
          <w:rFonts w:asciiTheme="majorHAnsi" w:hAnsiTheme="majorHAnsi" w:cs="Arial"/>
        </w:rPr>
        <w:t>WP</w:t>
      </w:r>
      <w:r w:rsidR="006751C2" w:rsidRPr="00A82922">
        <w:rPr>
          <w:rFonts w:asciiTheme="majorHAnsi" w:hAnsiTheme="majorHAnsi" w:cs="Arial"/>
        </w:rPr>
        <w:t>1</w:t>
      </w:r>
      <w:r w:rsidRPr="00A82922">
        <w:rPr>
          <w:rFonts w:asciiTheme="majorHAnsi" w:hAnsiTheme="majorHAnsi" w:cs="Arial"/>
        </w:rPr>
        <w:t xml:space="preserve"> where </w:t>
      </w:r>
      <w:r w:rsidR="003C1440" w:rsidRPr="00A82922">
        <w:rPr>
          <w:rFonts w:asciiTheme="majorHAnsi" w:hAnsiTheme="majorHAnsi" w:cs="Arial"/>
        </w:rPr>
        <w:t xml:space="preserve">NARO </w:t>
      </w:r>
      <w:r w:rsidR="006751C2" w:rsidRPr="00A82922">
        <w:rPr>
          <w:rFonts w:asciiTheme="majorHAnsi" w:hAnsiTheme="majorHAnsi" w:cs="Arial"/>
        </w:rPr>
        <w:t>is</w:t>
      </w:r>
      <w:r w:rsidR="00A82922">
        <w:rPr>
          <w:rFonts w:asciiTheme="majorHAnsi" w:hAnsiTheme="majorHAnsi" w:cs="Arial"/>
        </w:rPr>
        <w:t xml:space="preserve"> the</w:t>
      </w:r>
      <w:r w:rsidR="006751C2" w:rsidRPr="00A82922">
        <w:rPr>
          <w:rFonts w:asciiTheme="majorHAnsi" w:hAnsiTheme="majorHAnsi" w:cs="Arial"/>
        </w:rPr>
        <w:t xml:space="preserve"> lead partner. </w:t>
      </w:r>
    </w:p>
    <w:p w14:paraId="57B29B4A" w14:textId="77777777" w:rsidR="00021FBE" w:rsidRDefault="00021FBE" w:rsidP="00117C09">
      <w:pPr>
        <w:spacing w:line="240" w:lineRule="auto"/>
        <w:jc w:val="both"/>
        <w:rPr>
          <w:rFonts w:asciiTheme="majorHAnsi" w:hAnsiTheme="majorHAnsi"/>
          <w:b/>
          <w:i/>
          <w:sz w:val="24"/>
          <w:szCs w:val="24"/>
        </w:rPr>
      </w:pPr>
    </w:p>
    <w:p w14:paraId="79FC3946" w14:textId="77777777" w:rsidR="00021FBE" w:rsidRDefault="00021FBE" w:rsidP="00117C09">
      <w:pPr>
        <w:spacing w:line="240" w:lineRule="auto"/>
        <w:jc w:val="both"/>
        <w:rPr>
          <w:rFonts w:asciiTheme="majorHAnsi" w:hAnsiTheme="majorHAnsi"/>
          <w:b/>
          <w:i/>
          <w:sz w:val="24"/>
          <w:szCs w:val="24"/>
        </w:rPr>
      </w:pPr>
    </w:p>
    <w:p w14:paraId="5C2E3900" w14:textId="77777777" w:rsidR="00C6258A" w:rsidRDefault="00C6258A" w:rsidP="00C6258A">
      <w:pPr>
        <w:jc w:val="both"/>
        <w:rPr>
          <w:rFonts w:asciiTheme="majorHAnsi" w:hAnsiTheme="majorHAnsi"/>
          <w:sz w:val="24"/>
          <w:szCs w:val="24"/>
        </w:rPr>
        <w:sectPr w:rsidR="00C6258A" w:rsidSect="00C6258A">
          <w:footerReference w:type="default" r:id="rId10"/>
          <w:pgSz w:w="11906" w:h="16838"/>
          <w:pgMar w:top="1304" w:right="1304" w:bottom="1418" w:left="1418" w:header="709" w:footer="709" w:gutter="0"/>
          <w:cols w:space="708"/>
          <w:docGrid w:linePitch="360"/>
        </w:sectPr>
      </w:pPr>
    </w:p>
    <w:p w14:paraId="744D9787" w14:textId="77777777" w:rsidR="001969BD" w:rsidRPr="00795D24" w:rsidRDefault="001969BD" w:rsidP="001969BD">
      <w:pPr>
        <w:spacing w:after="0"/>
        <w:jc w:val="both"/>
        <w:rPr>
          <w:rFonts w:asciiTheme="majorHAnsi" w:hAnsiTheme="majorHAnsi"/>
          <w:sz w:val="24"/>
          <w:szCs w:val="24"/>
        </w:rPr>
      </w:pPr>
    </w:p>
    <w:p w14:paraId="5FBB10C6" w14:textId="77777777" w:rsidR="00C6258A" w:rsidRPr="00D04E42" w:rsidRDefault="00C6258A" w:rsidP="00CF29B1">
      <w:pPr>
        <w:rPr>
          <w:rFonts w:asciiTheme="majorHAnsi" w:hAnsiTheme="majorHAnsi"/>
          <w:b/>
          <w:sz w:val="24"/>
          <w:szCs w:val="24"/>
        </w:rPr>
      </w:pPr>
      <w:r w:rsidRPr="00D04E42">
        <w:rPr>
          <w:rFonts w:asciiTheme="majorHAnsi" w:hAnsiTheme="majorHAnsi"/>
          <w:b/>
          <w:sz w:val="24"/>
          <w:szCs w:val="24"/>
        </w:rPr>
        <w:t>Table 1</w:t>
      </w:r>
      <w:r w:rsidR="00CF29B1" w:rsidRPr="00D04E42">
        <w:rPr>
          <w:rFonts w:asciiTheme="majorHAnsi" w:hAnsiTheme="majorHAnsi"/>
          <w:b/>
          <w:sz w:val="24"/>
          <w:szCs w:val="24"/>
        </w:rPr>
        <w:t>:</w:t>
      </w:r>
      <w:r w:rsidRPr="00D04E42">
        <w:rPr>
          <w:rFonts w:asciiTheme="majorHAnsi" w:hAnsiTheme="majorHAnsi"/>
          <w:b/>
          <w:sz w:val="24"/>
          <w:szCs w:val="24"/>
        </w:rPr>
        <w:t xml:space="preserve"> Framework and </w:t>
      </w:r>
      <w:r w:rsidR="00D04E42">
        <w:rPr>
          <w:rFonts w:asciiTheme="majorHAnsi" w:hAnsiTheme="majorHAnsi"/>
          <w:b/>
          <w:sz w:val="24"/>
          <w:szCs w:val="24"/>
        </w:rPr>
        <w:t>r</w:t>
      </w:r>
      <w:r w:rsidRPr="00D04E42">
        <w:rPr>
          <w:rFonts w:asciiTheme="majorHAnsi" w:hAnsiTheme="majorHAnsi"/>
          <w:b/>
          <w:sz w:val="24"/>
          <w:szCs w:val="24"/>
        </w:rPr>
        <w:t xml:space="preserve">esults </w:t>
      </w:r>
      <w:r w:rsidR="00D04E42">
        <w:rPr>
          <w:rFonts w:asciiTheme="majorHAnsi" w:hAnsiTheme="majorHAnsi"/>
          <w:b/>
          <w:sz w:val="24"/>
          <w:szCs w:val="24"/>
        </w:rPr>
        <w:t>t</w:t>
      </w:r>
      <w:r w:rsidRPr="00D04E42">
        <w:rPr>
          <w:rFonts w:asciiTheme="majorHAnsi" w:hAnsiTheme="majorHAnsi"/>
          <w:b/>
          <w:sz w:val="24"/>
          <w:szCs w:val="24"/>
        </w:rPr>
        <w:t xml:space="preserve">racker for </w:t>
      </w:r>
      <w:r w:rsidR="00CF29B1" w:rsidRPr="00D04E42">
        <w:rPr>
          <w:rFonts w:asciiTheme="majorHAnsi" w:hAnsiTheme="majorHAnsi"/>
          <w:b/>
          <w:sz w:val="24"/>
          <w:szCs w:val="24"/>
        </w:rPr>
        <w:t>a</w:t>
      </w:r>
      <w:r w:rsidR="006751C2" w:rsidRPr="00D04E42">
        <w:rPr>
          <w:rFonts w:asciiTheme="majorHAnsi" w:hAnsiTheme="majorHAnsi"/>
          <w:b/>
          <w:sz w:val="24"/>
          <w:szCs w:val="24"/>
        </w:rPr>
        <w:t xml:space="preserve"> w</w:t>
      </w:r>
      <w:r w:rsidR="00CF29B1" w:rsidRPr="00D04E42">
        <w:rPr>
          <w:rFonts w:asciiTheme="majorHAnsi" w:hAnsiTheme="majorHAnsi"/>
          <w:b/>
          <w:sz w:val="24"/>
          <w:szCs w:val="24"/>
        </w:rPr>
        <w:t xml:space="preserve">ork </w:t>
      </w:r>
      <w:r w:rsidR="006751C2" w:rsidRPr="00D04E42">
        <w:rPr>
          <w:rFonts w:asciiTheme="majorHAnsi" w:hAnsiTheme="majorHAnsi"/>
          <w:b/>
          <w:sz w:val="24"/>
          <w:szCs w:val="24"/>
        </w:rPr>
        <w:t>p</w:t>
      </w:r>
      <w:r w:rsidR="00CF29B1" w:rsidRPr="00D04E42">
        <w:rPr>
          <w:rFonts w:asciiTheme="majorHAnsi" w:hAnsiTheme="majorHAnsi"/>
          <w:b/>
          <w:sz w:val="24"/>
          <w:szCs w:val="24"/>
        </w:rPr>
        <w:t>ackage</w:t>
      </w:r>
      <w:r w:rsidR="006751C2" w:rsidRPr="00D04E42">
        <w:rPr>
          <w:rFonts w:asciiTheme="majorHAnsi" w:hAnsiTheme="majorHAnsi"/>
          <w:b/>
          <w:sz w:val="24"/>
          <w:szCs w:val="24"/>
        </w:rPr>
        <w:t xml:space="preserve"> 1</w:t>
      </w:r>
      <w:r w:rsidR="00CF29B1" w:rsidRPr="00D04E42">
        <w:rPr>
          <w:rFonts w:asciiTheme="majorHAnsi" w:hAnsiTheme="majorHAnsi"/>
          <w:b/>
          <w:sz w:val="24"/>
          <w:szCs w:val="24"/>
        </w:rPr>
        <w:t xml:space="preserve"> where NARO </w:t>
      </w:r>
      <w:r w:rsidR="006751C2" w:rsidRPr="00D04E42">
        <w:rPr>
          <w:rFonts w:asciiTheme="majorHAnsi" w:hAnsiTheme="majorHAnsi"/>
          <w:b/>
          <w:sz w:val="24"/>
          <w:szCs w:val="24"/>
        </w:rPr>
        <w:t xml:space="preserve">is the lead </w:t>
      </w:r>
      <w:r w:rsidR="00795D24" w:rsidRPr="00D04E42">
        <w:rPr>
          <w:rFonts w:asciiTheme="majorHAnsi" w:hAnsiTheme="majorHAnsi"/>
          <w:b/>
          <w:sz w:val="24"/>
          <w:szCs w:val="24"/>
        </w:rPr>
        <w:t>partner</w:t>
      </w:r>
      <w:r w:rsidR="006751C2" w:rsidRPr="00D04E42">
        <w:rPr>
          <w:rFonts w:asciiTheme="majorHAnsi" w:hAnsiTheme="maj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69"/>
        <w:gridCol w:w="443"/>
        <w:gridCol w:w="2028"/>
        <w:gridCol w:w="572"/>
        <w:gridCol w:w="1937"/>
        <w:gridCol w:w="1488"/>
        <w:gridCol w:w="1488"/>
        <w:gridCol w:w="1488"/>
        <w:gridCol w:w="1488"/>
        <w:gridCol w:w="1488"/>
      </w:tblGrid>
      <w:tr w:rsidR="00C6258A" w:rsidRPr="00CF29B1" w14:paraId="3A6A4B02" w14:textId="77777777" w:rsidTr="0017284E">
        <w:trPr>
          <w:trHeight w:val="20"/>
          <w:tblHeader/>
        </w:trPr>
        <w:tc>
          <w:tcPr>
            <w:tcW w:w="97" w:type="pct"/>
            <w:shd w:val="clear" w:color="auto" w:fill="D9D9D9" w:themeFill="background1" w:themeFillShade="D9"/>
          </w:tcPr>
          <w:p w14:paraId="267F6A27"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p>
        </w:tc>
        <w:tc>
          <w:tcPr>
            <w:tcW w:w="671" w:type="pct"/>
            <w:shd w:val="clear" w:color="auto" w:fill="D9D9D9" w:themeFill="background1" w:themeFillShade="D9"/>
          </w:tcPr>
          <w:p w14:paraId="01181511" w14:textId="77777777" w:rsidR="00C6258A" w:rsidRPr="00CF29B1" w:rsidRDefault="00C6258A" w:rsidP="00D362A8">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Primary Outcome</w:t>
            </w:r>
          </w:p>
        </w:tc>
        <w:tc>
          <w:tcPr>
            <w:tcW w:w="151" w:type="pct"/>
            <w:shd w:val="clear" w:color="auto" w:fill="D9D9D9" w:themeFill="background1" w:themeFillShade="D9"/>
          </w:tcPr>
          <w:p w14:paraId="13ECD7D0"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p>
        </w:tc>
        <w:tc>
          <w:tcPr>
            <w:tcW w:w="691" w:type="pct"/>
            <w:shd w:val="clear" w:color="auto" w:fill="D9D9D9" w:themeFill="background1" w:themeFillShade="D9"/>
          </w:tcPr>
          <w:p w14:paraId="0020079B"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Intermediate Outcomes</w:t>
            </w:r>
          </w:p>
        </w:tc>
        <w:tc>
          <w:tcPr>
            <w:tcW w:w="195" w:type="pct"/>
            <w:shd w:val="clear" w:color="auto" w:fill="D9D9D9" w:themeFill="background1" w:themeFillShade="D9"/>
          </w:tcPr>
          <w:p w14:paraId="67D07765"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p>
        </w:tc>
        <w:tc>
          <w:tcPr>
            <w:tcW w:w="660" w:type="pct"/>
            <w:shd w:val="clear" w:color="auto" w:fill="D9D9D9" w:themeFill="background1" w:themeFillShade="D9"/>
          </w:tcPr>
          <w:p w14:paraId="43815B16"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Outputs</w:t>
            </w:r>
          </w:p>
        </w:tc>
        <w:tc>
          <w:tcPr>
            <w:tcW w:w="2535" w:type="pct"/>
            <w:gridSpan w:val="5"/>
            <w:shd w:val="clear" w:color="auto" w:fill="D9D9D9" w:themeFill="background1" w:themeFillShade="D9"/>
            <w:vAlign w:val="center"/>
            <w:hideMark/>
          </w:tcPr>
          <w:p w14:paraId="54902F10"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Targets/ Milestones</w:t>
            </w:r>
          </w:p>
        </w:tc>
      </w:tr>
      <w:tr w:rsidR="00C6258A" w:rsidRPr="00CF29B1" w14:paraId="6824B381" w14:textId="77777777" w:rsidTr="0017284E">
        <w:trPr>
          <w:trHeight w:val="20"/>
          <w:tblHeader/>
        </w:trPr>
        <w:tc>
          <w:tcPr>
            <w:tcW w:w="97" w:type="pct"/>
            <w:shd w:val="clear" w:color="auto" w:fill="D9D9D9" w:themeFill="background1" w:themeFillShade="D9"/>
          </w:tcPr>
          <w:p w14:paraId="1ACC6F89"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p>
        </w:tc>
        <w:tc>
          <w:tcPr>
            <w:tcW w:w="671" w:type="pct"/>
            <w:shd w:val="clear" w:color="auto" w:fill="D9D9D9" w:themeFill="background1" w:themeFillShade="D9"/>
          </w:tcPr>
          <w:p w14:paraId="2FDF8C26"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p>
        </w:tc>
        <w:tc>
          <w:tcPr>
            <w:tcW w:w="151" w:type="pct"/>
            <w:shd w:val="clear" w:color="auto" w:fill="D9D9D9" w:themeFill="background1" w:themeFillShade="D9"/>
          </w:tcPr>
          <w:p w14:paraId="2E105C2E"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p>
        </w:tc>
        <w:tc>
          <w:tcPr>
            <w:tcW w:w="691" w:type="pct"/>
            <w:shd w:val="clear" w:color="auto" w:fill="D9D9D9" w:themeFill="background1" w:themeFillShade="D9"/>
          </w:tcPr>
          <w:p w14:paraId="44AD2A66"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p>
        </w:tc>
        <w:tc>
          <w:tcPr>
            <w:tcW w:w="195" w:type="pct"/>
            <w:shd w:val="clear" w:color="auto" w:fill="D9D9D9" w:themeFill="background1" w:themeFillShade="D9"/>
          </w:tcPr>
          <w:p w14:paraId="42407527"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p>
        </w:tc>
        <w:tc>
          <w:tcPr>
            <w:tcW w:w="660" w:type="pct"/>
            <w:shd w:val="clear" w:color="auto" w:fill="D9D9D9" w:themeFill="background1" w:themeFillShade="D9"/>
          </w:tcPr>
          <w:p w14:paraId="3DDB3ACD"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p>
        </w:tc>
        <w:tc>
          <w:tcPr>
            <w:tcW w:w="507" w:type="pct"/>
            <w:shd w:val="clear" w:color="auto" w:fill="D9D9D9" w:themeFill="background1" w:themeFillShade="D9"/>
            <w:vAlign w:val="center"/>
          </w:tcPr>
          <w:p w14:paraId="1E6B97F3"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YEAR 1</w:t>
            </w:r>
          </w:p>
        </w:tc>
        <w:tc>
          <w:tcPr>
            <w:tcW w:w="507" w:type="pct"/>
            <w:shd w:val="clear" w:color="auto" w:fill="D9D9D9" w:themeFill="background1" w:themeFillShade="D9"/>
            <w:vAlign w:val="center"/>
          </w:tcPr>
          <w:p w14:paraId="20B11813"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YEAR 2</w:t>
            </w:r>
          </w:p>
        </w:tc>
        <w:tc>
          <w:tcPr>
            <w:tcW w:w="507" w:type="pct"/>
            <w:shd w:val="clear" w:color="auto" w:fill="D9D9D9" w:themeFill="background1" w:themeFillShade="D9"/>
            <w:vAlign w:val="center"/>
          </w:tcPr>
          <w:p w14:paraId="44F55FBA"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YEAR 3</w:t>
            </w:r>
          </w:p>
        </w:tc>
        <w:tc>
          <w:tcPr>
            <w:tcW w:w="507" w:type="pct"/>
            <w:shd w:val="clear" w:color="auto" w:fill="D9D9D9" w:themeFill="background1" w:themeFillShade="D9"/>
          </w:tcPr>
          <w:p w14:paraId="14663FB6"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YEAR 4</w:t>
            </w:r>
          </w:p>
        </w:tc>
        <w:tc>
          <w:tcPr>
            <w:tcW w:w="507" w:type="pct"/>
            <w:shd w:val="clear" w:color="auto" w:fill="D9D9D9" w:themeFill="background1" w:themeFillShade="D9"/>
          </w:tcPr>
          <w:p w14:paraId="31A6D421" w14:textId="77777777" w:rsidR="00C6258A" w:rsidRPr="00CF29B1" w:rsidRDefault="00C6258A" w:rsidP="00CF29B1">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YEAR 5</w:t>
            </w:r>
          </w:p>
        </w:tc>
      </w:tr>
      <w:tr w:rsidR="00CF29B1" w:rsidRPr="00CF29B1" w14:paraId="0C16CA5F" w14:textId="77777777" w:rsidTr="00981EE0">
        <w:trPr>
          <w:trHeight w:val="20"/>
        </w:trPr>
        <w:tc>
          <w:tcPr>
            <w:tcW w:w="97" w:type="pct"/>
            <w:shd w:val="clear" w:color="auto" w:fill="EAF1DD" w:themeFill="accent3" w:themeFillTint="33"/>
          </w:tcPr>
          <w:p w14:paraId="63073A92" w14:textId="77777777" w:rsidR="00CF29B1" w:rsidRPr="00790BAE" w:rsidRDefault="00770FD6" w:rsidP="00CF29B1">
            <w:pPr>
              <w:spacing w:after="0" w:line="240" w:lineRule="auto"/>
              <w:rPr>
                <w:rFonts w:asciiTheme="majorHAnsi" w:eastAsia="Times New Roman" w:hAnsiTheme="majorHAnsi" w:cs="Arial"/>
                <w:b/>
                <w:color w:val="000000" w:themeColor="text1"/>
                <w:sz w:val="16"/>
                <w:szCs w:val="16"/>
                <w:lang w:eastAsia="en-GB"/>
              </w:rPr>
            </w:pPr>
            <w:r w:rsidRPr="00790BAE">
              <w:rPr>
                <w:rFonts w:asciiTheme="majorHAnsi" w:eastAsia="Times New Roman" w:hAnsiTheme="majorHAnsi" w:cs="Arial"/>
                <w:b/>
                <w:color w:val="000000" w:themeColor="text1"/>
                <w:sz w:val="16"/>
                <w:szCs w:val="16"/>
                <w:lang w:eastAsia="en-GB"/>
              </w:rPr>
              <w:t>1</w:t>
            </w:r>
          </w:p>
        </w:tc>
        <w:tc>
          <w:tcPr>
            <w:tcW w:w="671" w:type="pct"/>
            <w:shd w:val="clear" w:color="auto" w:fill="EAF1DD" w:themeFill="accent3" w:themeFillTint="33"/>
          </w:tcPr>
          <w:p w14:paraId="275EE3A8" w14:textId="77777777" w:rsidR="00CF29B1" w:rsidRPr="00790BAE" w:rsidRDefault="00BA36D2" w:rsidP="00CF29B1">
            <w:pPr>
              <w:spacing w:after="0" w:line="240" w:lineRule="auto"/>
              <w:rPr>
                <w:rFonts w:asciiTheme="majorHAnsi" w:eastAsia="Times New Roman" w:hAnsiTheme="majorHAnsi" w:cs="Arial"/>
                <w:b/>
                <w:color w:val="000000" w:themeColor="text1"/>
                <w:sz w:val="16"/>
                <w:szCs w:val="16"/>
                <w:lang w:eastAsia="en-GB"/>
              </w:rPr>
            </w:pPr>
            <w:r w:rsidRPr="00790BAE">
              <w:rPr>
                <w:rFonts w:asciiTheme="majorHAnsi" w:eastAsia="Times New Roman" w:hAnsiTheme="majorHAnsi" w:cs="Arial"/>
                <w:b/>
                <w:color w:val="000000" w:themeColor="text1"/>
                <w:sz w:val="16"/>
                <w:szCs w:val="16"/>
                <w:lang w:eastAsia="en-GB"/>
              </w:rPr>
              <w:t>Matooke</w:t>
            </w:r>
            <w:r w:rsidR="00770FD6" w:rsidRPr="00790BAE">
              <w:rPr>
                <w:rFonts w:asciiTheme="majorHAnsi" w:eastAsia="Times New Roman" w:hAnsiTheme="majorHAnsi" w:cs="Arial"/>
                <w:b/>
                <w:color w:val="000000" w:themeColor="text1"/>
                <w:sz w:val="16"/>
                <w:szCs w:val="16"/>
                <w:lang w:eastAsia="en-GB"/>
              </w:rPr>
              <w:t xml:space="preserve"> and Mchare breeding pipeline performance increased by a 15-20% higher production of seeds facilitating larger progeny populations from which to select better performing and more pest and disease resistant hybrids</w:t>
            </w:r>
          </w:p>
        </w:tc>
        <w:tc>
          <w:tcPr>
            <w:tcW w:w="151" w:type="pct"/>
            <w:shd w:val="clear" w:color="auto" w:fill="EAF1DD" w:themeFill="accent3" w:themeFillTint="33"/>
          </w:tcPr>
          <w:p w14:paraId="7E507E17"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1.1</w:t>
            </w:r>
          </w:p>
        </w:tc>
        <w:tc>
          <w:tcPr>
            <w:tcW w:w="691" w:type="pct"/>
            <w:shd w:val="clear" w:color="auto" w:fill="EAF1DD" w:themeFill="accent3" w:themeFillTint="33"/>
          </w:tcPr>
          <w:p w14:paraId="7102454B"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 xml:space="preserve">Profile of female fertile cultivars widened in </w:t>
            </w:r>
            <w:r w:rsidR="00BA36D2" w:rsidRPr="00770FD6">
              <w:rPr>
                <w:rFonts w:asciiTheme="majorHAnsi" w:eastAsia="Times New Roman" w:hAnsiTheme="majorHAnsi" w:cs="Arial"/>
                <w:color w:val="000000" w:themeColor="text1"/>
                <w:sz w:val="16"/>
                <w:szCs w:val="16"/>
                <w:lang w:eastAsia="en-GB"/>
              </w:rPr>
              <w:t>Matooke</w:t>
            </w:r>
            <w:r w:rsidRPr="00770FD6">
              <w:rPr>
                <w:rFonts w:asciiTheme="majorHAnsi" w:eastAsia="Times New Roman" w:hAnsiTheme="majorHAnsi" w:cs="Arial"/>
                <w:color w:val="000000" w:themeColor="text1"/>
                <w:sz w:val="16"/>
                <w:szCs w:val="16"/>
                <w:lang w:eastAsia="en-GB"/>
              </w:rPr>
              <w:t xml:space="preserve"> and Mchare bananas: from 14 to 37 cultivars</w:t>
            </w:r>
          </w:p>
        </w:tc>
        <w:tc>
          <w:tcPr>
            <w:tcW w:w="195" w:type="pct"/>
            <w:shd w:val="clear" w:color="auto" w:fill="EAF1DD" w:themeFill="accent3" w:themeFillTint="33"/>
          </w:tcPr>
          <w:p w14:paraId="7F2941B5"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1.1.1</w:t>
            </w:r>
          </w:p>
        </w:tc>
        <w:tc>
          <w:tcPr>
            <w:tcW w:w="660" w:type="pct"/>
            <w:shd w:val="clear" w:color="auto" w:fill="EAF1DD" w:themeFill="accent3" w:themeFillTint="33"/>
          </w:tcPr>
          <w:p w14:paraId="6CCAB982"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Floral development stages at and after anthesis characterized in 2 Matoke varieties</w:t>
            </w:r>
          </w:p>
        </w:tc>
        <w:tc>
          <w:tcPr>
            <w:tcW w:w="507" w:type="pct"/>
            <w:shd w:val="clear" w:color="auto" w:fill="EAF1DD" w:themeFill="accent3" w:themeFillTint="33"/>
            <w:vAlign w:val="center"/>
          </w:tcPr>
          <w:p w14:paraId="383B9AB3" w14:textId="77777777" w:rsidR="00FF3C30" w:rsidRPr="00FF3C30" w:rsidRDefault="00FF3C30" w:rsidP="00FF3C30">
            <w:pPr>
              <w:spacing w:after="0" w:line="240" w:lineRule="auto"/>
              <w:rPr>
                <w:rFonts w:asciiTheme="majorHAnsi" w:eastAsia="Times New Roman" w:hAnsiTheme="majorHAnsi" w:cs="Arial"/>
                <w:color w:val="000000" w:themeColor="text1"/>
                <w:sz w:val="16"/>
                <w:szCs w:val="16"/>
                <w:lang w:eastAsia="en-GB"/>
              </w:rPr>
            </w:pPr>
            <w:r w:rsidRPr="00FF3C30">
              <w:rPr>
                <w:rFonts w:asciiTheme="majorHAnsi" w:eastAsia="Times New Roman" w:hAnsiTheme="majorHAnsi" w:cs="Arial"/>
                <w:color w:val="000000" w:themeColor="text1"/>
                <w:sz w:val="16"/>
                <w:szCs w:val="16"/>
                <w:lang w:eastAsia="en-GB"/>
              </w:rPr>
              <w:t xml:space="preserve">"Inventory of seed set in Matoke varieties and selection of  2  Matoke  varieties that are already field planted  </w:t>
            </w:r>
          </w:p>
          <w:p w14:paraId="61AAA336" w14:textId="77777777" w:rsidR="00FF3C30" w:rsidRPr="00FF3C30" w:rsidRDefault="00FF3C30" w:rsidP="00FF3C30">
            <w:pPr>
              <w:spacing w:after="0" w:line="240" w:lineRule="auto"/>
              <w:rPr>
                <w:rFonts w:asciiTheme="majorHAnsi" w:eastAsia="Times New Roman" w:hAnsiTheme="majorHAnsi" w:cs="Arial"/>
                <w:color w:val="000000" w:themeColor="text1"/>
                <w:sz w:val="16"/>
                <w:szCs w:val="16"/>
                <w:lang w:eastAsia="en-GB"/>
              </w:rPr>
            </w:pPr>
          </w:p>
          <w:p w14:paraId="6A4434D1" w14:textId="77777777" w:rsidR="00FF3C30" w:rsidRPr="00FF3C30" w:rsidRDefault="00FF3C30" w:rsidP="00FF3C30">
            <w:pPr>
              <w:spacing w:after="0" w:line="240" w:lineRule="auto"/>
              <w:rPr>
                <w:rFonts w:asciiTheme="majorHAnsi" w:eastAsia="Times New Roman" w:hAnsiTheme="majorHAnsi" w:cs="Arial"/>
                <w:color w:val="000000" w:themeColor="text1"/>
                <w:sz w:val="16"/>
                <w:szCs w:val="16"/>
                <w:lang w:eastAsia="en-GB"/>
              </w:rPr>
            </w:pPr>
            <w:r w:rsidRPr="00FF3C30">
              <w:rPr>
                <w:rFonts w:asciiTheme="majorHAnsi" w:eastAsia="Times New Roman" w:hAnsiTheme="majorHAnsi" w:cs="Arial"/>
                <w:color w:val="000000" w:themeColor="text1"/>
                <w:sz w:val="16"/>
                <w:szCs w:val="16"/>
                <w:lang w:eastAsia="en-GB"/>
              </w:rPr>
              <w:t>Floral development stages  in 2 Matoke varieties identified and characterized</w:t>
            </w:r>
          </w:p>
          <w:p w14:paraId="55AB2CD6" w14:textId="77777777" w:rsidR="00FF3C30" w:rsidRPr="00FF3C30" w:rsidRDefault="00FF3C30" w:rsidP="00FF3C30">
            <w:pPr>
              <w:spacing w:after="0" w:line="240" w:lineRule="auto"/>
              <w:rPr>
                <w:rFonts w:asciiTheme="majorHAnsi" w:eastAsia="Times New Roman" w:hAnsiTheme="majorHAnsi" w:cs="Arial"/>
                <w:color w:val="000000" w:themeColor="text1"/>
                <w:sz w:val="16"/>
                <w:szCs w:val="16"/>
                <w:lang w:eastAsia="en-GB"/>
              </w:rPr>
            </w:pPr>
          </w:p>
          <w:p w14:paraId="22E3F1B3" w14:textId="77777777" w:rsidR="00CF29B1" w:rsidRPr="00CF29B1" w:rsidRDefault="00FF3C30" w:rsidP="00FF3C30">
            <w:pPr>
              <w:spacing w:after="0" w:line="240" w:lineRule="auto"/>
              <w:rPr>
                <w:rFonts w:asciiTheme="majorHAnsi" w:eastAsia="Times New Roman" w:hAnsiTheme="majorHAnsi" w:cs="Arial"/>
                <w:color w:val="000000" w:themeColor="text1"/>
                <w:sz w:val="16"/>
                <w:szCs w:val="16"/>
                <w:lang w:eastAsia="en-GB"/>
              </w:rPr>
            </w:pPr>
            <w:r w:rsidRPr="00FF3C30">
              <w:rPr>
                <w:rFonts w:asciiTheme="majorHAnsi" w:eastAsia="Times New Roman" w:hAnsiTheme="majorHAnsi" w:cs="Arial"/>
                <w:color w:val="000000" w:themeColor="text1"/>
                <w:sz w:val="16"/>
                <w:szCs w:val="16"/>
                <w:lang w:eastAsia="en-GB"/>
              </w:rPr>
              <w:t>Pictorial catalogue on flower developmental initiated"</w:t>
            </w:r>
          </w:p>
        </w:tc>
        <w:tc>
          <w:tcPr>
            <w:tcW w:w="507" w:type="pct"/>
            <w:shd w:val="clear" w:color="auto" w:fill="EAF1DD" w:themeFill="accent3" w:themeFillTint="33"/>
            <w:vAlign w:val="center"/>
          </w:tcPr>
          <w:p w14:paraId="1DBC1F58" w14:textId="77777777" w:rsidR="00E72184" w:rsidRPr="00E72184" w:rsidRDefault="00E72184" w:rsidP="00E72184">
            <w:pPr>
              <w:spacing w:after="0" w:line="240" w:lineRule="auto"/>
              <w:rPr>
                <w:rFonts w:asciiTheme="majorHAnsi" w:eastAsia="Times New Roman" w:hAnsiTheme="majorHAnsi" w:cs="Arial"/>
                <w:color w:val="000000" w:themeColor="text1"/>
                <w:sz w:val="16"/>
                <w:szCs w:val="16"/>
                <w:lang w:eastAsia="en-GB"/>
              </w:rPr>
            </w:pPr>
            <w:r w:rsidRPr="00E72184">
              <w:rPr>
                <w:rFonts w:asciiTheme="majorHAnsi" w:eastAsia="Times New Roman" w:hAnsiTheme="majorHAnsi" w:cs="Arial"/>
                <w:color w:val="000000" w:themeColor="text1"/>
                <w:sz w:val="16"/>
                <w:szCs w:val="16"/>
                <w:lang w:eastAsia="en-GB"/>
              </w:rPr>
              <w:t>"Characterisation of floral development stages of 2 Matoke varieties (weekly basis)</w:t>
            </w:r>
          </w:p>
          <w:p w14:paraId="550B391A" w14:textId="77777777" w:rsidR="00E72184" w:rsidRPr="00E72184" w:rsidRDefault="00E72184" w:rsidP="00E72184">
            <w:pPr>
              <w:spacing w:after="0" w:line="240" w:lineRule="auto"/>
              <w:rPr>
                <w:rFonts w:asciiTheme="majorHAnsi" w:eastAsia="Times New Roman" w:hAnsiTheme="majorHAnsi" w:cs="Arial"/>
                <w:color w:val="000000" w:themeColor="text1"/>
                <w:sz w:val="16"/>
                <w:szCs w:val="16"/>
                <w:lang w:eastAsia="en-GB"/>
              </w:rPr>
            </w:pPr>
          </w:p>
          <w:p w14:paraId="2A9A74E3" w14:textId="77777777" w:rsidR="00E72184" w:rsidRPr="00E72184" w:rsidRDefault="00E72184" w:rsidP="00E72184">
            <w:pPr>
              <w:spacing w:after="0" w:line="240" w:lineRule="auto"/>
              <w:rPr>
                <w:rFonts w:asciiTheme="majorHAnsi" w:eastAsia="Times New Roman" w:hAnsiTheme="majorHAnsi" w:cs="Arial"/>
                <w:color w:val="000000" w:themeColor="text1"/>
                <w:sz w:val="16"/>
                <w:szCs w:val="16"/>
                <w:lang w:eastAsia="en-GB"/>
              </w:rPr>
            </w:pPr>
            <w:r w:rsidRPr="00E72184">
              <w:rPr>
                <w:rFonts w:asciiTheme="majorHAnsi" w:eastAsia="Times New Roman" w:hAnsiTheme="majorHAnsi" w:cs="Arial"/>
                <w:color w:val="000000" w:themeColor="text1"/>
                <w:sz w:val="16"/>
                <w:szCs w:val="16"/>
                <w:lang w:eastAsia="en-GB"/>
              </w:rPr>
              <w:t>Pictorial catalogue on flower developmental finalized</w:t>
            </w:r>
          </w:p>
          <w:p w14:paraId="0282E529" w14:textId="77777777" w:rsidR="00E72184" w:rsidRPr="00E72184" w:rsidRDefault="00E72184" w:rsidP="00E72184">
            <w:pPr>
              <w:spacing w:after="0" w:line="240" w:lineRule="auto"/>
              <w:rPr>
                <w:rFonts w:asciiTheme="majorHAnsi" w:eastAsia="Times New Roman" w:hAnsiTheme="majorHAnsi" w:cs="Arial"/>
                <w:color w:val="000000" w:themeColor="text1"/>
                <w:sz w:val="16"/>
                <w:szCs w:val="16"/>
                <w:lang w:eastAsia="en-GB"/>
              </w:rPr>
            </w:pPr>
          </w:p>
          <w:p w14:paraId="729E0E50" w14:textId="77777777" w:rsidR="00CF29B1" w:rsidRPr="00CF29B1" w:rsidRDefault="00E72184" w:rsidP="00790BAE">
            <w:pPr>
              <w:spacing w:after="0" w:line="240" w:lineRule="auto"/>
              <w:rPr>
                <w:rFonts w:asciiTheme="majorHAnsi" w:eastAsia="Times New Roman" w:hAnsiTheme="majorHAnsi" w:cs="Arial"/>
                <w:color w:val="000000" w:themeColor="text1"/>
                <w:sz w:val="16"/>
                <w:szCs w:val="16"/>
                <w:lang w:eastAsia="en-GB"/>
              </w:rPr>
            </w:pPr>
            <w:r w:rsidRPr="00E72184">
              <w:rPr>
                <w:rFonts w:asciiTheme="majorHAnsi" w:eastAsia="Times New Roman" w:hAnsiTheme="majorHAnsi" w:cs="Arial"/>
                <w:color w:val="000000" w:themeColor="text1"/>
                <w:sz w:val="16"/>
                <w:szCs w:val="16"/>
                <w:lang w:eastAsia="en-GB"/>
              </w:rPr>
              <w:t>Microscopy: stigma development and pollen tube growth correlated w</w:t>
            </w:r>
            <w:r>
              <w:rPr>
                <w:rFonts w:asciiTheme="majorHAnsi" w:eastAsia="Times New Roman" w:hAnsiTheme="majorHAnsi" w:cs="Arial"/>
                <w:color w:val="000000" w:themeColor="text1"/>
                <w:sz w:val="16"/>
                <w:szCs w:val="16"/>
                <w:lang w:eastAsia="en-GB"/>
              </w:rPr>
              <w:t>ith flower developmental stages</w:t>
            </w:r>
            <w:r w:rsidRPr="00E72184">
              <w:rPr>
                <w:rFonts w:asciiTheme="majorHAnsi" w:eastAsia="Times New Roman" w:hAnsiTheme="majorHAnsi" w:cs="Arial"/>
                <w:color w:val="000000" w:themeColor="text1"/>
                <w:sz w:val="16"/>
                <w:szCs w:val="16"/>
                <w:lang w:eastAsia="en-GB"/>
              </w:rPr>
              <w:t>"</w:t>
            </w:r>
          </w:p>
        </w:tc>
        <w:tc>
          <w:tcPr>
            <w:tcW w:w="507" w:type="pct"/>
            <w:shd w:val="clear" w:color="auto" w:fill="EAF1DD" w:themeFill="accent3" w:themeFillTint="33"/>
            <w:vAlign w:val="center"/>
          </w:tcPr>
          <w:p w14:paraId="34980AA7" w14:textId="77777777" w:rsidR="00E72184" w:rsidRPr="00E72184" w:rsidRDefault="00E72184" w:rsidP="00E72184">
            <w:pPr>
              <w:spacing w:after="0" w:line="240" w:lineRule="auto"/>
              <w:rPr>
                <w:rFonts w:asciiTheme="majorHAnsi" w:eastAsia="Times New Roman" w:hAnsiTheme="majorHAnsi" w:cs="Arial"/>
                <w:color w:val="000000" w:themeColor="text1"/>
                <w:sz w:val="16"/>
                <w:szCs w:val="16"/>
                <w:lang w:eastAsia="en-GB"/>
              </w:rPr>
            </w:pPr>
            <w:r w:rsidRPr="00E72184">
              <w:rPr>
                <w:rFonts w:asciiTheme="majorHAnsi" w:eastAsia="Times New Roman" w:hAnsiTheme="majorHAnsi" w:cs="Arial"/>
                <w:color w:val="000000" w:themeColor="text1"/>
                <w:sz w:val="16"/>
                <w:szCs w:val="16"/>
                <w:lang w:eastAsia="en-GB"/>
              </w:rPr>
              <w:t>"Floral development stages of 2 Matoke varieties characterised at the moment of pollination (daily basis)</w:t>
            </w:r>
          </w:p>
          <w:p w14:paraId="47DD6F53" w14:textId="77777777" w:rsidR="00E72184" w:rsidRPr="00E72184" w:rsidRDefault="00E72184" w:rsidP="00E72184">
            <w:pPr>
              <w:spacing w:after="0" w:line="240" w:lineRule="auto"/>
              <w:rPr>
                <w:rFonts w:asciiTheme="majorHAnsi" w:eastAsia="Times New Roman" w:hAnsiTheme="majorHAnsi" w:cs="Arial"/>
                <w:color w:val="000000" w:themeColor="text1"/>
                <w:sz w:val="16"/>
                <w:szCs w:val="16"/>
                <w:lang w:eastAsia="en-GB"/>
              </w:rPr>
            </w:pPr>
          </w:p>
          <w:p w14:paraId="1504A802" w14:textId="77777777" w:rsidR="00CF29B1" w:rsidRPr="00CF29B1" w:rsidRDefault="00E72184" w:rsidP="00E72184">
            <w:pPr>
              <w:spacing w:after="0" w:line="240" w:lineRule="auto"/>
              <w:rPr>
                <w:rFonts w:asciiTheme="majorHAnsi" w:eastAsia="Times New Roman" w:hAnsiTheme="majorHAnsi" w:cs="Arial"/>
                <w:color w:val="000000" w:themeColor="text1"/>
                <w:sz w:val="16"/>
                <w:szCs w:val="16"/>
                <w:lang w:eastAsia="en-GB"/>
              </w:rPr>
            </w:pPr>
            <w:r w:rsidRPr="00E72184">
              <w:rPr>
                <w:rFonts w:asciiTheme="majorHAnsi" w:eastAsia="Times New Roman" w:hAnsiTheme="majorHAnsi" w:cs="Arial"/>
                <w:color w:val="000000" w:themeColor="text1"/>
                <w:sz w:val="16"/>
                <w:szCs w:val="16"/>
                <w:lang w:eastAsia="en-GB"/>
              </w:rPr>
              <w:t>Microscopy: stigma development and pollen tube growth correlated with flower developmental stages (weekly basis)"</w:t>
            </w:r>
          </w:p>
        </w:tc>
        <w:tc>
          <w:tcPr>
            <w:tcW w:w="507" w:type="pct"/>
            <w:shd w:val="clear" w:color="auto" w:fill="EAF1DD" w:themeFill="accent3" w:themeFillTint="33"/>
            <w:vAlign w:val="center"/>
          </w:tcPr>
          <w:p w14:paraId="6EAE1AEF" w14:textId="77777777" w:rsidR="00CF29B1" w:rsidRPr="00CF29B1" w:rsidRDefault="00E72184" w:rsidP="00E72184">
            <w:pPr>
              <w:spacing w:after="0" w:line="240" w:lineRule="auto"/>
              <w:rPr>
                <w:rFonts w:asciiTheme="majorHAnsi" w:eastAsia="Times New Roman" w:hAnsiTheme="majorHAnsi" w:cs="Arial"/>
                <w:color w:val="000000" w:themeColor="text1"/>
                <w:sz w:val="16"/>
                <w:szCs w:val="16"/>
                <w:lang w:eastAsia="en-GB"/>
              </w:rPr>
            </w:pPr>
            <w:r w:rsidRPr="00E72184">
              <w:rPr>
                <w:rFonts w:asciiTheme="majorHAnsi" w:eastAsia="Times New Roman" w:hAnsiTheme="majorHAnsi" w:cs="Arial"/>
                <w:color w:val="000000" w:themeColor="text1"/>
                <w:sz w:val="16"/>
                <w:szCs w:val="16"/>
                <w:lang w:eastAsia="en-GB"/>
              </w:rPr>
              <w:t>"Floral development stages of 2 Matoke varieties characterise</w:t>
            </w:r>
            <w:r w:rsidR="00981EE0">
              <w:rPr>
                <w:rFonts w:asciiTheme="majorHAnsi" w:eastAsia="Times New Roman" w:hAnsiTheme="majorHAnsi" w:cs="Arial"/>
                <w:color w:val="000000" w:themeColor="text1"/>
                <w:sz w:val="16"/>
                <w:szCs w:val="16"/>
                <w:lang w:eastAsia="en-GB"/>
              </w:rPr>
              <w:t>d at  pollination (daily basis)</w:t>
            </w:r>
            <w:r w:rsidRPr="00E72184">
              <w:rPr>
                <w:rFonts w:asciiTheme="majorHAnsi" w:eastAsia="Times New Roman" w:hAnsiTheme="majorHAnsi" w:cs="Arial"/>
                <w:color w:val="000000" w:themeColor="text1"/>
                <w:sz w:val="16"/>
                <w:szCs w:val="16"/>
                <w:lang w:eastAsia="en-GB"/>
              </w:rPr>
              <w:t>"</w:t>
            </w:r>
          </w:p>
        </w:tc>
        <w:tc>
          <w:tcPr>
            <w:tcW w:w="507" w:type="pct"/>
            <w:shd w:val="clear" w:color="auto" w:fill="EAF1DD" w:themeFill="accent3" w:themeFillTint="33"/>
            <w:vAlign w:val="center"/>
          </w:tcPr>
          <w:p w14:paraId="284C243C" w14:textId="77777777" w:rsidR="00CF29B1" w:rsidRPr="00CF29B1" w:rsidRDefault="00981EE0"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r>
      <w:tr w:rsidR="00CF29B1" w:rsidRPr="00CF29B1" w14:paraId="3E6FF172" w14:textId="77777777" w:rsidTr="00981EE0">
        <w:trPr>
          <w:trHeight w:val="20"/>
        </w:trPr>
        <w:tc>
          <w:tcPr>
            <w:tcW w:w="97" w:type="pct"/>
            <w:shd w:val="clear" w:color="auto" w:fill="C6D9F1" w:themeFill="text2" w:themeFillTint="33"/>
          </w:tcPr>
          <w:p w14:paraId="615E574E"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C6D9F1" w:themeFill="text2" w:themeFillTint="33"/>
          </w:tcPr>
          <w:p w14:paraId="7B483F66"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C6D9F1" w:themeFill="text2" w:themeFillTint="33"/>
          </w:tcPr>
          <w:p w14:paraId="1DB513C2"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C6D9F1" w:themeFill="text2" w:themeFillTint="33"/>
          </w:tcPr>
          <w:p w14:paraId="46C3BBF0"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C6D9F1" w:themeFill="text2" w:themeFillTint="33"/>
          </w:tcPr>
          <w:p w14:paraId="5E0DC472"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1.1.2</w:t>
            </w:r>
          </w:p>
        </w:tc>
        <w:tc>
          <w:tcPr>
            <w:tcW w:w="660" w:type="pct"/>
            <w:shd w:val="clear" w:color="auto" w:fill="C6D9F1" w:themeFill="text2" w:themeFillTint="33"/>
          </w:tcPr>
          <w:p w14:paraId="51363695"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Floral development stage at pollination required to obtain maximum seed set and germination determined in 2 M</w:t>
            </w:r>
            <w:r>
              <w:rPr>
                <w:rFonts w:asciiTheme="majorHAnsi" w:eastAsia="Times New Roman" w:hAnsiTheme="majorHAnsi" w:cs="Arial"/>
                <w:color w:val="000000" w:themeColor="text1"/>
                <w:sz w:val="16"/>
                <w:szCs w:val="16"/>
                <w:lang w:eastAsia="en-GB"/>
              </w:rPr>
              <w:t>atoke varieties</w:t>
            </w:r>
            <w:r>
              <w:rPr>
                <w:rFonts w:asciiTheme="majorHAnsi" w:eastAsia="Times New Roman" w:hAnsiTheme="majorHAnsi" w:cs="Arial"/>
                <w:color w:val="000000" w:themeColor="text1"/>
                <w:sz w:val="16"/>
                <w:szCs w:val="16"/>
                <w:lang w:eastAsia="en-GB"/>
              </w:rPr>
              <w:tab/>
              <w:t>.</w:t>
            </w:r>
          </w:p>
        </w:tc>
        <w:tc>
          <w:tcPr>
            <w:tcW w:w="507" w:type="pct"/>
            <w:shd w:val="clear" w:color="auto" w:fill="C6D9F1" w:themeFill="text2" w:themeFillTint="33"/>
            <w:vAlign w:val="center"/>
          </w:tcPr>
          <w:p w14:paraId="27D8E4EC" w14:textId="77777777" w:rsidR="00CF29B1" w:rsidRPr="00CF29B1" w:rsidRDefault="00FF3C30"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c>
          <w:tcPr>
            <w:tcW w:w="507" w:type="pct"/>
            <w:shd w:val="clear" w:color="auto" w:fill="C6D9F1" w:themeFill="text2" w:themeFillTint="33"/>
            <w:vAlign w:val="center"/>
          </w:tcPr>
          <w:p w14:paraId="46D2EFB3" w14:textId="77777777" w:rsidR="00CF29B1" w:rsidRPr="00CF29B1" w:rsidRDefault="00981EE0" w:rsidP="00CF29B1">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Preliminary correlation between seed set and flower and stigma developmental stages</w:t>
            </w:r>
          </w:p>
        </w:tc>
        <w:tc>
          <w:tcPr>
            <w:tcW w:w="507" w:type="pct"/>
            <w:shd w:val="clear" w:color="auto" w:fill="C6D9F1" w:themeFill="text2" w:themeFillTint="33"/>
            <w:vAlign w:val="center"/>
          </w:tcPr>
          <w:p w14:paraId="2542882F" w14:textId="77777777" w:rsidR="00CF29B1" w:rsidRPr="00CF29B1" w:rsidRDefault="00981EE0" w:rsidP="00CF29B1">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Increased seed set of 10% correlated to specific flower and stigma developmental stages</w:t>
            </w:r>
          </w:p>
        </w:tc>
        <w:tc>
          <w:tcPr>
            <w:tcW w:w="507" w:type="pct"/>
            <w:shd w:val="clear" w:color="auto" w:fill="C6D9F1" w:themeFill="text2" w:themeFillTint="33"/>
            <w:vAlign w:val="center"/>
          </w:tcPr>
          <w:p w14:paraId="046F4AF8" w14:textId="77777777" w:rsidR="00CF29B1" w:rsidRPr="00CF29B1" w:rsidRDefault="00981EE0" w:rsidP="00CF29B1">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Increased seed set of 20% correlated to a specific flower and stigma developmental stage and correlation with the seasonal - varietal effects</w:t>
            </w:r>
          </w:p>
        </w:tc>
        <w:tc>
          <w:tcPr>
            <w:tcW w:w="507" w:type="pct"/>
            <w:shd w:val="clear" w:color="auto" w:fill="C6D9F1" w:themeFill="text2" w:themeFillTint="33"/>
            <w:vAlign w:val="center"/>
          </w:tcPr>
          <w:p w14:paraId="3C9BC20B" w14:textId="77777777" w:rsidR="00CF29B1" w:rsidRPr="00CF29B1" w:rsidRDefault="00981EE0" w:rsidP="00CF29B1">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Seed germination correlated with bunch maturity and season</w:t>
            </w:r>
          </w:p>
        </w:tc>
      </w:tr>
      <w:tr w:rsidR="00CF29B1" w:rsidRPr="00CF29B1" w14:paraId="75B3C874" w14:textId="77777777" w:rsidTr="00981EE0">
        <w:trPr>
          <w:trHeight w:val="20"/>
        </w:trPr>
        <w:tc>
          <w:tcPr>
            <w:tcW w:w="97" w:type="pct"/>
            <w:shd w:val="clear" w:color="auto" w:fill="EAF1DD" w:themeFill="accent3" w:themeFillTint="33"/>
          </w:tcPr>
          <w:p w14:paraId="678E66E5"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EAF1DD" w:themeFill="accent3" w:themeFillTint="33"/>
          </w:tcPr>
          <w:p w14:paraId="5D0E6024"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EAF1DD" w:themeFill="accent3" w:themeFillTint="33"/>
          </w:tcPr>
          <w:p w14:paraId="0B8B3613"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EAF1DD" w:themeFill="accent3" w:themeFillTint="33"/>
          </w:tcPr>
          <w:p w14:paraId="76A62714"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EAF1DD" w:themeFill="accent3" w:themeFillTint="33"/>
          </w:tcPr>
          <w:p w14:paraId="5F362299"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1.1.3</w:t>
            </w:r>
          </w:p>
        </w:tc>
        <w:tc>
          <w:tcPr>
            <w:tcW w:w="660" w:type="pct"/>
            <w:shd w:val="clear" w:color="auto" w:fill="EAF1DD" w:themeFill="accent3" w:themeFillTint="33"/>
          </w:tcPr>
          <w:p w14:paraId="3ADA3CFF" w14:textId="77777777" w:rsidR="00CF29B1" w:rsidRPr="00CF29B1" w:rsidRDefault="00770FD6" w:rsidP="00770FD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 xml:space="preserve">Floral development stages at and after anthesis characterized in 2 Mchare varieties </w:t>
            </w:r>
            <w:r w:rsidRPr="00770FD6">
              <w:rPr>
                <w:rFonts w:asciiTheme="majorHAnsi" w:eastAsia="Times New Roman" w:hAnsiTheme="majorHAnsi" w:cs="Arial"/>
                <w:color w:val="000000" w:themeColor="text1"/>
                <w:sz w:val="16"/>
                <w:szCs w:val="16"/>
                <w:lang w:eastAsia="en-GB"/>
              </w:rPr>
              <w:tab/>
            </w:r>
          </w:p>
        </w:tc>
        <w:tc>
          <w:tcPr>
            <w:tcW w:w="507" w:type="pct"/>
            <w:shd w:val="clear" w:color="auto" w:fill="EAF1DD" w:themeFill="accent3" w:themeFillTint="33"/>
            <w:vAlign w:val="center"/>
          </w:tcPr>
          <w:p w14:paraId="6162CE50" w14:textId="77777777" w:rsidR="00FF3C30" w:rsidRPr="00FF3C30" w:rsidRDefault="00FF3C30" w:rsidP="00FF3C30">
            <w:pPr>
              <w:spacing w:after="0" w:line="240" w:lineRule="auto"/>
              <w:rPr>
                <w:rFonts w:asciiTheme="majorHAnsi" w:eastAsia="Times New Roman" w:hAnsiTheme="majorHAnsi" w:cs="Arial"/>
                <w:color w:val="000000" w:themeColor="text1"/>
                <w:sz w:val="16"/>
                <w:szCs w:val="16"/>
                <w:lang w:eastAsia="en-GB"/>
              </w:rPr>
            </w:pPr>
            <w:r w:rsidRPr="00FF3C30">
              <w:rPr>
                <w:rFonts w:asciiTheme="majorHAnsi" w:eastAsia="Times New Roman" w:hAnsiTheme="majorHAnsi" w:cs="Arial"/>
                <w:color w:val="000000" w:themeColor="text1"/>
                <w:sz w:val="16"/>
                <w:szCs w:val="16"/>
                <w:lang w:eastAsia="en-GB"/>
              </w:rPr>
              <w:t>"Inventory of seed set in Mchare varieties and selection of 2 varieties for in vitro multiplication and field planting</w:t>
            </w:r>
          </w:p>
          <w:p w14:paraId="2691BE70" w14:textId="77777777" w:rsidR="00FF3C30" w:rsidRPr="00FF3C30" w:rsidRDefault="00FF3C30" w:rsidP="00FF3C30">
            <w:pPr>
              <w:spacing w:after="0" w:line="240" w:lineRule="auto"/>
              <w:rPr>
                <w:rFonts w:asciiTheme="majorHAnsi" w:eastAsia="Times New Roman" w:hAnsiTheme="majorHAnsi" w:cs="Arial"/>
                <w:color w:val="000000" w:themeColor="text1"/>
                <w:sz w:val="16"/>
                <w:szCs w:val="16"/>
                <w:lang w:eastAsia="en-GB"/>
              </w:rPr>
            </w:pPr>
          </w:p>
          <w:p w14:paraId="40438D54" w14:textId="77777777" w:rsidR="00CF29B1" w:rsidRPr="00CF29B1" w:rsidRDefault="00FF3C30" w:rsidP="00FF3C30">
            <w:pPr>
              <w:spacing w:after="0" w:line="240" w:lineRule="auto"/>
              <w:rPr>
                <w:rFonts w:asciiTheme="majorHAnsi" w:eastAsia="Times New Roman" w:hAnsiTheme="majorHAnsi" w:cs="Arial"/>
                <w:color w:val="000000" w:themeColor="text1"/>
                <w:sz w:val="16"/>
                <w:szCs w:val="16"/>
                <w:lang w:eastAsia="en-GB"/>
              </w:rPr>
            </w:pPr>
            <w:r w:rsidRPr="00FF3C30">
              <w:rPr>
                <w:rFonts w:asciiTheme="majorHAnsi" w:eastAsia="Times New Roman" w:hAnsiTheme="majorHAnsi" w:cs="Arial"/>
                <w:color w:val="000000" w:themeColor="text1"/>
                <w:sz w:val="16"/>
                <w:szCs w:val="16"/>
                <w:lang w:eastAsia="en-GB"/>
              </w:rPr>
              <w:t xml:space="preserve">Floral development stages  in  Mchare in the field collection </w:t>
            </w:r>
            <w:r w:rsidRPr="00FF3C30">
              <w:rPr>
                <w:rFonts w:asciiTheme="majorHAnsi" w:eastAsia="Times New Roman" w:hAnsiTheme="majorHAnsi" w:cs="Arial"/>
                <w:color w:val="000000" w:themeColor="text1"/>
                <w:sz w:val="16"/>
                <w:szCs w:val="16"/>
                <w:lang w:eastAsia="en-GB"/>
              </w:rPr>
              <w:lastRenderedPageBreak/>
              <w:t>identified/characterised"</w:t>
            </w:r>
          </w:p>
        </w:tc>
        <w:tc>
          <w:tcPr>
            <w:tcW w:w="507" w:type="pct"/>
            <w:shd w:val="clear" w:color="auto" w:fill="EAF1DD" w:themeFill="accent3" w:themeFillTint="33"/>
            <w:vAlign w:val="center"/>
          </w:tcPr>
          <w:p w14:paraId="7A91A3A8"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lastRenderedPageBreak/>
              <w:t>"Characterisation of floral development stages of 2 Mchare varieties (weekly basis)</w:t>
            </w:r>
          </w:p>
          <w:p w14:paraId="4040638F"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p>
          <w:p w14:paraId="013844C9" w14:textId="77777777" w:rsidR="00CF29B1" w:rsidRPr="00CF29B1" w:rsidRDefault="00981EE0" w:rsidP="00981EE0">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Pictorial catalogue on flower developmental stages initiated"</w:t>
            </w:r>
          </w:p>
        </w:tc>
        <w:tc>
          <w:tcPr>
            <w:tcW w:w="507" w:type="pct"/>
            <w:shd w:val="clear" w:color="auto" w:fill="EAF1DD" w:themeFill="accent3" w:themeFillTint="33"/>
            <w:vAlign w:val="center"/>
          </w:tcPr>
          <w:p w14:paraId="66B392B5"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"Characterisation of floral development stages of 2 Mchare varieties (weekly basis)</w:t>
            </w:r>
          </w:p>
          <w:p w14:paraId="121012BC"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p>
          <w:p w14:paraId="0DAB613C"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Pictorial catalogue on flower developmental finalized</w:t>
            </w:r>
          </w:p>
          <w:p w14:paraId="02BDF159"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p>
          <w:p w14:paraId="4BE09FCC" w14:textId="77777777" w:rsidR="00CF29B1" w:rsidRPr="00CF29B1" w:rsidRDefault="00981EE0" w:rsidP="00981EE0">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 xml:space="preserve">Microscopy started  on stigma </w:t>
            </w:r>
            <w:r w:rsidRPr="00981EE0">
              <w:rPr>
                <w:rFonts w:asciiTheme="majorHAnsi" w:eastAsia="Times New Roman" w:hAnsiTheme="majorHAnsi" w:cs="Arial"/>
                <w:color w:val="000000" w:themeColor="text1"/>
                <w:sz w:val="16"/>
                <w:szCs w:val="16"/>
                <w:lang w:eastAsia="en-GB"/>
              </w:rPr>
              <w:lastRenderedPageBreak/>
              <w:t>development and pollen tube growth with simultaneous flower characterisation"</w:t>
            </w:r>
          </w:p>
        </w:tc>
        <w:tc>
          <w:tcPr>
            <w:tcW w:w="507" w:type="pct"/>
            <w:shd w:val="clear" w:color="auto" w:fill="EAF1DD" w:themeFill="accent3" w:themeFillTint="33"/>
            <w:vAlign w:val="center"/>
          </w:tcPr>
          <w:p w14:paraId="035F455C"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lastRenderedPageBreak/>
              <w:t>"Characterisation of floral development stages of 2 Mchare varieties   (at pollination)</w:t>
            </w:r>
          </w:p>
          <w:p w14:paraId="78F48248"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p>
          <w:p w14:paraId="5736F645" w14:textId="77777777" w:rsidR="00CF29B1" w:rsidRPr="00CF29B1" w:rsidRDefault="00981EE0" w:rsidP="00981EE0">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 xml:space="preserve">Completion of microscopic study  on stigma development and pollen tube growth with simultaneous </w:t>
            </w:r>
            <w:r w:rsidRPr="00981EE0">
              <w:rPr>
                <w:rFonts w:asciiTheme="majorHAnsi" w:eastAsia="Times New Roman" w:hAnsiTheme="majorHAnsi" w:cs="Arial"/>
                <w:color w:val="000000" w:themeColor="text1"/>
                <w:sz w:val="16"/>
                <w:szCs w:val="16"/>
                <w:lang w:eastAsia="en-GB"/>
              </w:rPr>
              <w:lastRenderedPageBreak/>
              <w:t>flower characterisation"</w:t>
            </w:r>
          </w:p>
        </w:tc>
        <w:tc>
          <w:tcPr>
            <w:tcW w:w="507" w:type="pct"/>
            <w:shd w:val="clear" w:color="auto" w:fill="EAF1DD" w:themeFill="accent3" w:themeFillTint="33"/>
            <w:vAlign w:val="center"/>
          </w:tcPr>
          <w:p w14:paraId="7292A77B"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lastRenderedPageBreak/>
              <w:t>"Characterisation of floral development stages of 2 Mchare varieties (at  pollination)</w:t>
            </w:r>
          </w:p>
          <w:p w14:paraId="7F300188" w14:textId="77777777" w:rsidR="00981EE0" w:rsidRPr="00981EE0" w:rsidRDefault="00981EE0" w:rsidP="00981EE0">
            <w:pPr>
              <w:spacing w:after="0" w:line="240" w:lineRule="auto"/>
              <w:rPr>
                <w:rFonts w:asciiTheme="majorHAnsi" w:eastAsia="Times New Roman" w:hAnsiTheme="majorHAnsi" w:cs="Arial"/>
                <w:color w:val="000000" w:themeColor="text1"/>
                <w:sz w:val="16"/>
                <w:szCs w:val="16"/>
                <w:lang w:eastAsia="en-GB"/>
              </w:rPr>
            </w:pPr>
          </w:p>
          <w:p w14:paraId="6FB7B551" w14:textId="77777777" w:rsidR="00CF29B1" w:rsidRPr="00CF29B1" w:rsidRDefault="00981EE0" w:rsidP="00981EE0">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 xml:space="preserve">Comparison of </w:t>
            </w:r>
            <w:r w:rsidR="00BA36D2" w:rsidRPr="00981EE0">
              <w:rPr>
                <w:rFonts w:asciiTheme="majorHAnsi" w:eastAsia="Times New Roman" w:hAnsiTheme="majorHAnsi" w:cs="Arial"/>
                <w:color w:val="000000" w:themeColor="text1"/>
                <w:sz w:val="16"/>
                <w:szCs w:val="16"/>
                <w:lang w:eastAsia="en-GB"/>
              </w:rPr>
              <w:t>Matooke</w:t>
            </w:r>
            <w:r w:rsidRPr="00981EE0">
              <w:rPr>
                <w:rFonts w:asciiTheme="majorHAnsi" w:eastAsia="Times New Roman" w:hAnsiTheme="majorHAnsi" w:cs="Arial"/>
                <w:color w:val="000000" w:themeColor="text1"/>
                <w:sz w:val="16"/>
                <w:szCs w:val="16"/>
                <w:lang w:eastAsia="en-GB"/>
              </w:rPr>
              <w:t xml:space="preserve"> and Mchare flower/stigma/  developmental stages"</w:t>
            </w:r>
          </w:p>
        </w:tc>
      </w:tr>
      <w:tr w:rsidR="00CF29B1" w:rsidRPr="00CF29B1" w14:paraId="255436DD" w14:textId="77777777" w:rsidTr="00281F6F">
        <w:trPr>
          <w:trHeight w:val="20"/>
        </w:trPr>
        <w:tc>
          <w:tcPr>
            <w:tcW w:w="97" w:type="pct"/>
            <w:shd w:val="clear" w:color="auto" w:fill="B8CCE4" w:themeFill="accent1" w:themeFillTint="66"/>
          </w:tcPr>
          <w:p w14:paraId="0D1DF6DD"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B8CCE4" w:themeFill="accent1" w:themeFillTint="66"/>
          </w:tcPr>
          <w:p w14:paraId="51944557"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B8CCE4" w:themeFill="accent1" w:themeFillTint="66"/>
          </w:tcPr>
          <w:p w14:paraId="4034F844"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B8CCE4" w:themeFill="accent1" w:themeFillTint="66"/>
          </w:tcPr>
          <w:p w14:paraId="4B25247D"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B8CCE4" w:themeFill="accent1" w:themeFillTint="66"/>
          </w:tcPr>
          <w:p w14:paraId="6AF5BCCE"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1.1.4</w:t>
            </w:r>
          </w:p>
        </w:tc>
        <w:tc>
          <w:tcPr>
            <w:tcW w:w="660" w:type="pct"/>
            <w:shd w:val="clear" w:color="auto" w:fill="B8CCE4" w:themeFill="accent1" w:themeFillTint="66"/>
          </w:tcPr>
          <w:p w14:paraId="70590C2A" w14:textId="77777777" w:rsidR="00CF29B1" w:rsidRPr="00CF29B1" w:rsidRDefault="00770FD6" w:rsidP="00770FD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Floral development stage at pollination required to obtain maximum seed set determined in 2 Mchare varieties</w:t>
            </w:r>
            <w:r w:rsidRPr="00770FD6">
              <w:rPr>
                <w:rFonts w:asciiTheme="majorHAnsi" w:eastAsia="Times New Roman" w:hAnsiTheme="majorHAnsi" w:cs="Arial"/>
                <w:color w:val="000000" w:themeColor="text1"/>
                <w:sz w:val="16"/>
                <w:szCs w:val="16"/>
                <w:lang w:eastAsia="en-GB"/>
              </w:rPr>
              <w:tab/>
            </w:r>
          </w:p>
        </w:tc>
        <w:tc>
          <w:tcPr>
            <w:tcW w:w="507" w:type="pct"/>
            <w:shd w:val="clear" w:color="auto" w:fill="B8CCE4" w:themeFill="accent1" w:themeFillTint="66"/>
            <w:vAlign w:val="center"/>
          </w:tcPr>
          <w:p w14:paraId="2334A5AA" w14:textId="77777777" w:rsidR="00CF29B1" w:rsidRPr="00CF29B1" w:rsidRDefault="005B3910"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c>
          <w:tcPr>
            <w:tcW w:w="507" w:type="pct"/>
            <w:shd w:val="clear" w:color="auto" w:fill="B8CCE4" w:themeFill="accent1" w:themeFillTint="66"/>
            <w:vAlign w:val="center"/>
          </w:tcPr>
          <w:p w14:paraId="35C42EB8"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Preliminary correlation between seed set and flower and stigma developmental stages</w:t>
            </w:r>
          </w:p>
        </w:tc>
        <w:tc>
          <w:tcPr>
            <w:tcW w:w="507" w:type="pct"/>
            <w:shd w:val="clear" w:color="auto" w:fill="B8CCE4" w:themeFill="accent1" w:themeFillTint="66"/>
            <w:vAlign w:val="center"/>
          </w:tcPr>
          <w:p w14:paraId="42411904" w14:textId="77777777" w:rsidR="00CF29B1" w:rsidRPr="00CF29B1" w:rsidRDefault="00281F6F" w:rsidP="00281F6F">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"Seed set correlated to specific flower and stigma developmental stages"</w:t>
            </w:r>
          </w:p>
        </w:tc>
        <w:tc>
          <w:tcPr>
            <w:tcW w:w="507" w:type="pct"/>
            <w:shd w:val="clear" w:color="auto" w:fill="B8CCE4" w:themeFill="accent1" w:themeFillTint="66"/>
            <w:vAlign w:val="center"/>
          </w:tcPr>
          <w:p w14:paraId="566995EE"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Seed set correlated to a specific flower and stigma developmental stage and correlation with the seasonal - varietal effects</w:t>
            </w:r>
          </w:p>
        </w:tc>
        <w:tc>
          <w:tcPr>
            <w:tcW w:w="507" w:type="pct"/>
            <w:shd w:val="clear" w:color="auto" w:fill="B8CCE4" w:themeFill="accent1" w:themeFillTint="66"/>
            <w:vAlign w:val="center"/>
          </w:tcPr>
          <w:p w14:paraId="2BA99F62"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Seed germination correlated with bunch maturity and season</w:t>
            </w:r>
          </w:p>
        </w:tc>
      </w:tr>
      <w:tr w:rsidR="00CF29B1" w:rsidRPr="00CF29B1" w14:paraId="6D8A6637" w14:textId="77777777" w:rsidTr="00281F6F">
        <w:trPr>
          <w:trHeight w:val="20"/>
        </w:trPr>
        <w:tc>
          <w:tcPr>
            <w:tcW w:w="97" w:type="pct"/>
            <w:shd w:val="clear" w:color="auto" w:fill="B8CCE4" w:themeFill="accent1" w:themeFillTint="66"/>
          </w:tcPr>
          <w:p w14:paraId="2AC981F8"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B8CCE4" w:themeFill="accent1" w:themeFillTint="66"/>
          </w:tcPr>
          <w:p w14:paraId="0F8BDE17"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B8CCE4" w:themeFill="accent1" w:themeFillTint="66"/>
          </w:tcPr>
          <w:p w14:paraId="03D3C76A"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1.2</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691" w:type="pct"/>
            <w:shd w:val="clear" w:color="auto" w:fill="B8CCE4" w:themeFill="accent1" w:themeFillTint="66"/>
          </w:tcPr>
          <w:p w14:paraId="6E95E3AE" w14:textId="77777777" w:rsidR="00CF29B1" w:rsidRPr="00CF29B1" w:rsidRDefault="00770FD6" w:rsidP="00770FD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 xml:space="preserve">70 diploid hybrids selected with enhanced disease and pest resistance, higher yield and good quality traits </w:t>
            </w:r>
          </w:p>
        </w:tc>
        <w:tc>
          <w:tcPr>
            <w:tcW w:w="195" w:type="pct"/>
            <w:shd w:val="clear" w:color="auto" w:fill="B8CCE4" w:themeFill="accent1" w:themeFillTint="66"/>
          </w:tcPr>
          <w:p w14:paraId="074C7091"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1.2.1</w:t>
            </w:r>
          </w:p>
        </w:tc>
        <w:tc>
          <w:tcPr>
            <w:tcW w:w="660" w:type="pct"/>
            <w:shd w:val="clear" w:color="auto" w:fill="B8CCE4" w:themeFill="accent1" w:themeFillTint="66"/>
          </w:tcPr>
          <w:p w14:paraId="1A8722F3" w14:textId="77777777" w:rsidR="00CF29B1" w:rsidRPr="00CF29B1" w:rsidRDefault="00770FD6" w:rsidP="00770FD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At least 60 diploids of the NARO/IITA breeding program catalogued and characterised for pollen fertility, disease and pest resistance, high yield and quality traits</w:t>
            </w:r>
            <w:r w:rsidRPr="00770FD6">
              <w:rPr>
                <w:rFonts w:asciiTheme="majorHAnsi" w:eastAsia="Times New Roman" w:hAnsiTheme="majorHAnsi" w:cs="Arial"/>
                <w:color w:val="000000" w:themeColor="text1"/>
                <w:sz w:val="16"/>
                <w:szCs w:val="16"/>
                <w:lang w:eastAsia="en-GB"/>
              </w:rPr>
              <w:tab/>
            </w:r>
          </w:p>
        </w:tc>
        <w:tc>
          <w:tcPr>
            <w:tcW w:w="507" w:type="pct"/>
            <w:shd w:val="clear" w:color="auto" w:fill="B8CCE4" w:themeFill="accent1" w:themeFillTint="66"/>
            <w:vAlign w:val="center"/>
          </w:tcPr>
          <w:p w14:paraId="4D548790"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"At least 60 (improved) diploids multiplied in vitro and established for field characterisation in at least 2 locations</w:t>
            </w:r>
          </w:p>
          <w:p w14:paraId="3EE17D7F"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p>
          <w:p w14:paraId="6B985756" w14:textId="77777777" w:rsidR="00CF29B1" w:rsidRPr="00CF29B1"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preparation of list of descriptors"</w:t>
            </w:r>
          </w:p>
        </w:tc>
        <w:tc>
          <w:tcPr>
            <w:tcW w:w="507" w:type="pct"/>
            <w:shd w:val="clear" w:color="auto" w:fill="B8CCE4" w:themeFill="accent1" w:themeFillTint="66"/>
            <w:vAlign w:val="center"/>
          </w:tcPr>
          <w:p w14:paraId="4E5B7527"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Progressive characterisation of at least 60 (improved ) diploids for pollen fertility, pest and disease response and agronomic performance</w:t>
            </w:r>
          </w:p>
        </w:tc>
        <w:tc>
          <w:tcPr>
            <w:tcW w:w="507" w:type="pct"/>
            <w:shd w:val="clear" w:color="auto" w:fill="B8CCE4" w:themeFill="accent1" w:themeFillTint="66"/>
            <w:vAlign w:val="center"/>
          </w:tcPr>
          <w:p w14:paraId="25AA3D33"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Final characterisation of  at least 60 (improved ) diploids for pollen fertility, pest and disease response and agronomic performance and in addition a new set of 20 imported improved diploids for characterisation</w:t>
            </w:r>
          </w:p>
        </w:tc>
        <w:tc>
          <w:tcPr>
            <w:tcW w:w="507" w:type="pct"/>
            <w:shd w:val="clear" w:color="auto" w:fill="B8CCE4" w:themeFill="accent1" w:themeFillTint="66"/>
            <w:vAlign w:val="center"/>
          </w:tcPr>
          <w:p w14:paraId="0EFA93D0"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Progressive characterisation of  at least 20 improved diploids for pollen fertility, pest and disease response and agronomic performance</w:t>
            </w:r>
          </w:p>
        </w:tc>
        <w:tc>
          <w:tcPr>
            <w:tcW w:w="507" w:type="pct"/>
            <w:shd w:val="clear" w:color="auto" w:fill="B8CCE4" w:themeFill="accent1" w:themeFillTint="66"/>
            <w:vAlign w:val="center"/>
          </w:tcPr>
          <w:p w14:paraId="3E055493"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Progressive characterisation of at least 20 improved diploids for pollen fertility, pest and disease response and agronomic performance</w:t>
            </w:r>
          </w:p>
        </w:tc>
      </w:tr>
      <w:tr w:rsidR="00CF29B1" w:rsidRPr="00CF29B1" w14:paraId="128BB337" w14:textId="77777777" w:rsidTr="00281F6F">
        <w:trPr>
          <w:trHeight w:val="20"/>
        </w:trPr>
        <w:tc>
          <w:tcPr>
            <w:tcW w:w="97" w:type="pct"/>
            <w:shd w:val="clear" w:color="auto" w:fill="EAF1DD" w:themeFill="accent3" w:themeFillTint="33"/>
          </w:tcPr>
          <w:p w14:paraId="71802B83"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EAF1DD" w:themeFill="accent3" w:themeFillTint="33"/>
          </w:tcPr>
          <w:p w14:paraId="5D123135"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EAF1DD" w:themeFill="accent3" w:themeFillTint="33"/>
          </w:tcPr>
          <w:p w14:paraId="1DF69865"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EAF1DD" w:themeFill="accent3" w:themeFillTint="33"/>
          </w:tcPr>
          <w:p w14:paraId="184121E0"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EAF1DD" w:themeFill="accent3" w:themeFillTint="33"/>
          </w:tcPr>
          <w:p w14:paraId="15BD5748"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1.2.2</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660" w:type="pct"/>
            <w:shd w:val="clear" w:color="auto" w:fill="EAF1DD" w:themeFill="accent3" w:themeFillTint="33"/>
          </w:tcPr>
          <w:p w14:paraId="1BCA34E2" w14:textId="77777777" w:rsidR="00CF29B1" w:rsidRPr="00CF29B1" w:rsidRDefault="00770FD6" w:rsidP="00770FD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At least 20 improved diploids from the EMBRAPA and NRCB breeding progams introduced to the NARO/IITA breeding program, characterised for pollen fertility, disease and pest resistance, high yields and quality traits</w:t>
            </w:r>
            <w:r w:rsidRPr="00770FD6">
              <w:rPr>
                <w:rFonts w:asciiTheme="majorHAnsi" w:eastAsia="Times New Roman" w:hAnsiTheme="majorHAnsi" w:cs="Arial"/>
                <w:color w:val="000000" w:themeColor="text1"/>
                <w:sz w:val="16"/>
                <w:szCs w:val="16"/>
                <w:lang w:eastAsia="en-GB"/>
              </w:rPr>
              <w:tab/>
            </w:r>
          </w:p>
        </w:tc>
        <w:tc>
          <w:tcPr>
            <w:tcW w:w="507" w:type="pct"/>
            <w:shd w:val="clear" w:color="auto" w:fill="EAF1DD" w:themeFill="accent3" w:themeFillTint="33"/>
            <w:vAlign w:val="center"/>
          </w:tcPr>
          <w:p w14:paraId="375B7FC5"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"At least 20 parthenocarpic diploids identified at EMBRAPA and NRCB, indexed and sent to NARO/IITA.</w:t>
            </w:r>
          </w:p>
          <w:p w14:paraId="4C416ED9"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p>
          <w:p w14:paraId="05466336" w14:textId="77777777" w:rsidR="00CF29B1" w:rsidRPr="00CF29B1"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In vitro multiplication started at NARO/IITA"</w:t>
            </w:r>
          </w:p>
        </w:tc>
        <w:tc>
          <w:tcPr>
            <w:tcW w:w="507" w:type="pct"/>
            <w:shd w:val="clear" w:color="auto" w:fill="EAF1DD" w:themeFill="accent3" w:themeFillTint="33"/>
            <w:vAlign w:val="center"/>
          </w:tcPr>
          <w:p w14:paraId="7858C310" w14:textId="77777777" w:rsidR="00CF29B1" w:rsidRPr="00CF29B1" w:rsidRDefault="00281F6F" w:rsidP="00281F6F">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 xml:space="preserve">"In vitro </w:t>
            </w:r>
            <w:r w:rsidR="00BA36D2" w:rsidRPr="00281F6F">
              <w:rPr>
                <w:rFonts w:asciiTheme="majorHAnsi" w:eastAsia="Times New Roman" w:hAnsiTheme="majorHAnsi" w:cs="Arial"/>
                <w:color w:val="000000" w:themeColor="text1"/>
                <w:sz w:val="16"/>
                <w:szCs w:val="16"/>
                <w:lang w:eastAsia="en-GB"/>
              </w:rPr>
              <w:t>multiplication</w:t>
            </w:r>
            <w:r w:rsidRPr="00281F6F">
              <w:rPr>
                <w:rFonts w:asciiTheme="majorHAnsi" w:eastAsia="Times New Roman" w:hAnsiTheme="majorHAnsi" w:cs="Arial"/>
                <w:color w:val="000000" w:themeColor="text1"/>
                <w:sz w:val="16"/>
                <w:szCs w:val="16"/>
                <w:lang w:eastAsia="en-GB"/>
              </w:rPr>
              <w:t xml:space="preserve"> and field </w:t>
            </w:r>
            <w:r w:rsidR="00BA36D2" w:rsidRPr="00281F6F">
              <w:rPr>
                <w:rFonts w:asciiTheme="majorHAnsi" w:eastAsia="Times New Roman" w:hAnsiTheme="majorHAnsi" w:cs="Arial"/>
                <w:color w:val="000000" w:themeColor="text1"/>
                <w:sz w:val="16"/>
                <w:szCs w:val="16"/>
                <w:lang w:eastAsia="en-GB"/>
              </w:rPr>
              <w:t>establishment</w:t>
            </w:r>
            <w:r w:rsidRPr="00281F6F">
              <w:rPr>
                <w:rFonts w:asciiTheme="majorHAnsi" w:eastAsia="Times New Roman" w:hAnsiTheme="majorHAnsi" w:cs="Arial"/>
                <w:color w:val="000000" w:themeColor="text1"/>
                <w:sz w:val="16"/>
                <w:szCs w:val="16"/>
                <w:lang w:eastAsia="en-GB"/>
              </w:rPr>
              <w:t xml:space="preserve"> of at least 20 improved parthenocarpic diploids from EMBRAPA and NRCB"</w:t>
            </w:r>
          </w:p>
        </w:tc>
        <w:tc>
          <w:tcPr>
            <w:tcW w:w="507" w:type="pct"/>
            <w:shd w:val="clear" w:color="auto" w:fill="EAF1DD" w:themeFill="accent3" w:themeFillTint="33"/>
            <w:vAlign w:val="center"/>
          </w:tcPr>
          <w:p w14:paraId="004042B7"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Progressive characterisation of  at least 20 improved parthenocarpic diploids from EMBRAPA and NRCB for pollen fertility, pest and disease response and agronomic performance</w:t>
            </w:r>
          </w:p>
        </w:tc>
        <w:tc>
          <w:tcPr>
            <w:tcW w:w="507" w:type="pct"/>
            <w:shd w:val="clear" w:color="auto" w:fill="EAF1DD" w:themeFill="accent3" w:themeFillTint="33"/>
            <w:vAlign w:val="center"/>
          </w:tcPr>
          <w:p w14:paraId="3C4C0A5F" w14:textId="77777777" w:rsidR="00281F6F" w:rsidRPr="00281F6F" w:rsidRDefault="00281F6F" w:rsidP="00281F6F">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 xml:space="preserve">"Complete characterisation (catalogue)  of  </w:t>
            </w:r>
          </w:p>
          <w:p w14:paraId="4C36B894" w14:textId="77777777" w:rsidR="00281F6F" w:rsidRPr="00281F6F" w:rsidRDefault="00281F6F" w:rsidP="00281F6F">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at least 20 improved parthenocarpic diploids from EMBRAPA and NRCB for pollen fertility, pest and disease response and agronomic performance</w:t>
            </w:r>
          </w:p>
          <w:p w14:paraId="6A53D45D" w14:textId="77777777" w:rsidR="00281F6F" w:rsidRPr="00281F6F" w:rsidRDefault="00281F6F" w:rsidP="00281F6F">
            <w:pPr>
              <w:spacing w:after="0" w:line="240" w:lineRule="auto"/>
              <w:rPr>
                <w:rFonts w:asciiTheme="majorHAnsi" w:eastAsia="Times New Roman" w:hAnsiTheme="majorHAnsi" w:cs="Arial"/>
                <w:color w:val="000000" w:themeColor="text1"/>
                <w:sz w:val="16"/>
                <w:szCs w:val="16"/>
                <w:lang w:eastAsia="en-GB"/>
              </w:rPr>
            </w:pPr>
          </w:p>
          <w:p w14:paraId="2D06E261" w14:textId="77777777" w:rsidR="00CF29B1" w:rsidRPr="00CF29B1" w:rsidRDefault="00281F6F" w:rsidP="00281F6F">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First crosses performed with these 20 diploids as male parents"</w:t>
            </w:r>
          </w:p>
        </w:tc>
        <w:tc>
          <w:tcPr>
            <w:tcW w:w="507" w:type="pct"/>
            <w:shd w:val="clear" w:color="auto" w:fill="EAF1DD" w:themeFill="accent3" w:themeFillTint="33"/>
            <w:vAlign w:val="center"/>
          </w:tcPr>
          <w:p w14:paraId="7C2780F8"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 xml:space="preserve">10 introduced improved diploids integrated in the </w:t>
            </w:r>
            <w:r w:rsidR="00BA36D2" w:rsidRPr="00281F6F">
              <w:rPr>
                <w:rFonts w:asciiTheme="majorHAnsi" w:eastAsia="Times New Roman" w:hAnsiTheme="majorHAnsi" w:cs="Arial"/>
                <w:color w:val="000000" w:themeColor="text1"/>
                <w:sz w:val="16"/>
                <w:szCs w:val="16"/>
                <w:lang w:eastAsia="en-GB"/>
              </w:rPr>
              <w:t>Matooke</w:t>
            </w:r>
            <w:r w:rsidRPr="00281F6F">
              <w:rPr>
                <w:rFonts w:asciiTheme="majorHAnsi" w:eastAsia="Times New Roman" w:hAnsiTheme="majorHAnsi" w:cs="Arial"/>
                <w:color w:val="000000" w:themeColor="text1"/>
                <w:sz w:val="16"/>
                <w:szCs w:val="16"/>
                <w:lang w:eastAsia="en-GB"/>
              </w:rPr>
              <w:t xml:space="preserve"> and Mchare breeding programme and multiplied for large scale use</w:t>
            </w:r>
          </w:p>
        </w:tc>
      </w:tr>
      <w:tr w:rsidR="00CF29B1" w:rsidRPr="00CF29B1" w14:paraId="4E79E343" w14:textId="77777777" w:rsidTr="0017284E">
        <w:trPr>
          <w:trHeight w:val="20"/>
        </w:trPr>
        <w:tc>
          <w:tcPr>
            <w:tcW w:w="97" w:type="pct"/>
            <w:shd w:val="clear" w:color="auto" w:fill="DBE5F1" w:themeFill="accent1" w:themeFillTint="33"/>
          </w:tcPr>
          <w:p w14:paraId="1467080B"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DBE5F1" w:themeFill="accent1" w:themeFillTint="33"/>
          </w:tcPr>
          <w:p w14:paraId="4FAC5746"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DBE5F1" w:themeFill="accent1" w:themeFillTint="33"/>
          </w:tcPr>
          <w:p w14:paraId="219D0AFF"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DBE5F1" w:themeFill="accent1" w:themeFillTint="33"/>
          </w:tcPr>
          <w:p w14:paraId="20BBA810"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DBE5F1" w:themeFill="accent1" w:themeFillTint="33"/>
          </w:tcPr>
          <w:p w14:paraId="5A2B35F8"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1.2.3</w:t>
            </w:r>
            <w:r w:rsidRPr="00770FD6">
              <w:rPr>
                <w:rFonts w:asciiTheme="majorHAnsi" w:eastAsia="Times New Roman" w:hAnsiTheme="majorHAnsi" w:cs="Arial"/>
                <w:color w:val="000000" w:themeColor="text1"/>
                <w:sz w:val="16"/>
                <w:szCs w:val="16"/>
                <w:lang w:eastAsia="en-GB"/>
              </w:rPr>
              <w:lastRenderedPageBreak/>
              <w:tab/>
            </w:r>
            <w:r w:rsidRPr="00770FD6">
              <w:rPr>
                <w:rFonts w:asciiTheme="majorHAnsi" w:eastAsia="Times New Roman" w:hAnsiTheme="majorHAnsi" w:cs="Arial"/>
                <w:color w:val="000000" w:themeColor="text1"/>
                <w:sz w:val="16"/>
                <w:szCs w:val="16"/>
                <w:lang w:eastAsia="en-GB"/>
              </w:rPr>
              <w:tab/>
            </w:r>
          </w:p>
        </w:tc>
        <w:tc>
          <w:tcPr>
            <w:tcW w:w="660" w:type="pct"/>
            <w:shd w:val="clear" w:color="auto" w:fill="DBE5F1" w:themeFill="accent1" w:themeFillTint="33"/>
          </w:tcPr>
          <w:p w14:paraId="46C241DC" w14:textId="77777777" w:rsidR="00CF29B1" w:rsidRPr="00CF29B1" w:rsidRDefault="00770FD6" w:rsidP="00770FD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lastRenderedPageBreak/>
              <w:t xml:space="preserve">At least 50 diploid </w:t>
            </w:r>
            <w:r w:rsidRPr="00770FD6">
              <w:rPr>
                <w:rFonts w:asciiTheme="majorHAnsi" w:eastAsia="Times New Roman" w:hAnsiTheme="majorHAnsi" w:cs="Arial"/>
                <w:color w:val="000000" w:themeColor="text1"/>
                <w:sz w:val="16"/>
                <w:szCs w:val="16"/>
                <w:lang w:eastAsia="en-GB"/>
              </w:rPr>
              <w:lastRenderedPageBreak/>
              <w:t>hybrids generated and selected for pollen fertility, disease and pest resistance, high yield and quality traits</w:t>
            </w:r>
          </w:p>
        </w:tc>
        <w:tc>
          <w:tcPr>
            <w:tcW w:w="507" w:type="pct"/>
            <w:shd w:val="clear" w:color="auto" w:fill="DBE5F1" w:themeFill="accent1" w:themeFillTint="33"/>
            <w:vAlign w:val="center"/>
          </w:tcPr>
          <w:p w14:paraId="25657BCD"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lastRenderedPageBreak/>
              <w:t xml:space="preserve">"At least 40 wild </w:t>
            </w:r>
            <w:r w:rsidRPr="005B3910">
              <w:rPr>
                <w:rFonts w:asciiTheme="majorHAnsi" w:eastAsia="Times New Roman" w:hAnsiTheme="majorHAnsi" w:cs="Arial"/>
                <w:color w:val="000000" w:themeColor="text1"/>
                <w:sz w:val="16"/>
                <w:szCs w:val="16"/>
                <w:lang w:eastAsia="en-GB"/>
              </w:rPr>
              <w:lastRenderedPageBreak/>
              <w:t>and improved diploids planted in a crossing block for diploid improvement</w:t>
            </w:r>
          </w:p>
          <w:p w14:paraId="414B2A02"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p>
          <w:p w14:paraId="7B9773F4" w14:textId="77777777" w:rsidR="00CF29B1" w:rsidRPr="00CF29B1"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At least 100 diploids generated from 3x x 2x crosses"</w:t>
            </w:r>
          </w:p>
        </w:tc>
        <w:tc>
          <w:tcPr>
            <w:tcW w:w="507" w:type="pct"/>
            <w:shd w:val="clear" w:color="auto" w:fill="DBE5F1" w:themeFill="accent1" w:themeFillTint="33"/>
            <w:vAlign w:val="center"/>
          </w:tcPr>
          <w:p w14:paraId="7C4840B0"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lastRenderedPageBreak/>
              <w:t xml:space="preserve">Generation, </w:t>
            </w:r>
            <w:r w:rsidRPr="00281F6F">
              <w:rPr>
                <w:rFonts w:asciiTheme="majorHAnsi" w:eastAsia="Times New Roman" w:hAnsiTheme="majorHAnsi" w:cs="Arial"/>
                <w:color w:val="000000" w:themeColor="text1"/>
                <w:sz w:val="16"/>
                <w:szCs w:val="16"/>
                <w:lang w:eastAsia="en-GB"/>
              </w:rPr>
              <w:lastRenderedPageBreak/>
              <w:t>selection and characterisation of 2000 diploid hybrids from inter-diploid and inter-polyploid crosses</w:t>
            </w:r>
          </w:p>
        </w:tc>
        <w:tc>
          <w:tcPr>
            <w:tcW w:w="507" w:type="pct"/>
            <w:shd w:val="clear" w:color="auto" w:fill="DBE5F1" w:themeFill="accent1" w:themeFillTint="33"/>
            <w:vAlign w:val="center"/>
          </w:tcPr>
          <w:p w14:paraId="7AE69340"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lastRenderedPageBreak/>
              <w:t xml:space="preserve">Generation, </w:t>
            </w:r>
            <w:r w:rsidRPr="00281F6F">
              <w:rPr>
                <w:rFonts w:asciiTheme="majorHAnsi" w:eastAsia="Times New Roman" w:hAnsiTheme="majorHAnsi" w:cs="Arial"/>
                <w:color w:val="000000" w:themeColor="text1"/>
                <w:sz w:val="16"/>
                <w:szCs w:val="16"/>
                <w:lang w:eastAsia="en-GB"/>
              </w:rPr>
              <w:lastRenderedPageBreak/>
              <w:t>selection and characterisation of 4000 (cumulative) diploid hybrids from inter-diploid and inter-polyploid crosses</w:t>
            </w:r>
          </w:p>
        </w:tc>
        <w:tc>
          <w:tcPr>
            <w:tcW w:w="507" w:type="pct"/>
            <w:shd w:val="clear" w:color="auto" w:fill="DBE5F1" w:themeFill="accent1" w:themeFillTint="33"/>
            <w:vAlign w:val="center"/>
          </w:tcPr>
          <w:p w14:paraId="7AABED11"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lastRenderedPageBreak/>
              <w:t xml:space="preserve">Generation, </w:t>
            </w:r>
            <w:r w:rsidRPr="00281F6F">
              <w:rPr>
                <w:rFonts w:asciiTheme="majorHAnsi" w:eastAsia="Times New Roman" w:hAnsiTheme="majorHAnsi" w:cs="Arial"/>
                <w:color w:val="000000" w:themeColor="text1"/>
                <w:sz w:val="16"/>
                <w:szCs w:val="16"/>
                <w:lang w:eastAsia="en-GB"/>
              </w:rPr>
              <w:lastRenderedPageBreak/>
              <w:t>selection and characterisation of 6000 (cumulative) diploid hybrids from inter-diploid and inter-polyploid crosses</w:t>
            </w:r>
          </w:p>
        </w:tc>
        <w:tc>
          <w:tcPr>
            <w:tcW w:w="507" w:type="pct"/>
            <w:shd w:val="clear" w:color="auto" w:fill="DBE5F1" w:themeFill="accent1" w:themeFillTint="33"/>
            <w:vAlign w:val="center"/>
          </w:tcPr>
          <w:p w14:paraId="30B297E4" w14:textId="77777777" w:rsidR="00CF29B1" w:rsidRPr="00CF29B1" w:rsidRDefault="00281F6F" w:rsidP="00CF29B1">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lastRenderedPageBreak/>
              <w:t xml:space="preserve">Generation, </w:t>
            </w:r>
            <w:r w:rsidRPr="00281F6F">
              <w:rPr>
                <w:rFonts w:asciiTheme="majorHAnsi" w:eastAsia="Times New Roman" w:hAnsiTheme="majorHAnsi" w:cs="Arial"/>
                <w:color w:val="000000" w:themeColor="text1"/>
                <w:sz w:val="16"/>
                <w:szCs w:val="16"/>
                <w:lang w:eastAsia="en-GB"/>
              </w:rPr>
              <w:lastRenderedPageBreak/>
              <w:t>selection and characterisation of 8000 (cumulative) diploid hybrids from inter-diploid and inter-polyploid crosses</w:t>
            </w:r>
          </w:p>
        </w:tc>
      </w:tr>
      <w:tr w:rsidR="00CF29B1" w:rsidRPr="00CF29B1" w14:paraId="763FE503" w14:textId="77777777" w:rsidTr="0017284E">
        <w:trPr>
          <w:trHeight w:val="20"/>
        </w:trPr>
        <w:tc>
          <w:tcPr>
            <w:tcW w:w="97" w:type="pct"/>
            <w:shd w:val="clear" w:color="auto" w:fill="DBE5F1" w:themeFill="accent1" w:themeFillTint="33"/>
          </w:tcPr>
          <w:p w14:paraId="35106E96"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DBE5F1" w:themeFill="accent1" w:themeFillTint="33"/>
          </w:tcPr>
          <w:p w14:paraId="526F43E3"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DBE5F1" w:themeFill="accent1" w:themeFillTint="33"/>
          </w:tcPr>
          <w:p w14:paraId="118C3BAD"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1.3</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691" w:type="pct"/>
            <w:shd w:val="clear" w:color="auto" w:fill="DBE5F1" w:themeFill="accent1" w:themeFillTint="33"/>
          </w:tcPr>
          <w:p w14:paraId="4BDA1804" w14:textId="77777777" w:rsidR="00CF29B1" w:rsidRPr="00CF29B1" w:rsidRDefault="00770FD6" w:rsidP="00770FD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 xml:space="preserve">95 Matoke hybrids with resistance to pest and diseases, 20-40% higher yield and enhanced consumer acceptability tested </w:t>
            </w:r>
          </w:p>
        </w:tc>
        <w:tc>
          <w:tcPr>
            <w:tcW w:w="195" w:type="pct"/>
            <w:shd w:val="clear" w:color="auto" w:fill="DBE5F1" w:themeFill="accent1" w:themeFillTint="33"/>
          </w:tcPr>
          <w:p w14:paraId="08D825D3"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1.3.1</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660" w:type="pct"/>
            <w:shd w:val="clear" w:color="auto" w:fill="DBE5F1" w:themeFill="accent1" w:themeFillTint="33"/>
          </w:tcPr>
          <w:p w14:paraId="672FD75B" w14:textId="77777777" w:rsidR="00CF29B1" w:rsidRPr="00CF29B1" w:rsidRDefault="00770FD6" w:rsidP="00770FD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12,000 Matoke hybrids generated</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507" w:type="pct"/>
            <w:shd w:val="clear" w:color="auto" w:fill="DBE5F1" w:themeFill="accent1" w:themeFillTint="33"/>
            <w:vAlign w:val="center"/>
          </w:tcPr>
          <w:p w14:paraId="3165B7BE"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"At least 10 Matoke  varieties and 5 Matoke tetraploids established in large pollination blocks for 4X-2X and 3X-2X crosses</w:t>
            </w:r>
          </w:p>
          <w:p w14:paraId="2646CD44"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p>
          <w:p w14:paraId="053D69FF" w14:textId="77777777" w:rsidR="00CF29B1" w:rsidRPr="00CF29B1"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 xml:space="preserve">At least 4 other </w:t>
            </w:r>
            <w:r w:rsidR="00BA36D2" w:rsidRPr="005B3910">
              <w:rPr>
                <w:rFonts w:asciiTheme="majorHAnsi" w:eastAsia="Times New Roman" w:hAnsiTheme="majorHAnsi" w:cs="Arial"/>
                <w:color w:val="000000" w:themeColor="text1"/>
                <w:sz w:val="16"/>
                <w:szCs w:val="16"/>
                <w:lang w:eastAsia="en-GB"/>
              </w:rPr>
              <w:t>Matooke</w:t>
            </w:r>
            <w:r w:rsidRPr="005B3910">
              <w:rPr>
                <w:rFonts w:asciiTheme="majorHAnsi" w:eastAsia="Times New Roman" w:hAnsiTheme="majorHAnsi" w:cs="Arial"/>
                <w:color w:val="000000" w:themeColor="text1"/>
                <w:sz w:val="16"/>
                <w:szCs w:val="16"/>
                <w:lang w:eastAsia="en-GB"/>
              </w:rPr>
              <w:t xml:space="preserve"> and 5 tetraploid </w:t>
            </w:r>
            <w:r w:rsidR="00BA36D2" w:rsidRPr="005B3910">
              <w:rPr>
                <w:rFonts w:asciiTheme="majorHAnsi" w:eastAsia="Times New Roman" w:hAnsiTheme="majorHAnsi" w:cs="Arial"/>
                <w:color w:val="000000" w:themeColor="text1"/>
                <w:sz w:val="16"/>
                <w:szCs w:val="16"/>
                <w:lang w:eastAsia="en-GB"/>
              </w:rPr>
              <w:t>Matooke</w:t>
            </w:r>
            <w:r w:rsidRPr="005B3910">
              <w:rPr>
                <w:rFonts w:asciiTheme="majorHAnsi" w:eastAsia="Times New Roman" w:hAnsiTheme="majorHAnsi" w:cs="Arial"/>
                <w:color w:val="000000" w:themeColor="text1"/>
                <w:sz w:val="16"/>
                <w:szCs w:val="16"/>
                <w:lang w:eastAsia="en-GB"/>
              </w:rPr>
              <w:t xml:space="preserve"> multiplied for later crossing"</w:t>
            </w:r>
          </w:p>
        </w:tc>
        <w:tc>
          <w:tcPr>
            <w:tcW w:w="507" w:type="pct"/>
            <w:shd w:val="clear" w:color="auto" w:fill="DBE5F1" w:themeFill="accent1" w:themeFillTint="33"/>
            <w:vAlign w:val="center"/>
          </w:tcPr>
          <w:p w14:paraId="20180945"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 xml:space="preserve">"At least 14 Matoke  varieties and 10 Matoke tetraploids established in large pollination blocks for 4X-2X and 3X-2X crosses </w:t>
            </w:r>
          </w:p>
          <w:p w14:paraId="5528674B"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p>
          <w:p w14:paraId="0A0F902D" w14:textId="77777777" w:rsidR="00CF29B1" w:rsidRPr="00CF29B1"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generation of 3000 new Matoke hybrids"</w:t>
            </w:r>
          </w:p>
        </w:tc>
        <w:tc>
          <w:tcPr>
            <w:tcW w:w="507" w:type="pct"/>
            <w:shd w:val="clear" w:color="auto" w:fill="DBE5F1" w:themeFill="accent1" w:themeFillTint="33"/>
            <w:vAlign w:val="center"/>
          </w:tcPr>
          <w:p w14:paraId="121ABF5B"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"At least 14 Matoke  varieties and 10 Matoke tetraploids established in large pollination blocks for 4X-2X and 3X-2X crosses</w:t>
            </w:r>
          </w:p>
          <w:p w14:paraId="272BB198"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p>
          <w:p w14:paraId="5248DC26" w14:textId="77777777" w:rsidR="00CF29B1" w:rsidRPr="00CF29B1"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generation of 6000 (cumulative) new Matoke hybrids"</w:t>
            </w:r>
          </w:p>
        </w:tc>
        <w:tc>
          <w:tcPr>
            <w:tcW w:w="507" w:type="pct"/>
            <w:shd w:val="clear" w:color="auto" w:fill="DBE5F1" w:themeFill="accent1" w:themeFillTint="33"/>
            <w:vAlign w:val="center"/>
          </w:tcPr>
          <w:p w14:paraId="50328607"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"At least 14 Matoke  varieties and 10 Matoke tetraploids established in large pollination blocks for 4X-2X and 3X-2X crosses</w:t>
            </w:r>
          </w:p>
          <w:p w14:paraId="3D4CADC8"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p>
          <w:p w14:paraId="41B3B96F" w14:textId="77777777" w:rsidR="00CF29B1" w:rsidRPr="00CF29B1"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generation of 9000 (cumulative) new Matoke hybrids"</w:t>
            </w:r>
          </w:p>
        </w:tc>
        <w:tc>
          <w:tcPr>
            <w:tcW w:w="507" w:type="pct"/>
            <w:shd w:val="clear" w:color="auto" w:fill="DBE5F1" w:themeFill="accent1" w:themeFillTint="33"/>
            <w:vAlign w:val="center"/>
          </w:tcPr>
          <w:p w14:paraId="26DDA0C1"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"At least 14 Matoke  varieties and 10 Matoke tetraploids established in large pollination blocks for 4X-2X and 3X-2X crosses</w:t>
            </w:r>
          </w:p>
          <w:p w14:paraId="1F6CE641"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p>
          <w:p w14:paraId="2FCA12CC" w14:textId="77777777" w:rsidR="00CF29B1" w:rsidRPr="00CF29B1"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generation of 12000 (cumulative) new Matoke hybrids"</w:t>
            </w:r>
          </w:p>
        </w:tc>
      </w:tr>
      <w:tr w:rsidR="00CF29B1" w:rsidRPr="00CF29B1" w14:paraId="3C748019" w14:textId="77777777" w:rsidTr="0017284E">
        <w:trPr>
          <w:trHeight w:val="20"/>
        </w:trPr>
        <w:tc>
          <w:tcPr>
            <w:tcW w:w="97" w:type="pct"/>
            <w:shd w:val="clear" w:color="auto" w:fill="EAF1DD" w:themeFill="accent3" w:themeFillTint="33"/>
          </w:tcPr>
          <w:p w14:paraId="0C419A2E"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EAF1DD" w:themeFill="accent3" w:themeFillTint="33"/>
          </w:tcPr>
          <w:p w14:paraId="4BC49460"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EAF1DD" w:themeFill="accent3" w:themeFillTint="33"/>
          </w:tcPr>
          <w:p w14:paraId="4F7D1385"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EAF1DD" w:themeFill="accent3" w:themeFillTint="33"/>
          </w:tcPr>
          <w:p w14:paraId="0C62BDB2"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EAF1DD" w:themeFill="accent3" w:themeFillTint="33"/>
          </w:tcPr>
          <w:p w14:paraId="43140A1D" w14:textId="77777777" w:rsidR="00CF29B1" w:rsidRPr="00CF29B1" w:rsidRDefault="00770FD6" w:rsidP="00CF29B1">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 xml:space="preserve">1.3.2 </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660" w:type="pct"/>
            <w:shd w:val="clear" w:color="auto" w:fill="EAF1DD" w:themeFill="accent3" w:themeFillTint="33"/>
          </w:tcPr>
          <w:p w14:paraId="72D4DA11" w14:textId="77777777" w:rsidR="00CF29B1" w:rsidRPr="00CF29B1" w:rsidRDefault="00770FD6" w:rsidP="00770FD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At least 12,500 Matoke hybrids evaluated in Early Evaluation Trials (EET) for agronomic performance</w:t>
            </w:r>
            <w:r w:rsidRPr="00770FD6">
              <w:rPr>
                <w:rFonts w:asciiTheme="majorHAnsi" w:eastAsia="Times New Roman" w:hAnsiTheme="majorHAnsi" w:cs="Arial"/>
                <w:color w:val="000000" w:themeColor="text1"/>
                <w:sz w:val="16"/>
                <w:szCs w:val="16"/>
                <w:lang w:eastAsia="en-GB"/>
              </w:rPr>
              <w:tab/>
            </w:r>
          </w:p>
        </w:tc>
        <w:tc>
          <w:tcPr>
            <w:tcW w:w="507" w:type="pct"/>
            <w:shd w:val="clear" w:color="auto" w:fill="EAF1DD" w:themeFill="accent3" w:themeFillTint="33"/>
            <w:vAlign w:val="center"/>
          </w:tcPr>
          <w:p w14:paraId="6ABEAEB7" w14:textId="77777777" w:rsidR="00CF29B1" w:rsidRPr="00CF29B1" w:rsidRDefault="005B3910" w:rsidP="00CF29B1">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Embryo rescue and production of 500 Matoke hybrids</w:t>
            </w:r>
          </w:p>
        </w:tc>
        <w:tc>
          <w:tcPr>
            <w:tcW w:w="507" w:type="pct"/>
            <w:shd w:val="clear" w:color="auto" w:fill="EAF1DD" w:themeFill="accent3" w:themeFillTint="33"/>
            <w:vAlign w:val="center"/>
          </w:tcPr>
          <w:p w14:paraId="30419C17" w14:textId="77777777" w:rsidR="00CF29B1"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Embryo rescue and production of 3500 Matoke hybrids</w:t>
            </w:r>
          </w:p>
        </w:tc>
        <w:tc>
          <w:tcPr>
            <w:tcW w:w="507" w:type="pct"/>
            <w:shd w:val="clear" w:color="auto" w:fill="EAF1DD" w:themeFill="accent3" w:themeFillTint="33"/>
            <w:vAlign w:val="center"/>
          </w:tcPr>
          <w:p w14:paraId="600DF0A0" w14:textId="77777777" w:rsidR="00CF29B1"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Embryo rescue and production of 6500 (cumulative) Matoke hybrids</w:t>
            </w:r>
          </w:p>
        </w:tc>
        <w:tc>
          <w:tcPr>
            <w:tcW w:w="507" w:type="pct"/>
            <w:shd w:val="clear" w:color="auto" w:fill="EAF1DD" w:themeFill="accent3" w:themeFillTint="33"/>
            <w:vAlign w:val="center"/>
          </w:tcPr>
          <w:p w14:paraId="11D514E7" w14:textId="77777777" w:rsidR="00CF29B1"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Embryo rescue and production of 9500 (cumulative) Matoke hybrids</w:t>
            </w:r>
          </w:p>
        </w:tc>
        <w:tc>
          <w:tcPr>
            <w:tcW w:w="507" w:type="pct"/>
            <w:shd w:val="clear" w:color="auto" w:fill="EAF1DD" w:themeFill="accent3" w:themeFillTint="33"/>
            <w:vAlign w:val="center"/>
          </w:tcPr>
          <w:p w14:paraId="368F8F2D" w14:textId="77777777" w:rsidR="00CF29B1"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Embryo rescue and production of 12500 (cumulative) Matoke hybrids</w:t>
            </w:r>
          </w:p>
        </w:tc>
      </w:tr>
      <w:tr w:rsidR="00CF29B1" w:rsidRPr="00CF29B1" w14:paraId="18C760EB" w14:textId="77777777" w:rsidTr="0017284E">
        <w:trPr>
          <w:trHeight w:val="20"/>
        </w:trPr>
        <w:tc>
          <w:tcPr>
            <w:tcW w:w="97" w:type="pct"/>
            <w:shd w:val="clear" w:color="auto" w:fill="DBE5F1" w:themeFill="accent1" w:themeFillTint="33"/>
          </w:tcPr>
          <w:p w14:paraId="5C631540"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DBE5F1" w:themeFill="accent1" w:themeFillTint="33"/>
          </w:tcPr>
          <w:p w14:paraId="60330DBE"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DBE5F1" w:themeFill="accent1" w:themeFillTint="33"/>
          </w:tcPr>
          <w:p w14:paraId="21A31588"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DBE5F1" w:themeFill="accent1" w:themeFillTint="33"/>
          </w:tcPr>
          <w:p w14:paraId="087DBE47" w14:textId="77777777" w:rsidR="00CF29B1" w:rsidRPr="00CF29B1" w:rsidRDefault="00CF29B1"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DBE5F1" w:themeFill="accent1" w:themeFillTint="33"/>
          </w:tcPr>
          <w:p w14:paraId="5AF9624A" w14:textId="77777777" w:rsidR="00CF29B1"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1.3.3</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660" w:type="pct"/>
            <w:shd w:val="clear" w:color="auto" w:fill="DBE5F1" w:themeFill="accent1" w:themeFillTint="33"/>
          </w:tcPr>
          <w:p w14:paraId="2C3C8913" w14:textId="77777777" w:rsidR="00CF29B1" w:rsidRPr="00CF29B1" w:rsidRDefault="00D14FDB" w:rsidP="00D14FDB">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95 Matoke hybrids from EET evaluated for yield, pest and disease response and consumer acceptability in Preliminary Yield Trials (PYT)</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507" w:type="pct"/>
            <w:shd w:val="clear" w:color="auto" w:fill="DBE5F1" w:themeFill="accent1" w:themeFillTint="33"/>
            <w:vAlign w:val="center"/>
          </w:tcPr>
          <w:p w14:paraId="29636FBA" w14:textId="77777777" w:rsidR="00CF29B1" w:rsidRPr="00CF29B1" w:rsidRDefault="005B3910"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c>
          <w:tcPr>
            <w:tcW w:w="507" w:type="pct"/>
            <w:shd w:val="clear" w:color="auto" w:fill="DBE5F1" w:themeFill="accent1" w:themeFillTint="33"/>
            <w:vAlign w:val="center"/>
          </w:tcPr>
          <w:p w14:paraId="66C1F388" w14:textId="77777777" w:rsidR="00CF29B1"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c>
          <w:tcPr>
            <w:tcW w:w="507" w:type="pct"/>
            <w:shd w:val="clear" w:color="auto" w:fill="DBE5F1" w:themeFill="accent1" w:themeFillTint="33"/>
            <w:vAlign w:val="center"/>
          </w:tcPr>
          <w:p w14:paraId="39A894C1" w14:textId="77777777" w:rsidR="00CF29B1"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evaluation of 35 Matoke hybrids selected from EET  for yield and consumer acceptability in PYT</w:t>
            </w:r>
          </w:p>
        </w:tc>
        <w:tc>
          <w:tcPr>
            <w:tcW w:w="507" w:type="pct"/>
            <w:shd w:val="clear" w:color="auto" w:fill="DBE5F1" w:themeFill="accent1" w:themeFillTint="33"/>
            <w:vAlign w:val="center"/>
          </w:tcPr>
          <w:p w14:paraId="135F7C9E" w14:textId="77777777" w:rsidR="00CF29B1"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evaluation of 65 (cumulative) Matoke hybrids selected from EET  for yield and consumer acceptability in PYT</w:t>
            </w:r>
          </w:p>
        </w:tc>
        <w:tc>
          <w:tcPr>
            <w:tcW w:w="507" w:type="pct"/>
            <w:shd w:val="clear" w:color="auto" w:fill="DBE5F1" w:themeFill="accent1" w:themeFillTint="33"/>
            <w:vAlign w:val="center"/>
          </w:tcPr>
          <w:p w14:paraId="513C7E55" w14:textId="77777777" w:rsidR="00CF29B1"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Complete evaluation of 95 Matoke hybrids selected from EET  for yield and consumer acceptability in PYT</w:t>
            </w:r>
          </w:p>
        </w:tc>
      </w:tr>
      <w:tr w:rsidR="00D14FDB" w:rsidRPr="00CF29B1" w14:paraId="02EE5368" w14:textId="77777777" w:rsidTr="0017284E">
        <w:trPr>
          <w:trHeight w:val="20"/>
        </w:trPr>
        <w:tc>
          <w:tcPr>
            <w:tcW w:w="97" w:type="pct"/>
            <w:shd w:val="clear" w:color="auto" w:fill="DBE5F1" w:themeFill="accent1" w:themeFillTint="33"/>
          </w:tcPr>
          <w:p w14:paraId="33DDC946"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DBE5F1" w:themeFill="accent1" w:themeFillTint="33"/>
          </w:tcPr>
          <w:p w14:paraId="5E7F5B38"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DBE5F1" w:themeFill="accent1" w:themeFillTint="33"/>
          </w:tcPr>
          <w:p w14:paraId="56DB568C"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1.4</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691" w:type="pct"/>
            <w:shd w:val="clear" w:color="auto" w:fill="DBE5F1" w:themeFill="accent1" w:themeFillTint="33"/>
          </w:tcPr>
          <w:p w14:paraId="37942595" w14:textId="77777777" w:rsidR="00D14FDB" w:rsidRPr="00CF29B1" w:rsidRDefault="00D14FDB" w:rsidP="00D14FDB">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2,400 Mchare hybrids generated and chromosome doubled plants developed</w:t>
            </w:r>
            <w:r w:rsidRPr="00D14FDB">
              <w:rPr>
                <w:rFonts w:asciiTheme="majorHAnsi" w:eastAsia="Times New Roman" w:hAnsiTheme="majorHAnsi" w:cs="Arial"/>
                <w:color w:val="000000" w:themeColor="text1"/>
                <w:sz w:val="16"/>
                <w:szCs w:val="16"/>
                <w:lang w:eastAsia="en-GB"/>
              </w:rPr>
              <w:tab/>
            </w:r>
          </w:p>
        </w:tc>
        <w:tc>
          <w:tcPr>
            <w:tcW w:w="195" w:type="pct"/>
            <w:shd w:val="clear" w:color="auto" w:fill="DBE5F1" w:themeFill="accent1" w:themeFillTint="33"/>
          </w:tcPr>
          <w:p w14:paraId="49728E1C"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1.4.1 </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660" w:type="pct"/>
            <w:shd w:val="clear" w:color="auto" w:fill="DBE5F1" w:themeFill="accent1" w:themeFillTint="33"/>
          </w:tcPr>
          <w:p w14:paraId="4AC29EDD" w14:textId="77777777" w:rsidR="00D14FDB" w:rsidRPr="00CF29B1" w:rsidRDefault="00D14FDB" w:rsidP="00D14FDB">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Generation of Mchare hybrids from crosses with (improved) diploids: 2,400 Mchare seeds </w:t>
            </w:r>
            <w:r w:rsidRPr="00D14FDB">
              <w:rPr>
                <w:rFonts w:asciiTheme="majorHAnsi" w:eastAsia="Times New Roman" w:hAnsiTheme="majorHAnsi" w:cs="Arial"/>
                <w:color w:val="000000" w:themeColor="text1"/>
                <w:sz w:val="16"/>
                <w:szCs w:val="16"/>
                <w:lang w:eastAsia="en-GB"/>
              </w:rPr>
              <w:tab/>
            </w:r>
          </w:p>
        </w:tc>
        <w:tc>
          <w:tcPr>
            <w:tcW w:w="507" w:type="pct"/>
            <w:shd w:val="clear" w:color="auto" w:fill="DBE5F1" w:themeFill="accent1" w:themeFillTint="33"/>
            <w:vAlign w:val="center"/>
          </w:tcPr>
          <w:p w14:paraId="27556432" w14:textId="77777777" w:rsidR="00D14FDB" w:rsidRPr="00CF29B1" w:rsidRDefault="005B3910" w:rsidP="00CF29B1">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 xml:space="preserve">At least 2 Mchare varieties selected, in vitro multiplied for the establishment of large </w:t>
            </w:r>
            <w:r w:rsidR="00BA36D2" w:rsidRPr="005B3910">
              <w:rPr>
                <w:rFonts w:asciiTheme="majorHAnsi" w:eastAsia="Times New Roman" w:hAnsiTheme="majorHAnsi" w:cs="Arial"/>
                <w:color w:val="000000" w:themeColor="text1"/>
                <w:sz w:val="16"/>
                <w:szCs w:val="16"/>
                <w:lang w:eastAsia="en-GB"/>
              </w:rPr>
              <w:t>pollination</w:t>
            </w:r>
            <w:r w:rsidRPr="005B3910">
              <w:rPr>
                <w:rFonts w:asciiTheme="majorHAnsi" w:eastAsia="Times New Roman" w:hAnsiTheme="majorHAnsi" w:cs="Arial"/>
                <w:color w:val="000000" w:themeColor="text1"/>
                <w:sz w:val="16"/>
                <w:szCs w:val="16"/>
                <w:lang w:eastAsia="en-GB"/>
              </w:rPr>
              <w:t xml:space="preserve"> blocks</w:t>
            </w:r>
          </w:p>
        </w:tc>
        <w:tc>
          <w:tcPr>
            <w:tcW w:w="507" w:type="pct"/>
            <w:shd w:val="clear" w:color="auto" w:fill="DBE5F1" w:themeFill="accent1" w:themeFillTint="33"/>
            <w:vAlign w:val="center"/>
          </w:tcPr>
          <w:p w14:paraId="11F198D3"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"Field planting of large pollination blocks</w:t>
            </w:r>
          </w:p>
          <w:p w14:paraId="7C809524"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p>
          <w:p w14:paraId="6BE672A6" w14:textId="77777777" w:rsidR="00D14FDB" w:rsidRPr="00CF29B1"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First pollination and production of Mchare seeds"</w:t>
            </w:r>
          </w:p>
        </w:tc>
        <w:tc>
          <w:tcPr>
            <w:tcW w:w="507" w:type="pct"/>
            <w:shd w:val="clear" w:color="auto" w:fill="DBE5F1" w:themeFill="accent1" w:themeFillTint="33"/>
            <w:vAlign w:val="center"/>
          </w:tcPr>
          <w:p w14:paraId="02C92BCA" w14:textId="77777777" w:rsidR="00D14FDB"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generation of 600 Mchare seeds</w:t>
            </w:r>
          </w:p>
        </w:tc>
        <w:tc>
          <w:tcPr>
            <w:tcW w:w="507" w:type="pct"/>
            <w:shd w:val="clear" w:color="auto" w:fill="DBE5F1" w:themeFill="accent1" w:themeFillTint="33"/>
            <w:vAlign w:val="center"/>
          </w:tcPr>
          <w:p w14:paraId="7AA1A3FE"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"Field evaluation of Mchare hybrids</w:t>
            </w:r>
          </w:p>
          <w:p w14:paraId="261D4FA6"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p>
          <w:p w14:paraId="4D854DF9" w14:textId="77777777" w:rsidR="00D14FDB" w:rsidRPr="00CF29B1"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generation of 1200 Mchare seeds"</w:t>
            </w:r>
          </w:p>
        </w:tc>
        <w:tc>
          <w:tcPr>
            <w:tcW w:w="507" w:type="pct"/>
            <w:shd w:val="clear" w:color="auto" w:fill="DBE5F1" w:themeFill="accent1" w:themeFillTint="33"/>
            <w:vAlign w:val="center"/>
          </w:tcPr>
          <w:p w14:paraId="0E0D2BEB"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"Field evaluation of Mchare hybrids</w:t>
            </w:r>
          </w:p>
          <w:p w14:paraId="2A5A7D69"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p>
          <w:p w14:paraId="6C89F0F8" w14:textId="77777777" w:rsidR="00D14FDB" w:rsidRPr="00CF29B1"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generation of 2400 (cumulative) seeds"</w:t>
            </w:r>
          </w:p>
        </w:tc>
      </w:tr>
      <w:tr w:rsidR="00D14FDB" w:rsidRPr="00CF29B1" w14:paraId="3A1655D2" w14:textId="77777777" w:rsidTr="00A565EA">
        <w:trPr>
          <w:trHeight w:val="20"/>
        </w:trPr>
        <w:tc>
          <w:tcPr>
            <w:tcW w:w="97" w:type="pct"/>
            <w:shd w:val="clear" w:color="auto" w:fill="DBE5F1" w:themeFill="accent1" w:themeFillTint="33"/>
          </w:tcPr>
          <w:p w14:paraId="0C027342"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DBE5F1" w:themeFill="accent1" w:themeFillTint="33"/>
          </w:tcPr>
          <w:p w14:paraId="550C607A"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DBE5F1" w:themeFill="accent1" w:themeFillTint="33"/>
          </w:tcPr>
          <w:p w14:paraId="56DE0D50"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DBE5F1" w:themeFill="accent1" w:themeFillTint="33"/>
          </w:tcPr>
          <w:p w14:paraId="1FB1A14A"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DBE5F1" w:themeFill="accent1" w:themeFillTint="33"/>
          </w:tcPr>
          <w:p w14:paraId="7C854495"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1.4.2 </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lastRenderedPageBreak/>
              <w:tab/>
            </w:r>
          </w:p>
        </w:tc>
        <w:tc>
          <w:tcPr>
            <w:tcW w:w="660" w:type="pct"/>
            <w:shd w:val="clear" w:color="auto" w:fill="DBE5F1" w:themeFill="accent1" w:themeFillTint="33"/>
          </w:tcPr>
          <w:p w14:paraId="1FA50AE2" w14:textId="77777777" w:rsidR="00D14FDB" w:rsidRPr="00CF29B1" w:rsidRDefault="00D14FDB" w:rsidP="00D14FDB">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lastRenderedPageBreak/>
              <w:t xml:space="preserve">Generation of 200 chromosome-doubled </w:t>
            </w:r>
            <w:r w:rsidRPr="00D14FDB">
              <w:rPr>
                <w:rFonts w:asciiTheme="majorHAnsi" w:eastAsia="Times New Roman" w:hAnsiTheme="majorHAnsi" w:cs="Arial"/>
                <w:color w:val="000000" w:themeColor="text1"/>
                <w:sz w:val="16"/>
                <w:szCs w:val="16"/>
                <w:lang w:eastAsia="en-GB"/>
              </w:rPr>
              <w:lastRenderedPageBreak/>
              <w:t xml:space="preserve">Mchare hybrids </w:t>
            </w:r>
          </w:p>
        </w:tc>
        <w:tc>
          <w:tcPr>
            <w:tcW w:w="507" w:type="pct"/>
            <w:shd w:val="clear" w:color="auto" w:fill="DBE5F1" w:themeFill="accent1" w:themeFillTint="33"/>
            <w:vAlign w:val="center"/>
          </w:tcPr>
          <w:p w14:paraId="199F323B"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lastRenderedPageBreak/>
              <w:t xml:space="preserve">"At least 2 Mchare varieties planted </w:t>
            </w:r>
            <w:r w:rsidRPr="005B3910">
              <w:rPr>
                <w:rFonts w:asciiTheme="majorHAnsi" w:eastAsia="Times New Roman" w:hAnsiTheme="majorHAnsi" w:cs="Arial"/>
                <w:color w:val="000000" w:themeColor="text1"/>
                <w:sz w:val="16"/>
                <w:szCs w:val="16"/>
                <w:lang w:eastAsia="en-GB"/>
              </w:rPr>
              <w:lastRenderedPageBreak/>
              <w:t>as a source of explants for chromosome doubling (see output 11)</w:t>
            </w:r>
          </w:p>
          <w:p w14:paraId="0B56C8C5" w14:textId="77777777" w:rsidR="005B3910" w:rsidRPr="005B3910" w:rsidRDefault="005B3910" w:rsidP="005B3910">
            <w:pPr>
              <w:spacing w:after="0" w:line="240" w:lineRule="auto"/>
              <w:rPr>
                <w:rFonts w:asciiTheme="majorHAnsi" w:eastAsia="Times New Roman" w:hAnsiTheme="majorHAnsi" w:cs="Arial"/>
                <w:color w:val="000000" w:themeColor="text1"/>
                <w:sz w:val="16"/>
                <w:szCs w:val="16"/>
                <w:lang w:eastAsia="en-GB"/>
              </w:rPr>
            </w:pPr>
          </w:p>
          <w:p w14:paraId="1B60DE0C" w14:textId="77777777" w:rsidR="00D14FDB" w:rsidRPr="00CF29B1" w:rsidRDefault="005B3910" w:rsidP="005B3910">
            <w:pPr>
              <w:spacing w:after="0" w:line="240" w:lineRule="auto"/>
              <w:rPr>
                <w:rFonts w:asciiTheme="majorHAnsi" w:eastAsia="Times New Roman" w:hAnsiTheme="majorHAnsi" w:cs="Arial"/>
                <w:color w:val="000000" w:themeColor="text1"/>
                <w:sz w:val="16"/>
                <w:szCs w:val="16"/>
                <w:lang w:eastAsia="en-GB"/>
              </w:rPr>
            </w:pPr>
            <w:r w:rsidRPr="005B3910">
              <w:rPr>
                <w:rFonts w:asciiTheme="majorHAnsi" w:eastAsia="Times New Roman" w:hAnsiTheme="majorHAnsi" w:cs="Arial"/>
                <w:color w:val="000000" w:themeColor="text1"/>
                <w:sz w:val="16"/>
                <w:szCs w:val="16"/>
                <w:lang w:eastAsia="en-GB"/>
              </w:rPr>
              <w:t>chromosome doubling initiated"</w:t>
            </w:r>
          </w:p>
        </w:tc>
        <w:tc>
          <w:tcPr>
            <w:tcW w:w="507" w:type="pct"/>
            <w:shd w:val="clear" w:color="auto" w:fill="DBE5F1" w:themeFill="accent1" w:themeFillTint="33"/>
            <w:vAlign w:val="center"/>
          </w:tcPr>
          <w:p w14:paraId="6E3339D7"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507" w:type="pct"/>
            <w:shd w:val="clear" w:color="auto" w:fill="DBE5F1" w:themeFill="accent1" w:themeFillTint="33"/>
            <w:vAlign w:val="center"/>
          </w:tcPr>
          <w:p w14:paraId="3E3ED1E2"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507" w:type="pct"/>
            <w:shd w:val="clear" w:color="auto" w:fill="DBE5F1" w:themeFill="accent1" w:themeFillTint="33"/>
            <w:vAlign w:val="center"/>
          </w:tcPr>
          <w:p w14:paraId="0B06B0C8"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507" w:type="pct"/>
            <w:shd w:val="clear" w:color="auto" w:fill="DBE5F1" w:themeFill="accent1" w:themeFillTint="33"/>
            <w:vAlign w:val="center"/>
          </w:tcPr>
          <w:p w14:paraId="1AB8AECB"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r>
      <w:tr w:rsidR="00D14FDB" w:rsidRPr="00CF29B1" w14:paraId="12D31500" w14:textId="77777777" w:rsidTr="00A565EA">
        <w:trPr>
          <w:trHeight w:val="20"/>
        </w:trPr>
        <w:tc>
          <w:tcPr>
            <w:tcW w:w="97" w:type="pct"/>
            <w:shd w:val="clear" w:color="auto" w:fill="DBE5F1" w:themeFill="accent1" w:themeFillTint="33"/>
          </w:tcPr>
          <w:p w14:paraId="05E73C59"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DBE5F1" w:themeFill="accent1" w:themeFillTint="33"/>
          </w:tcPr>
          <w:p w14:paraId="1302DAC2"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DBE5F1" w:themeFill="accent1" w:themeFillTint="33"/>
          </w:tcPr>
          <w:p w14:paraId="6F8EEF55"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DBE5F1" w:themeFill="accent1" w:themeFillTint="33"/>
          </w:tcPr>
          <w:p w14:paraId="59808C2F"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DBE5F1" w:themeFill="accent1" w:themeFillTint="33"/>
          </w:tcPr>
          <w:p w14:paraId="338ECE1A"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1.4.3 </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660" w:type="pct"/>
            <w:shd w:val="clear" w:color="auto" w:fill="DBE5F1" w:themeFill="accent1" w:themeFillTint="33"/>
          </w:tcPr>
          <w:p w14:paraId="08858BEC" w14:textId="77777777" w:rsidR="00D14FDB" w:rsidRPr="00CF29B1" w:rsidRDefault="00D14FDB" w:rsidP="00D14FDB">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Generation of Mchare hybrids with chromosome doubled Mchare plants: 200 seeds</w:t>
            </w:r>
            <w:r w:rsidRPr="00D14FDB">
              <w:rPr>
                <w:rFonts w:asciiTheme="majorHAnsi" w:eastAsia="Times New Roman" w:hAnsiTheme="majorHAnsi" w:cs="Arial"/>
                <w:color w:val="000000" w:themeColor="text1"/>
                <w:sz w:val="16"/>
                <w:szCs w:val="16"/>
                <w:lang w:eastAsia="en-GB"/>
              </w:rPr>
              <w:tab/>
            </w:r>
          </w:p>
        </w:tc>
        <w:tc>
          <w:tcPr>
            <w:tcW w:w="507" w:type="pct"/>
            <w:shd w:val="clear" w:color="auto" w:fill="DBE5F1" w:themeFill="accent1" w:themeFillTint="33"/>
            <w:vAlign w:val="center"/>
          </w:tcPr>
          <w:p w14:paraId="0655935C" w14:textId="77777777" w:rsidR="00D14FDB" w:rsidRPr="00CF29B1" w:rsidRDefault="005B3910" w:rsidP="005B3910">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c>
          <w:tcPr>
            <w:tcW w:w="507" w:type="pct"/>
            <w:shd w:val="clear" w:color="auto" w:fill="DBE5F1" w:themeFill="accent1" w:themeFillTint="33"/>
            <w:vAlign w:val="center"/>
          </w:tcPr>
          <w:p w14:paraId="1C02F3DC" w14:textId="77777777" w:rsidR="00D14FDB"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c>
          <w:tcPr>
            <w:tcW w:w="507" w:type="pct"/>
            <w:shd w:val="clear" w:color="auto" w:fill="DBE5F1" w:themeFill="accent1" w:themeFillTint="33"/>
            <w:vAlign w:val="center"/>
          </w:tcPr>
          <w:p w14:paraId="385204AE" w14:textId="77777777" w:rsidR="00D14FDB" w:rsidRPr="00CF29B1" w:rsidRDefault="0017284E" w:rsidP="00CF29B1">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100 chromosome doubled lines crossed with improved diploids</w:t>
            </w:r>
          </w:p>
        </w:tc>
        <w:tc>
          <w:tcPr>
            <w:tcW w:w="507" w:type="pct"/>
            <w:shd w:val="clear" w:color="auto" w:fill="DBE5F1" w:themeFill="accent1" w:themeFillTint="33"/>
            <w:vAlign w:val="center"/>
          </w:tcPr>
          <w:p w14:paraId="3D8A652C"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w:t>
            </w:r>
          </w:p>
          <w:p w14:paraId="01581A49"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Embryo rescue of doubled line crosses and in vitro regeneration</w:t>
            </w:r>
          </w:p>
          <w:p w14:paraId="2BF51912"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p>
          <w:p w14:paraId="74CF8401" w14:textId="77777777" w:rsidR="0017284E" w:rsidRPr="0017284E"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200 chromosome doubled lines crossed with improved diploids and selfed</w:t>
            </w:r>
          </w:p>
          <w:p w14:paraId="5808161B" w14:textId="77777777" w:rsidR="00D14FDB" w:rsidRPr="00CF29B1" w:rsidRDefault="0017284E" w:rsidP="0017284E">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w:t>
            </w:r>
          </w:p>
        </w:tc>
        <w:tc>
          <w:tcPr>
            <w:tcW w:w="507" w:type="pct"/>
            <w:shd w:val="clear" w:color="auto" w:fill="DBE5F1" w:themeFill="accent1" w:themeFillTint="33"/>
            <w:vAlign w:val="center"/>
          </w:tcPr>
          <w:p w14:paraId="4944F614" w14:textId="77777777" w:rsidR="00A565EA" w:rsidRPr="00A565EA" w:rsidRDefault="00A565EA" w:rsidP="00A565EA">
            <w:pPr>
              <w:spacing w:after="0" w:line="240" w:lineRule="auto"/>
              <w:rPr>
                <w:rFonts w:asciiTheme="majorHAnsi" w:eastAsia="Times New Roman" w:hAnsiTheme="majorHAnsi" w:cs="Arial"/>
                <w:color w:val="000000" w:themeColor="text1"/>
                <w:sz w:val="16"/>
                <w:szCs w:val="16"/>
                <w:lang w:eastAsia="en-GB"/>
              </w:rPr>
            </w:pPr>
            <w:r w:rsidRPr="00A565EA">
              <w:rPr>
                <w:rFonts w:asciiTheme="majorHAnsi" w:eastAsia="Times New Roman" w:hAnsiTheme="majorHAnsi" w:cs="Arial"/>
                <w:color w:val="000000" w:themeColor="text1"/>
                <w:sz w:val="16"/>
                <w:szCs w:val="16"/>
                <w:lang w:eastAsia="en-GB"/>
              </w:rPr>
              <w:t>"Field evaluation of hybrids</w:t>
            </w:r>
          </w:p>
          <w:p w14:paraId="75A14929" w14:textId="77777777" w:rsidR="00A565EA" w:rsidRPr="00A565EA" w:rsidRDefault="00A565EA" w:rsidP="00A565EA">
            <w:pPr>
              <w:spacing w:after="0" w:line="240" w:lineRule="auto"/>
              <w:rPr>
                <w:rFonts w:asciiTheme="majorHAnsi" w:eastAsia="Times New Roman" w:hAnsiTheme="majorHAnsi" w:cs="Arial"/>
                <w:color w:val="000000" w:themeColor="text1"/>
                <w:sz w:val="16"/>
                <w:szCs w:val="16"/>
                <w:lang w:eastAsia="en-GB"/>
              </w:rPr>
            </w:pPr>
          </w:p>
          <w:p w14:paraId="47809950" w14:textId="77777777" w:rsidR="00A565EA" w:rsidRPr="00A565EA" w:rsidRDefault="00A565EA" w:rsidP="00A565EA">
            <w:pPr>
              <w:spacing w:after="0" w:line="240" w:lineRule="auto"/>
              <w:rPr>
                <w:rFonts w:asciiTheme="majorHAnsi" w:eastAsia="Times New Roman" w:hAnsiTheme="majorHAnsi" w:cs="Arial"/>
                <w:color w:val="000000" w:themeColor="text1"/>
                <w:sz w:val="16"/>
                <w:szCs w:val="16"/>
                <w:lang w:eastAsia="en-GB"/>
              </w:rPr>
            </w:pPr>
            <w:r w:rsidRPr="00A565EA">
              <w:rPr>
                <w:rFonts w:asciiTheme="majorHAnsi" w:eastAsia="Times New Roman" w:hAnsiTheme="majorHAnsi" w:cs="Arial"/>
                <w:color w:val="000000" w:themeColor="text1"/>
                <w:sz w:val="16"/>
                <w:szCs w:val="16"/>
                <w:lang w:eastAsia="en-GB"/>
              </w:rPr>
              <w:t>Embryo rescue of doubled line crosses and in vitro regeneration</w:t>
            </w:r>
          </w:p>
          <w:p w14:paraId="2B866FCD" w14:textId="77777777" w:rsidR="00A565EA" w:rsidRPr="00A565EA" w:rsidRDefault="00A565EA" w:rsidP="00A565EA">
            <w:pPr>
              <w:spacing w:after="0" w:line="240" w:lineRule="auto"/>
              <w:rPr>
                <w:rFonts w:asciiTheme="majorHAnsi" w:eastAsia="Times New Roman" w:hAnsiTheme="majorHAnsi" w:cs="Arial"/>
                <w:color w:val="000000" w:themeColor="text1"/>
                <w:sz w:val="16"/>
                <w:szCs w:val="16"/>
                <w:lang w:eastAsia="en-GB"/>
              </w:rPr>
            </w:pPr>
          </w:p>
          <w:p w14:paraId="5F7BC7DD" w14:textId="77777777" w:rsidR="00A565EA" w:rsidRPr="00A565EA" w:rsidRDefault="00A565EA" w:rsidP="00A565EA">
            <w:pPr>
              <w:spacing w:after="0" w:line="240" w:lineRule="auto"/>
              <w:rPr>
                <w:rFonts w:asciiTheme="majorHAnsi" w:eastAsia="Times New Roman" w:hAnsiTheme="majorHAnsi" w:cs="Arial"/>
                <w:color w:val="000000" w:themeColor="text1"/>
                <w:sz w:val="16"/>
                <w:szCs w:val="16"/>
                <w:lang w:eastAsia="en-GB"/>
              </w:rPr>
            </w:pPr>
            <w:r w:rsidRPr="00A565EA">
              <w:rPr>
                <w:rFonts w:asciiTheme="majorHAnsi" w:eastAsia="Times New Roman" w:hAnsiTheme="majorHAnsi" w:cs="Arial"/>
                <w:color w:val="000000" w:themeColor="text1"/>
                <w:sz w:val="16"/>
                <w:szCs w:val="16"/>
                <w:lang w:eastAsia="en-GB"/>
              </w:rPr>
              <w:t>200 chromosome doubled lines crossed with improved diploids and selfed</w:t>
            </w:r>
          </w:p>
          <w:p w14:paraId="2AAF5290" w14:textId="77777777" w:rsidR="00A565EA" w:rsidRPr="00A565EA" w:rsidRDefault="00A565EA" w:rsidP="00A565EA">
            <w:pPr>
              <w:spacing w:after="0" w:line="240" w:lineRule="auto"/>
              <w:rPr>
                <w:rFonts w:asciiTheme="majorHAnsi" w:eastAsia="Times New Roman" w:hAnsiTheme="majorHAnsi" w:cs="Arial"/>
                <w:color w:val="000000" w:themeColor="text1"/>
                <w:sz w:val="16"/>
                <w:szCs w:val="16"/>
                <w:lang w:eastAsia="en-GB"/>
              </w:rPr>
            </w:pPr>
          </w:p>
          <w:p w14:paraId="22FF19A8" w14:textId="77777777" w:rsidR="00A565EA" w:rsidRPr="00A565EA" w:rsidRDefault="00A565EA" w:rsidP="00A565EA">
            <w:pPr>
              <w:spacing w:after="0" w:line="240" w:lineRule="auto"/>
              <w:rPr>
                <w:rFonts w:asciiTheme="majorHAnsi" w:eastAsia="Times New Roman" w:hAnsiTheme="majorHAnsi" w:cs="Arial"/>
                <w:color w:val="000000" w:themeColor="text1"/>
                <w:sz w:val="16"/>
                <w:szCs w:val="16"/>
                <w:lang w:eastAsia="en-GB"/>
              </w:rPr>
            </w:pPr>
          </w:p>
          <w:p w14:paraId="2F88167A" w14:textId="77777777" w:rsidR="00D14FDB" w:rsidRPr="00CF29B1" w:rsidRDefault="00A565EA" w:rsidP="00A565EA">
            <w:pPr>
              <w:spacing w:after="0" w:line="240" w:lineRule="auto"/>
              <w:rPr>
                <w:rFonts w:asciiTheme="majorHAnsi" w:eastAsia="Times New Roman" w:hAnsiTheme="majorHAnsi" w:cs="Arial"/>
                <w:color w:val="000000" w:themeColor="text1"/>
                <w:sz w:val="16"/>
                <w:szCs w:val="16"/>
                <w:lang w:eastAsia="en-GB"/>
              </w:rPr>
            </w:pPr>
            <w:r w:rsidRPr="00A565EA">
              <w:rPr>
                <w:rFonts w:asciiTheme="majorHAnsi" w:eastAsia="Times New Roman" w:hAnsiTheme="majorHAnsi" w:cs="Arial"/>
                <w:color w:val="000000" w:themeColor="text1"/>
                <w:sz w:val="16"/>
                <w:szCs w:val="16"/>
                <w:lang w:eastAsia="en-GB"/>
              </w:rPr>
              <w:t>"</w:t>
            </w:r>
          </w:p>
        </w:tc>
      </w:tr>
      <w:tr w:rsidR="00D14FDB" w:rsidRPr="00CF29B1" w14:paraId="06E70514" w14:textId="77777777" w:rsidTr="00A565EA">
        <w:trPr>
          <w:trHeight w:val="20"/>
        </w:trPr>
        <w:tc>
          <w:tcPr>
            <w:tcW w:w="97" w:type="pct"/>
            <w:shd w:val="clear" w:color="auto" w:fill="EAF1DD" w:themeFill="accent3" w:themeFillTint="33"/>
          </w:tcPr>
          <w:p w14:paraId="46D949D6"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671" w:type="pct"/>
            <w:shd w:val="clear" w:color="auto" w:fill="EAF1DD" w:themeFill="accent3" w:themeFillTint="33"/>
          </w:tcPr>
          <w:p w14:paraId="18F2705C"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151" w:type="pct"/>
            <w:shd w:val="clear" w:color="auto" w:fill="EAF1DD" w:themeFill="accent3" w:themeFillTint="33"/>
          </w:tcPr>
          <w:p w14:paraId="27CD3631"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691" w:type="pct"/>
            <w:shd w:val="clear" w:color="auto" w:fill="EAF1DD" w:themeFill="accent3" w:themeFillTint="33"/>
          </w:tcPr>
          <w:p w14:paraId="06A4B532"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p>
        </w:tc>
        <w:tc>
          <w:tcPr>
            <w:tcW w:w="195" w:type="pct"/>
            <w:shd w:val="clear" w:color="auto" w:fill="EAF1DD" w:themeFill="accent3" w:themeFillTint="33"/>
          </w:tcPr>
          <w:p w14:paraId="77C7E5E6" w14:textId="77777777" w:rsidR="00D14FDB" w:rsidRPr="00CF29B1" w:rsidRDefault="00D14FDB" w:rsidP="00CF29B1">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1.4.4</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660" w:type="pct"/>
            <w:shd w:val="clear" w:color="auto" w:fill="EAF1DD" w:themeFill="accent3" w:themeFillTint="33"/>
          </w:tcPr>
          <w:p w14:paraId="4ACBA53C" w14:textId="77777777" w:rsidR="00D14FDB" w:rsidRPr="00CF29B1" w:rsidRDefault="00D14FDB" w:rsidP="00D14FDB">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2,400 Mchare hybrids evaluated in Early Evaluation Trials (EET) for agronomic performance</w:t>
            </w:r>
            <w:r w:rsidRPr="00D14FDB">
              <w:rPr>
                <w:rFonts w:asciiTheme="majorHAnsi" w:eastAsia="Times New Roman" w:hAnsiTheme="majorHAnsi" w:cs="Arial"/>
                <w:color w:val="000000" w:themeColor="text1"/>
                <w:sz w:val="16"/>
                <w:szCs w:val="16"/>
                <w:lang w:eastAsia="en-GB"/>
              </w:rPr>
              <w:tab/>
            </w:r>
          </w:p>
        </w:tc>
        <w:tc>
          <w:tcPr>
            <w:tcW w:w="507" w:type="pct"/>
            <w:shd w:val="clear" w:color="auto" w:fill="EAF1DD" w:themeFill="accent3" w:themeFillTint="33"/>
            <w:vAlign w:val="center"/>
          </w:tcPr>
          <w:p w14:paraId="018ED23B" w14:textId="77777777" w:rsidR="00D14FDB" w:rsidRPr="00CF29B1" w:rsidRDefault="00C93E86"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c>
          <w:tcPr>
            <w:tcW w:w="507" w:type="pct"/>
            <w:shd w:val="clear" w:color="auto" w:fill="EAF1DD" w:themeFill="accent3" w:themeFillTint="33"/>
            <w:vAlign w:val="center"/>
          </w:tcPr>
          <w:p w14:paraId="5F23D655" w14:textId="77777777" w:rsidR="00D14FDB" w:rsidRPr="00CF29B1" w:rsidRDefault="00A565EA" w:rsidP="00CF29B1">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c>
          <w:tcPr>
            <w:tcW w:w="507" w:type="pct"/>
            <w:shd w:val="clear" w:color="auto" w:fill="EAF1DD" w:themeFill="accent3" w:themeFillTint="33"/>
            <w:vAlign w:val="center"/>
          </w:tcPr>
          <w:p w14:paraId="7CE25DDB" w14:textId="77777777" w:rsidR="00D14FDB" w:rsidRPr="00CF29B1" w:rsidRDefault="00A565EA" w:rsidP="00CF29B1">
            <w:pPr>
              <w:spacing w:after="0" w:line="240" w:lineRule="auto"/>
              <w:rPr>
                <w:rFonts w:asciiTheme="majorHAnsi" w:eastAsia="Times New Roman" w:hAnsiTheme="majorHAnsi" w:cs="Arial"/>
                <w:color w:val="000000" w:themeColor="text1"/>
                <w:sz w:val="16"/>
                <w:szCs w:val="16"/>
                <w:lang w:eastAsia="en-GB"/>
              </w:rPr>
            </w:pPr>
            <w:r w:rsidRPr="00A565EA">
              <w:rPr>
                <w:rFonts w:asciiTheme="majorHAnsi" w:eastAsia="Times New Roman" w:hAnsiTheme="majorHAnsi" w:cs="Arial"/>
                <w:color w:val="000000" w:themeColor="text1"/>
                <w:sz w:val="16"/>
                <w:szCs w:val="16"/>
                <w:lang w:eastAsia="en-GB"/>
              </w:rPr>
              <w:t>Early evaluation trial ( EET) with 600 hybrids</w:t>
            </w:r>
          </w:p>
        </w:tc>
        <w:tc>
          <w:tcPr>
            <w:tcW w:w="507" w:type="pct"/>
            <w:shd w:val="clear" w:color="auto" w:fill="EAF1DD" w:themeFill="accent3" w:themeFillTint="33"/>
            <w:vAlign w:val="center"/>
          </w:tcPr>
          <w:p w14:paraId="1337A434" w14:textId="77777777" w:rsidR="00D14FDB" w:rsidRPr="00CF29B1" w:rsidRDefault="00A565EA" w:rsidP="00CF29B1">
            <w:pPr>
              <w:spacing w:after="0" w:line="240" w:lineRule="auto"/>
              <w:rPr>
                <w:rFonts w:asciiTheme="majorHAnsi" w:eastAsia="Times New Roman" w:hAnsiTheme="majorHAnsi" w:cs="Arial"/>
                <w:color w:val="000000" w:themeColor="text1"/>
                <w:sz w:val="16"/>
                <w:szCs w:val="16"/>
                <w:lang w:eastAsia="en-GB"/>
              </w:rPr>
            </w:pPr>
            <w:r w:rsidRPr="00A565EA">
              <w:rPr>
                <w:rFonts w:asciiTheme="majorHAnsi" w:eastAsia="Times New Roman" w:hAnsiTheme="majorHAnsi" w:cs="Arial"/>
                <w:color w:val="000000" w:themeColor="text1"/>
                <w:sz w:val="16"/>
                <w:szCs w:val="16"/>
                <w:lang w:eastAsia="en-GB"/>
              </w:rPr>
              <w:t>Early evaluation trial ( EET) with 1200 hybrids</w:t>
            </w:r>
          </w:p>
        </w:tc>
        <w:tc>
          <w:tcPr>
            <w:tcW w:w="507" w:type="pct"/>
            <w:shd w:val="clear" w:color="auto" w:fill="EAF1DD" w:themeFill="accent3" w:themeFillTint="33"/>
            <w:vAlign w:val="center"/>
          </w:tcPr>
          <w:p w14:paraId="58A32C4A" w14:textId="77777777" w:rsidR="00D14FDB" w:rsidRPr="00CF29B1" w:rsidRDefault="00A565EA" w:rsidP="00CF29B1">
            <w:pPr>
              <w:spacing w:after="0" w:line="240" w:lineRule="auto"/>
              <w:rPr>
                <w:rFonts w:asciiTheme="majorHAnsi" w:eastAsia="Times New Roman" w:hAnsiTheme="majorHAnsi" w:cs="Arial"/>
                <w:color w:val="000000" w:themeColor="text1"/>
                <w:sz w:val="16"/>
                <w:szCs w:val="16"/>
                <w:lang w:eastAsia="en-GB"/>
              </w:rPr>
            </w:pPr>
            <w:r w:rsidRPr="00A565EA">
              <w:rPr>
                <w:rFonts w:asciiTheme="majorHAnsi" w:eastAsia="Times New Roman" w:hAnsiTheme="majorHAnsi" w:cs="Arial"/>
                <w:color w:val="000000" w:themeColor="text1"/>
                <w:sz w:val="16"/>
                <w:szCs w:val="16"/>
                <w:lang w:eastAsia="en-GB"/>
              </w:rPr>
              <w:t>Early evaluation trial ( EET) with 2400 hybrids</w:t>
            </w:r>
          </w:p>
        </w:tc>
      </w:tr>
    </w:tbl>
    <w:p w14:paraId="67BA7CD9" w14:textId="77777777" w:rsidR="00C6258A" w:rsidRDefault="00C6258A" w:rsidP="00C6258A">
      <w:pPr>
        <w:sectPr w:rsidR="00C6258A" w:rsidSect="00CF29B1">
          <w:pgSz w:w="16838" w:h="11906" w:orient="landscape"/>
          <w:pgMar w:top="1134" w:right="1134" w:bottom="1134" w:left="1247" w:header="709" w:footer="709" w:gutter="0"/>
          <w:cols w:space="708"/>
          <w:docGrid w:linePitch="360"/>
        </w:sectPr>
      </w:pPr>
    </w:p>
    <w:p w14:paraId="78546D97" w14:textId="77777777" w:rsidR="00B67EED" w:rsidRPr="000A7B4E" w:rsidRDefault="00B67EED" w:rsidP="000A7B4E">
      <w:pPr>
        <w:pStyle w:val="Heading1"/>
        <w:rPr>
          <w:color w:val="auto"/>
          <w:sz w:val="24"/>
          <w:szCs w:val="24"/>
        </w:rPr>
      </w:pPr>
      <w:bookmarkStart w:id="4" w:name="_Toc480321406"/>
      <w:r w:rsidRPr="000A7B4E">
        <w:rPr>
          <w:color w:val="auto"/>
          <w:sz w:val="24"/>
          <w:szCs w:val="24"/>
        </w:rPr>
        <w:lastRenderedPageBreak/>
        <w:t>3 Results to Date</w:t>
      </w:r>
      <w:bookmarkEnd w:id="4"/>
      <w:r w:rsidRPr="000A7B4E">
        <w:rPr>
          <w:color w:val="auto"/>
          <w:sz w:val="24"/>
          <w:szCs w:val="24"/>
        </w:rPr>
        <w:t xml:space="preserve"> </w:t>
      </w:r>
    </w:p>
    <w:p w14:paraId="59FD351C" w14:textId="77777777" w:rsidR="006751C2" w:rsidRDefault="00B67EED" w:rsidP="00B67EED">
      <w:pPr>
        <w:pStyle w:val="NoSpacing"/>
      </w:pPr>
      <w:r>
        <w:tab/>
      </w:r>
      <w:r>
        <w:tab/>
      </w:r>
      <w:r>
        <w:tab/>
      </w:r>
    </w:p>
    <w:p w14:paraId="61EB6BBB" w14:textId="2FAC7348" w:rsidR="00D04E42" w:rsidRDefault="00B67EED" w:rsidP="00D04E42">
      <w:pPr>
        <w:pStyle w:val="NoSpacing"/>
        <w:rPr>
          <w:rFonts w:ascii="Cambria" w:hAnsi="Cambria"/>
          <w:sz w:val="24"/>
          <w:szCs w:val="24"/>
        </w:rPr>
      </w:pPr>
      <w:r w:rsidRPr="00795D24">
        <w:rPr>
          <w:rFonts w:ascii="Cambria" w:hAnsi="Cambria"/>
          <w:sz w:val="24"/>
          <w:szCs w:val="24"/>
        </w:rPr>
        <w:t xml:space="preserve">The results achieved </w:t>
      </w:r>
      <w:r w:rsidR="00D04E42">
        <w:rPr>
          <w:rFonts w:ascii="Cambria" w:hAnsi="Cambria"/>
          <w:sz w:val="24"/>
          <w:szCs w:val="24"/>
        </w:rPr>
        <w:t xml:space="preserve">by </w:t>
      </w:r>
      <w:r w:rsidR="00A82922">
        <w:rPr>
          <w:rFonts w:ascii="Cambria" w:hAnsi="Cambria"/>
          <w:sz w:val="24"/>
          <w:szCs w:val="24"/>
        </w:rPr>
        <w:t>WP 1</w:t>
      </w:r>
      <w:r w:rsidR="00D04E42" w:rsidRPr="00D04E42">
        <w:rPr>
          <w:rFonts w:ascii="Cambria" w:hAnsi="Cambria"/>
          <w:sz w:val="24"/>
          <w:szCs w:val="24"/>
        </w:rPr>
        <w:t xml:space="preserve"> </w:t>
      </w:r>
      <w:r w:rsidRPr="00795D24">
        <w:rPr>
          <w:rFonts w:ascii="Cambria" w:hAnsi="Cambria"/>
          <w:sz w:val="24"/>
          <w:szCs w:val="24"/>
        </w:rPr>
        <w:t xml:space="preserve">during </w:t>
      </w:r>
      <w:r w:rsidR="002463BD" w:rsidRPr="002463BD">
        <w:rPr>
          <w:rFonts w:ascii="Cambria" w:hAnsi="Cambria"/>
          <w:sz w:val="24"/>
          <w:szCs w:val="24"/>
        </w:rPr>
        <w:t>1 October 2016 – 31 March 2017</w:t>
      </w:r>
      <w:r w:rsidR="002463BD">
        <w:rPr>
          <w:rFonts w:ascii="Cambria" w:hAnsi="Cambria"/>
          <w:sz w:val="24"/>
          <w:szCs w:val="24"/>
        </w:rPr>
        <w:t xml:space="preserve"> </w:t>
      </w:r>
      <w:r w:rsidR="00795D24">
        <w:rPr>
          <w:rFonts w:ascii="Cambria" w:hAnsi="Cambria"/>
          <w:sz w:val="24"/>
          <w:szCs w:val="24"/>
        </w:rPr>
        <w:t>are</w:t>
      </w:r>
      <w:r w:rsidRPr="00795D24">
        <w:rPr>
          <w:rFonts w:ascii="Cambria" w:hAnsi="Cambria"/>
          <w:sz w:val="24"/>
          <w:szCs w:val="24"/>
        </w:rPr>
        <w:t xml:space="preserve"> pr</w:t>
      </w:r>
      <w:r w:rsidR="00D04E42">
        <w:rPr>
          <w:rFonts w:ascii="Cambria" w:hAnsi="Cambria"/>
          <w:sz w:val="24"/>
          <w:szCs w:val="24"/>
        </w:rPr>
        <w:t xml:space="preserve">esented in </w:t>
      </w:r>
      <w:r w:rsidRPr="00795D24">
        <w:rPr>
          <w:rFonts w:ascii="Cambria" w:hAnsi="Cambria"/>
          <w:sz w:val="24"/>
          <w:szCs w:val="24"/>
        </w:rPr>
        <w:t>Table 2</w:t>
      </w:r>
    </w:p>
    <w:p w14:paraId="1F90C8BE" w14:textId="77777777" w:rsidR="00383CF3" w:rsidRDefault="00383CF3" w:rsidP="00383CF3">
      <w:pPr>
        <w:pStyle w:val="NoSpacing"/>
        <w:rPr>
          <w:rFonts w:ascii="Cambria" w:hAnsi="Cambria"/>
          <w:sz w:val="24"/>
          <w:szCs w:val="24"/>
        </w:rPr>
      </w:pPr>
    </w:p>
    <w:p w14:paraId="1071D268" w14:textId="21BC2967" w:rsidR="00D04E42" w:rsidRDefault="00D04E42" w:rsidP="00383CF3">
      <w:pPr>
        <w:pStyle w:val="NoSpacing"/>
        <w:rPr>
          <w:rFonts w:ascii="Cambria" w:hAnsi="Cambria"/>
          <w:b/>
          <w:sz w:val="24"/>
          <w:szCs w:val="24"/>
        </w:rPr>
      </w:pPr>
      <w:r w:rsidRPr="00D04E42">
        <w:rPr>
          <w:rFonts w:ascii="Cambria" w:hAnsi="Cambria"/>
          <w:b/>
          <w:sz w:val="24"/>
          <w:szCs w:val="24"/>
        </w:rPr>
        <w:t xml:space="preserve">Table 2:  Progress for work package 1 during </w:t>
      </w:r>
      <w:r w:rsidR="002463BD" w:rsidRPr="002463BD">
        <w:rPr>
          <w:rFonts w:ascii="Cambria" w:hAnsi="Cambria"/>
          <w:b/>
          <w:sz w:val="24"/>
          <w:szCs w:val="24"/>
        </w:rPr>
        <w:t>1 October 2016 – 31 March 2017</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2173"/>
        <w:gridCol w:w="2932"/>
        <w:gridCol w:w="2537"/>
        <w:gridCol w:w="1571"/>
      </w:tblGrid>
      <w:tr w:rsidR="002463BD" w:rsidRPr="00CF29B1" w14:paraId="72C53F50" w14:textId="46DC33DB" w:rsidTr="00C72900">
        <w:trPr>
          <w:trHeight w:val="20"/>
          <w:tblHeader/>
        </w:trPr>
        <w:tc>
          <w:tcPr>
            <w:tcW w:w="330" w:type="pct"/>
            <w:shd w:val="clear" w:color="auto" w:fill="D9D9D9" w:themeFill="background1" w:themeFillShade="D9"/>
          </w:tcPr>
          <w:p w14:paraId="38C16284" w14:textId="77777777"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p>
        </w:tc>
        <w:tc>
          <w:tcPr>
            <w:tcW w:w="1101" w:type="pct"/>
            <w:shd w:val="clear" w:color="auto" w:fill="D9D9D9" w:themeFill="background1" w:themeFillShade="D9"/>
          </w:tcPr>
          <w:p w14:paraId="6DED3426" w14:textId="0C422A11"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Outputs</w:t>
            </w:r>
          </w:p>
        </w:tc>
        <w:tc>
          <w:tcPr>
            <w:tcW w:w="1486" w:type="pct"/>
            <w:shd w:val="clear" w:color="auto" w:fill="D9D9D9" w:themeFill="background1" w:themeFillShade="D9"/>
            <w:vAlign w:val="center"/>
          </w:tcPr>
          <w:p w14:paraId="4E6F09E2" w14:textId="5DF70236"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Targets/ Milestones</w:t>
            </w:r>
          </w:p>
        </w:tc>
        <w:tc>
          <w:tcPr>
            <w:tcW w:w="1286" w:type="pct"/>
            <w:shd w:val="clear" w:color="auto" w:fill="D9D9D9" w:themeFill="background1" w:themeFillShade="D9"/>
          </w:tcPr>
          <w:p w14:paraId="4E469F7B" w14:textId="5459DD51"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r>
              <w:rPr>
                <w:rFonts w:asciiTheme="majorHAnsi" w:eastAsia="Times New Roman" w:hAnsiTheme="majorHAnsi" w:cs="Times New Roman"/>
                <w:b/>
                <w:bCs/>
                <w:color w:val="000000" w:themeColor="text1"/>
                <w:sz w:val="16"/>
                <w:szCs w:val="16"/>
                <w:lang w:eastAsia="en-GB"/>
              </w:rPr>
              <w:t>Progress</w:t>
            </w:r>
          </w:p>
        </w:tc>
        <w:tc>
          <w:tcPr>
            <w:tcW w:w="796" w:type="pct"/>
            <w:shd w:val="clear" w:color="auto" w:fill="D9D9D9" w:themeFill="background1" w:themeFillShade="D9"/>
          </w:tcPr>
          <w:p w14:paraId="08BE2045" w14:textId="725B2011"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r>
              <w:rPr>
                <w:rFonts w:asciiTheme="majorHAnsi" w:eastAsia="Times New Roman" w:hAnsiTheme="majorHAnsi" w:cs="Times New Roman"/>
                <w:b/>
                <w:bCs/>
                <w:color w:val="000000" w:themeColor="text1"/>
                <w:sz w:val="16"/>
                <w:szCs w:val="16"/>
                <w:lang w:eastAsia="en-GB"/>
              </w:rPr>
              <w:t>Variance</w:t>
            </w:r>
          </w:p>
        </w:tc>
      </w:tr>
      <w:tr w:rsidR="002463BD" w:rsidRPr="00CF29B1" w14:paraId="431BC112" w14:textId="00E8A407" w:rsidTr="00C72900">
        <w:trPr>
          <w:trHeight w:val="20"/>
          <w:tblHeader/>
        </w:trPr>
        <w:tc>
          <w:tcPr>
            <w:tcW w:w="330" w:type="pct"/>
            <w:shd w:val="clear" w:color="auto" w:fill="D9D9D9" w:themeFill="background1" w:themeFillShade="D9"/>
          </w:tcPr>
          <w:p w14:paraId="5EB05E9C" w14:textId="77777777"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p>
        </w:tc>
        <w:tc>
          <w:tcPr>
            <w:tcW w:w="1101" w:type="pct"/>
            <w:shd w:val="clear" w:color="auto" w:fill="D9D9D9" w:themeFill="background1" w:themeFillShade="D9"/>
          </w:tcPr>
          <w:p w14:paraId="2F2A6E13" w14:textId="77777777"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p>
        </w:tc>
        <w:tc>
          <w:tcPr>
            <w:tcW w:w="1486" w:type="pct"/>
            <w:shd w:val="clear" w:color="auto" w:fill="D9D9D9" w:themeFill="background1" w:themeFillShade="D9"/>
            <w:vAlign w:val="center"/>
          </w:tcPr>
          <w:p w14:paraId="62552ADC" w14:textId="77777777"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r w:rsidRPr="00CF29B1">
              <w:rPr>
                <w:rFonts w:asciiTheme="majorHAnsi" w:eastAsia="Times New Roman" w:hAnsiTheme="majorHAnsi" w:cs="Times New Roman"/>
                <w:b/>
                <w:bCs/>
                <w:color w:val="000000" w:themeColor="text1"/>
                <w:sz w:val="16"/>
                <w:szCs w:val="16"/>
                <w:lang w:eastAsia="en-GB"/>
              </w:rPr>
              <w:t>YEAR 3</w:t>
            </w:r>
          </w:p>
        </w:tc>
        <w:tc>
          <w:tcPr>
            <w:tcW w:w="1286" w:type="pct"/>
            <w:shd w:val="clear" w:color="auto" w:fill="D9D9D9" w:themeFill="background1" w:themeFillShade="D9"/>
          </w:tcPr>
          <w:p w14:paraId="528B564B" w14:textId="77777777"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p>
        </w:tc>
        <w:tc>
          <w:tcPr>
            <w:tcW w:w="796" w:type="pct"/>
            <w:shd w:val="clear" w:color="auto" w:fill="D9D9D9" w:themeFill="background1" w:themeFillShade="D9"/>
          </w:tcPr>
          <w:p w14:paraId="77E9536B" w14:textId="77777777" w:rsidR="002463BD" w:rsidRPr="00CF29B1" w:rsidRDefault="002463BD" w:rsidP="00E24A36">
            <w:pPr>
              <w:spacing w:after="0" w:line="240" w:lineRule="auto"/>
              <w:rPr>
                <w:rFonts w:asciiTheme="majorHAnsi" w:eastAsia="Times New Roman" w:hAnsiTheme="majorHAnsi" w:cs="Times New Roman"/>
                <w:b/>
                <w:bCs/>
                <w:color w:val="000000" w:themeColor="text1"/>
                <w:sz w:val="16"/>
                <w:szCs w:val="16"/>
                <w:lang w:eastAsia="en-GB"/>
              </w:rPr>
            </w:pPr>
          </w:p>
        </w:tc>
      </w:tr>
      <w:tr w:rsidR="002463BD" w:rsidRPr="00CF29B1" w14:paraId="0A238FBB" w14:textId="4D321686" w:rsidTr="00C72900">
        <w:trPr>
          <w:trHeight w:val="20"/>
        </w:trPr>
        <w:tc>
          <w:tcPr>
            <w:tcW w:w="330" w:type="pct"/>
            <w:shd w:val="clear" w:color="auto" w:fill="EAF1DD" w:themeFill="accent3" w:themeFillTint="33"/>
          </w:tcPr>
          <w:p w14:paraId="0DE050B2"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1.1.1</w:t>
            </w:r>
          </w:p>
        </w:tc>
        <w:tc>
          <w:tcPr>
            <w:tcW w:w="1101" w:type="pct"/>
            <w:shd w:val="clear" w:color="auto" w:fill="EAF1DD" w:themeFill="accent3" w:themeFillTint="33"/>
          </w:tcPr>
          <w:p w14:paraId="71846E44"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Floral development stages at and after anthesis characterized in 2 Matoke varieties</w:t>
            </w:r>
          </w:p>
        </w:tc>
        <w:tc>
          <w:tcPr>
            <w:tcW w:w="1486" w:type="pct"/>
            <w:shd w:val="clear" w:color="auto" w:fill="EAF1DD" w:themeFill="accent3" w:themeFillTint="33"/>
            <w:vAlign w:val="center"/>
          </w:tcPr>
          <w:p w14:paraId="34914934" w14:textId="77777777" w:rsidR="002463BD" w:rsidRPr="00E72184" w:rsidRDefault="002463BD" w:rsidP="00E24A36">
            <w:pPr>
              <w:spacing w:after="0" w:line="240" w:lineRule="auto"/>
              <w:rPr>
                <w:rFonts w:asciiTheme="majorHAnsi" w:eastAsia="Times New Roman" w:hAnsiTheme="majorHAnsi" w:cs="Arial"/>
                <w:color w:val="000000" w:themeColor="text1"/>
                <w:sz w:val="16"/>
                <w:szCs w:val="16"/>
                <w:lang w:eastAsia="en-GB"/>
              </w:rPr>
            </w:pPr>
            <w:r w:rsidRPr="00E72184">
              <w:rPr>
                <w:rFonts w:asciiTheme="majorHAnsi" w:eastAsia="Times New Roman" w:hAnsiTheme="majorHAnsi" w:cs="Arial"/>
                <w:color w:val="000000" w:themeColor="text1"/>
                <w:sz w:val="16"/>
                <w:szCs w:val="16"/>
                <w:lang w:eastAsia="en-GB"/>
              </w:rPr>
              <w:t>"Floral development stages of 2 Matoke varieties characterised at the moment of pollination (daily basis)</w:t>
            </w:r>
          </w:p>
          <w:p w14:paraId="44B22862" w14:textId="77777777" w:rsidR="002463BD" w:rsidRPr="00E72184" w:rsidRDefault="002463BD" w:rsidP="00E24A36">
            <w:pPr>
              <w:spacing w:after="0" w:line="240" w:lineRule="auto"/>
              <w:rPr>
                <w:rFonts w:asciiTheme="majorHAnsi" w:eastAsia="Times New Roman" w:hAnsiTheme="majorHAnsi" w:cs="Arial"/>
                <w:color w:val="000000" w:themeColor="text1"/>
                <w:sz w:val="16"/>
                <w:szCs w:val="16"/>
                <w:lang w:eastAsia="en-GB"/>
              </w:rPr>
            </w:pPr>
          </w:p>
          <w:p w14:paraId="77746275" w14:textId="77777777" w:rsidR="000C2D12" w:rsidRDefault="000C2D12" w:rsidP="00E24A36">
            <w:pPr>
              <w:spacing w:after="0" w:line="240" w:lineRule="auto"/>
              <w:rPr>
                <w:rFonts w:asciiTheme="majorHAnsi" w:eastAsia="Times New Roman" w:hAnsiTheme="majorHAnsi" w:cs="Arial"/>
                <w:color w:val="000000" w:themeColor="text1"/>
                <w:sz w:val="16"/>
                <w:szCs w:val="16"/>
                <w:lang w:eastAsia="en-GB"/>
              </w:rPr>
            </w:pPr>
          </w:p>
          <w:p w14:paraId="46F20FC0" w14:textId="77777777" w:rsidR="000C2D12" w:rsidRDefault="000C2D12" w:rsidP="00E24A36">
            <w:pPr>
              <w:spacing w:after="0" w:line="240" w:lineRule="auto"/>
              <w:rPr>
                <w:rFonts w:asciiTheme="majorHAnsi" w:eastAsia="Times New Roman" w:hAnsiTheme="majorHAnsi" w:cs="Arial"/>
                <w:color w:val="000000" w:themeColor="text1"/>
                <w:sz w:val="16"/>
                <w:szCs w:val="16"/>
                <w:lang w:eastAsia="en-GB"/>
              </w:rPr>
            </w:pPr>
          </w:p>
          <w:p w14:paraId="4F530C25" w14:textId="77777777" w:rsidR="000C2D12" w:rsidRDefault="000C2D12" w:rsidP="00E24A36">
            <w:pPr>
              <w:spacing w:after="0" w:line="240" w:lineRule="auto"/>
              <w:rPr>
                <w:rFonts w:asciiTheme="majorHAnsi" w:eastAsia="Times New Roman" w:hAnsiTheme="majorHAnsi" w:cs="Arial"/>
                <w:color w:val="000000" w:themeColor="text1"/>
                <w:sz w:val="16"/>
                <w:szCs w:val="16"/>
                <w:lang w:eastAsia="en-GB"/>
              </w:rPr>
            </w:pPr>
          </w:p>
          <w:p w14:paraId="4005C7A6" w14:textId="77777777" w:rsidR="000C2D12" w:rsidRDefault="000C2D12" w:rsidP="00E24A36">
            <w:pPr>
              <w:spacing w:after="0" w:line="240" w:lineRule="auto"/>
              <w:rPr>
                <w:rFonts w:asciiTheme="majorHAnsi" w:eastAsia="Times New Roman" w:hAnsiTheme="majorHAnsi" w:cs="Arial"/>
                <w:color w:val="000000" w:themeColor="text1"/>
                <w:sz w:val="16"/>
                <w:szCs w:val="16"/>
                <w:lang w:eastAsia="en-GB"/>
              </w:rPr>
            </w:pPr>
          </w:p>
          <w:p w14:paraId="38C90DD6" w14:textId="77777777" w:rsidR="000C2D12" w:rsidRDefault="000C2D12" w:rsidP="00E24A36">
            <w:pPr>
              <w:spacing w:after="0" w:line="240" w:lineRule="auto"/>
              <w:rPr>
                <w:rFonts w:asciiTheme="majorHAnsi" w:eastAsia="Times New Roman" w:hAnsiTheme="majorHAnsi" w:cs="Arial"/>
                <w:color w:val="000000" w:themeColor="text1"/>
                <w:sz w:val="16"/>
                <w:szCs w:val="16"/>
                <w:lang w:eastAsia="en-GB"/>
              </w:rPr>
            </w:pPr>
          </w:p>
          <w:p w14:paraId="01C3FEF0"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sidRPr="00E72184">
              <w:rPr>
                <w:rFonts w:asciiTheme="majorHAnsi" w:eastAsia="Times New Roman" w:hAnsiTheme="majorHAnsi" w:cs="Arial"/>
                <w:color w:val="000000" w:themeColor="text1"/>
                <w:sz w:val="16"/>
                <w:szCs w:val="16"/>
                <w:lang w:eastAsia="en-GB"/>
              </w:rPr>
              <w:t>Microscopy: stigma development and pollen tube growth correlated with flower developmental stages (weekly basis)"</w:t>
            </w:r>
          </w:p>
        </w:tc>
        <w:tc>
          <w:tcPr>
            <w:tcW w:w="1286" w:type="pct"/>
            <w:shd w:val="clear" w:color="auto" w:fill="EAF1DD" w:themeFill="accent3" w:themeFillTint="33"/>
          </w:tcPr>
          <w:p w14:paraId="3C4FF556" w14:textId="13B181E9" w:rsidR="00C72900" w:rsidRDefault="00C72900" w:rsidP="000F1574">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 xml:space="preserve">A video footage of </w:t>
            </w:r>
            <w:r w:rsidR="00E24A36">
              <w:rPr>
                <w:rFonts w:asciiTheme="majorHAnsi" w:eastAsia="Times New Roman" w:hAnsiTheme="majorHAnsi" w:cs="Arial"/>
                <w:color w:val="000000" w:themeColor="text1"/>
                <w:sz w:val="16"/>
                <w:szCs w:val="16"/>
                <w:lang w:eastAsia="en-GB"/>
              </w:rPr>
              <w:t>f</w:t>
            </w:r>
            <w:r>
              <w:rPr>
                <w:rFonts w:asciiTheme="majorHAnsi" w:eastAsia="Times New Roman" w:hAnsiTheme="majorHAnsi" w:cs="Arial"/>
                <w:color w:val="000000" w:themeColor="text1"/>
                <w:sz w:val="16"/>
                <w:szCs w:val="16"/>
                <w:lang w:eastAsia="en-GB"/>
              </w:rPr>
              <w:t xml:space="preserve">loral development in </w:t>
            </w:r>
            <w:r w:rsidR="00E24A36">
              <w:rPr>
                <w:rFonts w:asciiTheme="majorHAnsi" w:eastAsia="Times New Roman" w:hAnsiTheme="majorHAnsi" w:cs="Arial"/>
                <w:color w:val="000000" w:themeColor="text1"/>
                <w:sz w:val="16"/>
                <w:szCs w:val="16"/>
                <w:lang w:eastAsia="en-GB"/>
              </w:rPr>
              <w:t xml:space="preserve">Enzirabahima and Nakitembe </w:t>
            </w:r>
            <w:r>
              <w:rPr>
                <w:rFonts w:asciiTheme="majorHAnsi" w:eastAsia="Times New Roman" w:hAnsiTheme="majorHAnsi" w:cs="Arial"/>
                <w:color w:val="000000" w:themeColor="text1"/>
                <w:sz w:val="16"/>
                <w:szCs w:val="16"/>
                <w:lang w:eastAsia="en-GB"/>
              </w:rPr>
              <w:t>was compiled.</w:t>
            </w:r>
            <w:r w:rsidR="000C2D12">
              <w:t xml:space="preserve"> </w:t>
            </w:r>
            <w:r w:rsidR="000C2D12" w:rsidRPr="000C2D12">
              <w:rPr>
                <w:rFonts w:asciiTheme="majorHAnsi" w:eastAsia="Times New Roman" w:hAnsiTheme="majorHAnsi" w:cs="Arial"/>
                <w:color w:val="000000" w:themeColor="text1"/>
                <w:sz w:val="16"/>
                <w:szCs w:val="16"/>
                <w:lang w:eastAsia="en-GB"/>
              </w:rPr>
              <w:t xml:space="preserve">Bracts of seed fertile banana varieties open earlier than seed sterile varieties which open later, flowers usually open in evening.  </w:t>
            </w:r>
          </w:p>
          <w:p w14:paraId="3FEE9B16" w14:textId="63D8F631" w:rsidR="002463BD" w:rsidRDefault="00C72900" w:rsidP="000F1574">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 xml:space="preserve"> </w:t>
            </w:r>
            <w:r w:rsidR="00E24A36" w:rsidRPr="00E24A36">
              <w:rPr>
                <w:rFonts w:asciiTheme="majorHAnsi" w:eastAsia="Times New Roman" w:hAnsiTheme="majorHAnsi" w:cs="Arial"/>
                <w:color w:val="000000" w:themeColor="text1"/>
                <w:sz w:val="16"/>
                <w:szCs w:val="16"/>
                <w:lang w:eastAsia="en-GB"/>
              </w:rPr>
              <w:t xml:space="preserve"> </w:t>
            </w:r>
          </w:p>
          <w:p w14:paraId="3FC077FB" w14:textId="77777777" w:rsidR="000F1574" w:rsidRDefault="000F1574" w:rsidP="000F1574">
            <w:pPr>
              <w:spacing w:after="0" w:line="240" w:lineRule="auto"/>
              <w:rPr>
                <w:rFonts w:asciiTheme="majorHAnsi" w:eastAsia="Times New Roman" w:hAnsiTheme="majorHAnsi" w:cs="Arial"/>
                <w:color w:val="000000" w:themeColor="text1"/>
                <w:sz w:val="16"/>
                <w:szCs w:val="16"/>
                <w:lang w:eastAsia="en-GB"/>
              </w:rPr>
            </w:pPr>
          </w:p>
          <w:p w14:paraId="7B744934"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5E781AA7" w14:textId="4112708B" w:rsidR="000F1574" w:rsidRPr="00E72184" w:rsidRDefault="000C2D12" w:rsidP="000C2D12">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The process of accessing appropriate microscope for this work is underway thus the microscopy work is yet to be done</w:t>
            </w:r>
          </w:p>
        </w:tc>
        <w:tc>
          <w:tcPr>
            <w:tcW w:w="796" w:type="pct"/>
            <w:shd w:val="clear" w:color="auto" w:fill="EAF1DD" w:themeFill="accent3" w:themeFillTint="33"/>
          </w:tcPr>
          <w:p w14:paraId="11B254B8" w14:textId="7FC92D3A" w:rsidR="002463BD" w:rsidRDefault="00C72900" w:rsidP="000F1574">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10</w:t>
            </w:r>
            <w:r w:rsidR="000F1574">
              <w:rPr>
                <w:rFonts w:asciiTheme="majorHAnsi" w:eastAsia="Times New Roman" w:hAnsiTheme="majorHAnsi" w:cs="Arial"/>
                <w:color w:val="000000" w:themeColor="text1"/>
                <w:sz w:val="16"/>
                <w:szCs w:val="16"/>
                <w:lang w:eastAsia="en-GB"/>
              </w:rPr>
              <w:t>0</w:t>
            </w:r>
            <w:r w:rsidR="000F1574" w:rsidRPr="000F1574">
              <w:rPr>
                <w:rFonts w:asciiTheme="majorHAnsi" w:eastAsia="Times New Roman" w:hAnsiTheme="majorHAnsi" w:cs="Arial"/>
                <w:color w:val="000000" w:themeColor="text1"/>
                <w:sz w:val="16"/>
                <w:szCs w:val="16"/>
                <w:lang w:eastAsia="en-GB"/>
              </w:rPr>
              <w:t xml:space="preserve">% achieved – </w:t>
            </w:r>
            <w:r w:rsidR="000F1574">
              <w:rPr>
                <w:rFonts w:asciiTheme="majorHAnsi" w:eastAsia="Times New Roman" w:hAnsiTheme="majorHAnsi" w:cs="Arial"/>
                <w:color w:val="000000" w:themeColor="text1"/>
                <w:sz w:val="16"/>
                <w:szCs w:val="16"/>
                <w:lang w:eastAsia="en-GB"/>
              </w:rPr>
              <w:t>0</w:t>
            </w:r>
            <w:r w:rsidR="000F1574" w:rsidRPr="000F1574">
              <w:rPr>
                <w:rFonts w:asciiTheme="majorHAnsi" w:eastAsia="Times New Roman" w:hAnsiTheme="majorHAnsi" w:cs="Arial"/>
                <w:color w:val="000000" w:themeColor="text1"/>
                <w:sz w:val="16"/>
                <w:szCs w:val="16"/>
                <w:lang w:eastAsia="en-GB"/>
              </w:rPr>
              <w:t xml:space="preserve">% </w:t>
            </w:r>
            <w:r w:rsidRPr="000F1574">
              <w:rPr>
                <w:rFonts w:asciiTheme="majorHAnsi" w:eastAsia="Times New Roman" w:hAnsiTheme="majorHAnsi" w:cs="Arial"/>
                <w:color w:val="000000" w:themeColor="text1"/>
                <w:sz w:val="16"/>
                <w:szCs w:val="16"/>
                <w:lang w:eastAsia="en-GB"/>
              </w:rPr>
              <w:t>variance.</w:t>
            </w:r>
          </w:p>
          <w:p w14:paraId="0168CBAC" w14:textId="77777777" w:rsidR="000F1574" w:rsidRDefault="000F1574" w:rsidP="000F1574">
            <w:pPr>
              <w:spacing w:after="0" w:line="240" w:lineRule="auto"/>
              <w:rPr>
                <w:rFonts w:asciiTheme="majorHAnsi" w:eastAsia="Times New Roman" w:hAnsiTheme="majorHAnsi" w:cs="Arial"/>
                <w:color w:val="000000" w:themeColor="text1"/>
                <w:sz w:val="16"/>
                <w:szCs w:val="16"/>
                <w:lang w:eastAsia="en-GB"/>
              </w:rPr>
            </w:pPr>
          </w:p>
          <w:p w14:paraId="2C5A3B22" w14:textId="77777777" w:rsidR="000F1574" w:rsidRDefault="000F1574" w:rsidP="000F1574">
            <w:pPr>
              <w:spacing w:after="0" w:line="240" w:lineRule="auto"/>
              <w:rPr>
                <w:rFonts w:asciiTheme="majorHAnsi" w:eastAsia="Times New Roman" w:hAnsiTheme="majorHAnsi" w:cs="Arial"/>
                <w:color w:val="000000" w:themeColor="text1"/>
                <w:sz w:val="16"/>
                <w:szCs w:val="16"/>
                <w:lang w:eastAsia="en-GB"/>
              </w:rPr>
            </w:pPr>
          </w:p>
          <w:p w14:paraId="4024A0F7" w14:textId="77777777" w:rsidR="000F1574" w:rsidRDefault="000F1574" w:rsidP="000F1574">
            <w:pPr>
              <w:spacing w:after="0" w:line="240" w:lineRule="auto"/>
              <w:rPr>
                <w:rFonts w:asciiTheme="majorHAnsi" w:eastAsia="Times New Roman" w:hAnsiTheme="majorHAnsi" w:cs="Arial"/>
                <w:color w:val="000000" w:themeColor="text1"/>
                <w:sz w:val="16"/>
                <w:szCs w:val="16"/>
                <w:lang w:eastAsia="en-GB"/>
              </w:rPr>
            </w:pPr>
          </w:p>
          <w:p w14:paraId="14249F1D" w14:textId="77777777" w:rsidR="000C2D12" w:rsidRDefault="000C2D12" w:rsidP="000F1574">
            <w:pPr>
              <w:spacing w:after="0" w:line="240" w:lineRule="auto"/>
              <w:rPr>
                <w:rFonts w:asciiTheme="majorHAnsi" w:eastAsia="Times New Roman" w:hAnsiTheme="majorHAnsi" w:cs="Arial"/>
                <w:color w:val="000000" w:themeColor="text1"/>
                <w:sz w:val="16"/>
                <w:szCs w:val="16"/>
                <w:lang w:eastAsia="en-GB"/>
              </w:rPr>
            </w:pPr>
          </w:p>
          <w:p w14:paraId="5BF8E33D" w14:textId="77777777" w:rsidR="000C2D12" w:rsidRDefault="000C2D12" w:rsidP="000F1574">
            <w:pPr>
              <w:spacing w:after="0" w:line="240" w:lineRule="auto"/>
              <w:rPr>
                <w:rFonts w:asciiTheme="majorHAnsi" w:eastAsia="Times New Roman" w:hAnsiTheme="majorHAnsi" w:cs="Arial"/>
                <w:color w:val="000000" w:themeColor="text1"/>
                <w:sz w:val="16"/>
                <w:szCs w:val="16"/>
                <w:lang w:eastAsia="en-GB"/>
              </w:rPr>
            </w:pPr>
          </w:p>
          <w:p w14:paraId="763294D7" w14:textId="77777777" w:rsidR="000C2D12" w:rsidRDefault="000C2D12" w:rsidP="000F1574">
            <w:pPr>
              <w:spacing w:after="0" w:line="240" w:lineRule="auto"/>
              <w:rPr>
                <w:rFonts w:asciiTheme="majorHAnsi" w:eastAsia="Times New Roman" w:hAnsiTheme="majorHAnsi" w:cs="Arial"/>
                <w:color w:val="000000" w:themeColor="text1"/>
                <w:sz w:val="16"/>
                <w:szCs w:val="16"/>
                <w:lang w:eastAsia="en-GB"/>
              </w:rPr>
            </w:pPr>
          </w:p>
          <w:p w14:paraId="0D84FBB6" w14:textId="77777777" w:rsidR="000C2D12" w:rsidRDefault="000C2D12" w:rsidP="000F1574">
            <w:pPr>
              <w:spacing w:after="0" w:line="240" w:lineRule="auto"/>
              <w:rPr>
                <w:rFonts w:asciiTheme="majorHAnsi" w:eastAsia="Times New Roman" w:hAnsiTheme="majorHAnsi" w:cs="Arial"/>
                <w:color w:val="000000" w:themeColor="text1"/>
                <w:sz w:val="16"/>
                <w:szCs w:val="16"/>
                <w:lang w:eastAsia="en-GB"/>
              </w:rPr>
            </w:pPr>
          </w:p>
          <w:p w14:paraId="37293F63" w14:textId="77777777" w:rsidR="000C2D12" w:rsidRDefault="000C2D12" w:rsidP="000F1574">
            <w:pPr>
              <w:spacing w:after="0" w:line="240" w:lineRule="auto"/>
              <w:rPr>
                <w:rFonts w:asciiTheme="majorHAnsi" w:eastAsia="Times New Roman" w:hAnsiTheme="majorHAnsi" w:cs="Arial"/>
                <w:color w:val="000000" w:themeColor="text1"/>
                <w:sz w:val="16"/>
                <w:szCs w:val="16"/>
                <w:lang w:eastAsia="en-GB"/>
              </w:rPr>
            </w:pPr>
          </w:p>
          <w:p w14:paraId="1596F237" w14:textId="122F1B73" w:rsidR="000F1574" w:rsidRPr="00E72184" w:rsidRDefault="000F1574" w:rsidP="000F1574">
            <w:pPr>
              <w:spacing w:after="0" w:line="240" w:lineRule="auto"/>
              <w:rPr>
                <w:rFonts w:asciiTheme="majorHAnsi" w:eastAsia="Times New Roman" w:hAnsiTheme="majorHAnsi" w:cs="Arial"/>
                <w:color w:val="000000" w:themeColor="text1"/>
                <w:sz w:val="16"/>
                <w:szCs w:val="16"/>
                <w:lang w:eastAsia="en-GB"/>
              </w:rPr>
            </w:pPr>
            <w:r w:rsidRPr="000F1574">
              <w:rPr>
                <w:rFonts w:asciiTheme="majorHAnsi" w:eastAsia="Times New Roman" w:hAnsiTheme="majorHAnsi" w:cs="Arial"/>
                <w:color w:val="000000" w:themeColor="text1"/>
                <w:sz w:val="16"/>
                <w:szCs w:val="16"/>
                <w:lang w:eastAsia="en-GB"/>
              </w:rPr>
              <w:t xml:space="preserve">0% achieved– </w:t>
            </w:r>
            <w:r>
              <w:rPr>
                <w:rFonts w:asciiTheme="majorHAnsi" w:eastAsia="Times New Roman" w:hAnsiTheme="majorHAnsi" w:cs="Arial"/>
                <w:color w:val="000000" w:themeColor="text1"/>
                <w:sz w:val="16"/>
                <w:szCs w:val="16"/>
                <w:lang w:eastAsia="en-GB"/>
              </w:rPr>
              <w:t>100</w:t>
            </w:r>
            <w:r w:rsidRPr="000F1574">
              <w:rPr>
                <w:rFonts w:asciiTheme="majorHAnsi" w:eastAsia="Times New Roman" w:hAnsiTheme="majorHAnsi" w:cs="Arial"/>
                <w:color w:val="000000" w:themeColor="text1"/>
                <w:sz w:val="16"/>
                <w:szCs w:val="16"/>
                <w:lang w:eastAsia="en-GB"/>
              </w:rPr>
              <w:t xml:space="preserve">% variance to be achieved by </w:t>
            </w:r>
            <w:r>
              <w:rPr>
                <w:rFonts w:asciiTheme="majorHAnsi" w:eastAsia="Times New Roman" w:hAnsiTheme="majorHAnsi" w:cs="Arial"/>
                <w:color w:val="000000" w:themeColor="text1"/>
                <w:sz w:val="16"/>
                <w:szCs w:val="16"/>
                <w:lang w:eastAsia="en-GB"/>
              </w:rPr>
              <w:t xml:space="preserve"> October</w:t>
            </w:r>
            <w:r w:rsidRPr="000F1574">
              <w:rPr>
                <w:rFonts w:asciiTheme="majorHAnsi" w:eastAsia="Times New Roman" w:hAnsiTheme="majorHAnsi" w:cs="Arial"/>
                <w:color w:val="000000" w:themeColor="text1"/>
                <w:sz w:val="16"/>
                <w:szCs w:val="16"/>
                <w:lang w:eastAsia="en-GB"/>
              </w:rPr>
              <w:t xml:space="preserve"> 201</w:t>
            </w:r>
            <w:r>
              <w:rPr>
                <w:rFonts w:asciiTheme="majorHAnsi" w:eastAsia="Times New Roman" w:hAnsiTheme="majorHAnsi" w:cs="Arial"/>
                <w:color w:val="000000" w:themeColor="text1"/>
                <w:sz w:val="16"/>
                <w:szCs w:val="16"/>
                <w:lang w:eastAsia="en-GB"/>
              </w:rPr>
              <w:t>7</w:t>
            </w:r>
          </w:p>
        </w:tc>
      </w:tr>
      <w:tr w:rsidR="002463BD" w:rsidRPr="00CF29B1" w14:paraId="1250FBAC" w14:textId="5AD6F228" w:rsidTr="00C72900">
        <w:trPr>
          <w:trHeight w:val="20"/>
        </w:trPr>
        <w:tc>
          <w:tcPr>
            <w:tcW w:w="330" w:type="pct"/>
            <w:shd w:val="clear" w:color="auto" w:fill="C6D9F1" w:themeFill="text2" w:themeFillTint="33"/>
          </w:tcPr>
          <w:p w14:paraId="095D78A7"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1.1.2</w:t>
            </w:r>
          </w:p>
        </w:tc>
        <w:tc>
          <w:tcPr>
            <w:tcW w:w="1101" w:type="pct"/>
            <w:shd w:val="clear" w:color="auto" w:fill="C6D9F1" w:themeFill="text2" w:themeFillTint="33"/>
          </w:tcPr>
          <w:p w14:paraId="61EA609A"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Floral development stage at pollination required to obtain maximum seed set and germination determined in 2 M</w:t>
            </w:r>
            <w:r>
              <w:rPr>
                <w:rFonts w:asciiTheme="majorHAnsi" w:eastAsia="Times New Roman" w:hAnsiTheme="majorHAnsi" w:cs="Arial"/>
                <w:color w:val="000000" w:themeColor="text1"/>
                <w:sz w:val="16"/>
                <w:szCs w:val="16"/>
                <w:lang w:eastAsia="en-GB"/>
              </w:rPr>
              <w:t>atoke varieties</w:t>
            </w:r>
            <w:r>
              <w:rPr>
                <w:rFonts w:asciiTheme="majorHAnsi" w:eastAsia="Times New Roman" w:hAnsiTheme="majorHAnsi" w:cs="Arial"/>
                <w:color w:val="000000" w:themeColor="text1"/>
                <w:sz w:val="16"/>
                <w:szCs w:val="16"/>
                <w:lang w:eastAsia="en-GB"/>
              </w:rPr>
              <w:tab/>
              <w:t>.</w:t>
            </w:r>
          </w:p>
        </w:tc>
        <w:tc>
          <w:tcPr>
            <w:tcW w:w="1486" w:type="pct"/>
            <w:shd w:val="clear" w:color="auto" w:fill="C6D9F1" w:themeFill="text2" w:themeFillTint="33"/>
            <w:vAlign w:val="center"/>
          </w:tcPr>
          <w:p w14:paraId="3CF53575"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Increased seed set of 10% correlated to specific flower and stigma developmental stages</w:t>
            </w:r>
          </w:p>
        </w:tc>
        <w:tc>
          <w:tcPr>
            <w:tcW w:w="1286" w:type="pct"/>
            <w:shd w:val="clear" w:color="auto" w:fill="C6D9F1" w:themeFill="text2" w:themeFillTint="33"/>
          </w:tcPr>
          <w:p w14:paraId="66A5AF87" w14:textId="77DA5D2A" w:rsidR="000F1574" w:rsidRPr="00623B8D" w:rsidRDefault="000F1574" w:rsidP="000F1574">
            <w:pPr>
              <w:spacing w:after="0" w:line="240" w:lineRule="auto"/>
              <w:rPr>
                <w:rFonts w:asciiTheme="majorHAnsi" w:eastAsia="Times New Roman" w:hAnsiTheme="majorHAnsi" w:cs="Arial"/>
                <w:sz w:val="16"/>
                <w:szCs w:val="16"/>
                <w:lang w:eastAsia="en-GB"/>
              </w:rPr>
            </w:pPr>
            <w:r>
              <w:rPr>
                <w:rFonts w:asciiTheme="majorHAnsi" w:eastAsia="Times New Roman" w:hAnsiTheme="majorHAnsi" w:cs="Arial"/>
                <w:sz w:val="16"/>
                <w:szCs w:val="16"/>
                <w:lang w:eastAsia="en-GB"/>
              </w:rPr>
              <w:t>Field s</w:t>
            </w:r>
            <w:r w:rsidRPr="00623B8D">
              <w:rPr>
                <w:rFonts w:asciiTheme="majorHAnsi" w:eastAsia="Times New Roman" w:hAnsiTheme="majorHAnsi" w:cs="Arial"/>
                <w:sz w:val="16"/>
                <w:szCs w:val="16"/>
                <w:lang w:eastAsia="en-GB"/>
              </w:rPr>
              <w:t xml:space="preserve">tudies on </w:t>
            </w:r>
            <w:r w:rsidR="00A81C22" w:rsidRPr="00A81C22">
              <w:rPr>
                <w:rFonts w:asciiTheme="majorHAnsi" w:eastAsia="Times New Roman" w:hAnsiTheme="majorHAnsi" w:cs="Arial"/>
                <w:sz w:val="16"/>
                <w:szCs w:val="16"/>
                <w:lang w:eastAsia="en-GB"/>
              </w:rPr>
              <w:t xml:space="preserve">Enzirabahima and Nakitembe </w:t>
            </w:r>
            <w:r w:rsidRPr="00623B8D">
              <w:rPr>
                <w:rFonts w:asciiTheme="majorHAnsi" w:eastAsia="Times New Roman" w:hAnsiTheme="majorHAnsi" w:cs="Arial"/>
                <w:sz w:val="16"/>
                <w:szCs w:val="16"/>
                <w:lang w:eastAsia="en-GB"/>
              </w:rPr>
              <w:t xml:space="preserve">flowers, especially on the patterns of seed set </w:t>
            </w:r>
            <w:r w:rsidR="00C72900">
              <w:rPr>
                <w:rFonts w:asciiTheme="majorHAnsi" w:eastAsia="Times New Roman" w:hAnsiTheme="majorHAnsi" w:cs="Arial"/>
                <w:sz w:val="16"/>
                <w:szCs w:val="16"/>
                <w:lang w:eastAsia="en-GB"/>
              </w:rPr>
              <w:t xml:space="preserve">have shown </w:t>
            </w:r>
            <w:r w:rsidRPr="00623B8D">
              <w:rPr>
                <w:rFonts w:asciiTheme="majorHAnsi" w:eastAsia="Times New Roman" w:hAnsiTheme="majorHAnsi" w:cs="Arial"/>
                <w:sz w:val="16"/>
                <w:szCs w:val="16"/>
                <w:lang w:eastAsia="en-GB"/>
              </w:rPr>
              <w:t xml:space="preserve">that the stigma can be </w:t>
            </w:r>
            <w:r w:rsidR="00C72900">
              <w:rPr>
                <w:rFonts w:asciiTheme="majorHAnsi" w:eastAsia="Times New Roman" w:hAnsiTheme="majorHAnsi" w:cs="Arial"/>
                <w:sz w:val="16"/>
                <w:szCs w:val="16"/>
                <w:lang w:eastAsia="en-GB"/>
              </w:rPr>
              <w:t xml:space="preserve">more </w:t>
            </w:r>
            <w:r w:rsidRPr="00623B8D">
              <w:rPr>
                <w:rFonts w:asciiTheme="majorHAnsi" w:eastAsia="Times New Roman" w:hAnsiTheme="majorHAnsi" w:cs="Arial"/>
                <w:sz w:val="16"/>
                <w:szCs w:val="16"/>
                <w:lang w:eastAsia="en-GB"/>
              </w:rPr>
              <w:t>receptive before flower opening and seed set occurs mo</w:t>
            </w:r>
            <w:r>
              <w:rPr>
                <w:rFonts w:asciiTheme="majorHAnsi" w:eastAsia="Times New Roman" w:hAnsiTheme="majorHAnsi" w:cs="Arial"/>
                <w:sz w:val="16"/>
                <w:szCs w:val="16"/>
                <w:lang w:eastAsia="en-GB"/>
              </w:rPr>
              <w:t>stly in lower hands</w:t>
            </w:r>
          </w:p>
          <w:p w14:paraId="7D4BAD46" w14:textId="77777777" w:rsidR="000F1574" w:rsidRPr="00623B8D" w:rsidRDefault="000F1574" w:rsidP="000F1574">
            <w:pPr>
              <w:spacing w:after="0" w:line="240" w:lineRule="auto"/>
              <w:rPr>
                <w:rFonts w:asciiTheme="majorHAnsi" w:eastAsia="Times New Roman" w:hAnsiTheme="majorHAnsi" w:cs="Arial"/>
                <w:sz w:val="16"/>
                <w:szCs w:val="16"/>
                <w:lang w:eastAsia="en-GB"/>
              </w:rPr>
            </w:pPr>
          </w:p>
          <w:p w14:paraId="5869CB50" w14:textId="18F34F26" w:rsidR="002463BD" w:rsidRPr="00981EE0" w:rsidRDefault="000F1574" w:rsidP="00A81C22">
            <w:pPr>
              <w:spacing w:after="0" w:line="240" w:lineRule="auto"/>
              <w:rPr>
                <w:rFonts w:asciiTheme="majorHAnsi" w:eastAsia="Times New Roman" w:hAnsiTheme="majorHAnsi" w:cs="Arial"/>
                <w:color w:val="000000" w:themeColor="text1"/>
                <w:sz w:val="16"/>
                <w:szCs w:val="16"/>
                <w:lang w:eastAsia="en-GB"/>
              </w:rPr>
            </w:pPr>
            <w:r w:rsidRPr="00623B8D">
              <w:rPr>
                <w:rFonts w:asciiTheme="majorHAnsi" w:eastAsia="Times New Roman" w:hAnsiTheme="majorHAnsi" w:cs="Arial"/>
                <w:sz w:val="16"/>
                <w:szCs w:val="16"/>
                <w:lang w:eastAsia="en-GB"/>
              </w:rPr>
              <w:t xml:space="preserve">The use of sucrose solution in pollination has </w:t>
            </w:r>
            <w:r w:rsidR="00C72900">
              <w:rPr>
                <w:rFonts w:asciiTheme="majorHAnsi" w:eastAsia="Times New Roman" w:hAnsiTheme="majorHAnsi" w:cs="Arial"/>
                <w:sz w:val="16"/>
                <w:szCs w:val="16"/>
                <w:lang w:eastAsia="en-GB"/>
              </w:rPr>
              <w:t xml:space="preserve">also </w:t>
            </w:r>
            <w:r w:rsidRPr="00623B8D">
              <w:rPr>
                <w:rFonts w:asciiTheme="majorHAnsi" w:eastAsia="Times New Roman" w:hAnsiTheme="majorHAnsi" w:cs="Arial"/>
                <w:sz w:val="16"/>
                <w:szCs w:val="16"/>
                <w:lang w:eastAsia="en-GB"/>
              </w:rPr>
              <w:t xml:space="preserve">been shown to increase seed set by 108% compared to the </w:t>
            </w:r>
            <w:r>
              <w:rPr>
                <w:rFonts w:asciiTheme="majorHAnsi" w:eastAsia="Times New Roman" w:hAnsiTheme="majorHAnsi" w:cs="Arial"/>
                <w:sz w:val="16"/>
                <w:szCs w:val="16"/>
                <w:lang w:eastAsia="en-GB"/>
              </w:rPr>
              <w:t>conventional</w:t>
            </w:r>
            <w:r w:rsidRPr="00623B8D">
              <w:rPr>
                <w:rFonts w:asciiTheme="majorHAnsi" w:eastAsia="Times New Roman" w:hAnsiTheme="majorHAnsi" w:cs="Arial"/>
                <w:sz w:val="16"/>
                <w:szCs w:val="16"/>
                <w:lang w:eastAsia="en-GB"/>
              </w:rPr>
              <w:t xml:space="preserve"> pollination technique.</w:t>
            </w:r>
          </w:p>
        </w:tc>
        <w:tc>
          <w:tcPr>
            <w:tcW w:w="796" w:type="pct"/>
            <w:shd w:val="clear" w:color="auto" w:fill="C6D9F1" w:themeFill="text2" w:themeFillTint="33"/>
          </w:tcPr>
          <w:p w14:paraId="5F010247" w14:textId="77777777" w:rsidR="000F1574" w:rsidRDefault="000F1574" w:rsidP="000F1574">
            <w:pPr>
              <w:spacing w:after="0" w:line="240" w:lineRule="auto"/>
              <w:rPr>
                <w:rFonts w:asciiTheme="majorHAnsi" w:eastAsia="Times New Roman" w:hAnsiTheme="majorHAnsi" w:cs="Arial"/>
                <w:sz w:val="16"/>
                <w:szCs w:val="16"/>
                <w:lang w:eastAsia="en-GB"/>
              </w:rPr>
            </w:pPr>
          </w:p>
          <w:p w14:paraId="0314E1FE" w14:textId="419A7ED8" w:rsidR="002463BD" w:rsidRPr="00981EE0" w:rsidRDefault="000F1574" w:rsidP="000F1574">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sz w:val="16"/>
                <w:szCs w:val="16"/>
                <w:lang w:eastAsia="en-GB"/>
              </w:rPr>
              <w:t xml:space="preserve">90 % achieved </w:t>
            </w:r>
            <w:r w:rsidRPr="009E4E3E">
              <w:rPr>
                <w:rFonts w:asciiTheme="majorHAnsi" w:eastAsia="Times New Roman" w:hAnsiTheme="majorHAnsi" w:cs="Arial"/>
                <w:sz w:val="16"/>
                <w:szCs w:val="16"/>
                <w:lang w:eastAsia="en-GB"/>
              </w:rPr>
              <w:t xml:space="preserve">– </w:t>
            </w:r>
            <w:r>
              <w:rPr>
                <w:rFonts w:asciiTheme="majorHAnsi" w:eastAsia="Times New Roman" w:hAnsiTheme="majorHAnsi" w:cs="Arial"/>
                <w:sz w:val="16"/>
                <w:szCs w:val="16"/>
                <w:lang w:eastAsia="en-GB"/>
              </w:rPr>
              <w:t xml:space="preserve">10 </w:t>
            </w:r>
            <w:r w:rsidRPr="009E4E3E">
              <w:rPr>
                <w:rFonts w:asciiTheme="majorHAnsi" w:eastAsia="Times New Roman" w:hAnsiTheme="majorHAnsi" w:cs="Arial"/>
                <w:sz w:val="16"/>
                <w:szCs w:val="16"/>
                <w:lang w:eastAsia="en-GB"/>
              </w:rPr>
              <w:t>%</w:t>
            </w:r>
            <w:r>
              <w:rPr>
                <w:rFonts w:asciiTheme="majorHAnsi" w:eastAsia="Times New Roman" w:hAnsiTheme="majorHAnsi" w:cs="Arial"/>
                <w:sz w:val="16"/>
                <w:szCs w:val="16"/>
                <w:lang w:eastAsia="en-GB"/>
              </w:rPr>
              <w:t xml:space="preserve"> variance expected to be achieved by October 2017.</w:t>
            </w:r>
          </w:p>
        </w:tc>
      </w:tr>
      <w:tr w:rsidR="002463BD" w:rsidRPr="00CF29B1" w14:paraId="108455B0" w14:textId="532E919B" w:rsidTr="00C72900">
        <w:trPr>
          <w:trHeight w:val="20"/>
        </w:trPr>
        <w:tc>
          <w:tcPr>
            <w:tcW w:w="330" w:type="pct"/>
            <w:shd w:val="clear" w:color="auto" w:fill="EAF1DD" w:themeFill="accent3" w:themeFillTint="33"/>
          </w:tcPr>
          <w:p w14:paraId="4413AFEE"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1.1.3</w:t>
            </w:r>
          </w:p>
        </w:tc>
        <w:tc>
          <w:tcPr>
            <w:tcW w:w="1101" w:type="pct"/>
            <w:shd w:val="clear" w:color="auto" w:fill="EAF1DD" w:themeFill="accent3" w:themeFillTint="33"/>
          </w:tcPr>
          <w:p w14:paraId="42512576"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 xml:space="preserve">Floral development stages at and after anthesis characterized in 2 Mchare varieties </w:t>
            </w:r>
            <w:r w:rsidRPr="00770FD6">
              <w:rPr>
                <w:rFonts w:asciiTheme="majorHAnsi" w:eastAsia="Times New Roman" w:hAnsiTheme="majorHAnsi" w:cs="Arial"/>
                <w:color w:val="000000" w:themeColor="text1"/>
                <w:sz w:val="16"/>
                <w:szCs w:val="16"/>
                <w:lang w:eastAsia="en-GB"/>
              </w:rPr>
              <w:tab/>
            </w:r>
          </w:p>
        </w:tc>
        <w:tc>
          <w:tcPr>
            <w:tcW w:w="1486" w:type="pct"/>
            <w:shd w:val="clear" w:color="auto" w:fill="EAF1DD" w:themeFill="accent3" w:themeFillTint="33"/>
            <w:vAlign w:val="center"/>
          </w:tcPr>
          <w:p w14:paraId="36DA8431" w14:textId="77777777" w:rsidR="002463BD" w:rsidRDefault="002463BD" w:rsidP="00E24A36">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"Characterisation of floral development stages of 2 Mchare varieties (weekly basis)</w:t>
            </w:r>
          </w:p>
          <w:p w14:paraId="1133972C"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033B2139" w14:textId="77777777" w:rsidR="00A81C22" w:rsidRPr="00981EE0" w:rsidRDefault="00A81C22" w:rsidP="00E24A36">
            <w:pPr>
              <w:spacing w:after="0" w:line="240" w:lineRule="auto"/>
              <w:rPr>
                <w:rFonts w:asciiTheme="majorHAnsi" w:eastAsia="Times New Roman" w:hAnsiTheme="majorHAnsi" w:cs="Arial"/>
                <w:color w:val="000000" w:themeColor="text1"/>
                <w:sz w:val="16"/>
                <w:szCs w:val="16"/>
                <w:lang w:eastAsia="en-GB"/>
              </w:rPr>
            </w:pPr>
          </w:p>
          <w:p w14:paraId="780E0BA3" w14:textId="77777777" w:rsidR="002463BD" w:rsidRPr="00981EE0" w:rsidRDefault="002463BD" w:rsidP="00E24A36">
            <w:pPr>
              <w:spacing w:after="0" w:line="240" w:lineRule="auto"/>
              <w:rPr>
                <w:rFonts w:asciiTheme="majorHAnsi" w:eastAsia="Times New Roman" w:hAnsiTheme="majorHAnsi" w:cs="Arial"/>
                <w:color w:val="000000" w:themeColor="text1"/>
                <w:sz w:val="16"/>
                <w:szCs w:val="16"/>
                <w:lang w:eastAsia="en-GB"/>
              </w:rPr>
            </w:pPr>
          </w:p>
          <w:p w14:paraId="4DEA5157" w14:textId="77777777" w:rsidR="000C2D12" w:rsidRDefault="000C2D12" w:rsidP="00E24A36">
            <w:pPr>
              <w:spacing w:after="0" w:line="240" w:lineRule="auto"/>
              <w:rPr>
                <w:rFonts w:asciiTheme="majorHAnsi" w:eastAsia="Times New Roman" w:hAnsiTheme="majorHAnsi" w:cs="Arial"/>
                <w:color w:val="000000" w:themeColor="text1"/>
                <w:sz w:val="16"/>
                <w:szCs w:val="16"/>
                <w:lang w:eastAsia="en-GB"/>
              </w:rPr>
            </w:pPr>
          </w:p>
          <w:p w14:paraId="313F5BFC" w14:textId="77777777" w:rsidR="000C2D12" w:rsidRDefault="000C2D12" w:rsidP="00E24A36">
            <w:pPr>
              <w:spacing w:after="0" w:line="240" w:lineRule="auto"/>
              <w:rPr>
                <w:rFonts w:asciiTheme="majorHAnsi" w:eastAsia="Times New Roman" w:hAnsiTheme="majorHAnsi" w:cs="Arial"/>
                <w:color w:val="000000" w:themeColor="text1"/>
                <w:sz w:val="16"/>
                <w:szCs w:val="16"/>
                <w:lang w:eastAsia="en-GB"/>
              </w:rPr>
            </w:pPr>
          </w:p>
          <w:p w14:paraId="41B9357B" w14:textId="77777777" w:rsidR="000C2D12" w:rsidRDefault="000C2D12" w:rsidP="00E24A36">
            <w:pPr>
              <w:spacing w:after="0" w:line="240" w:lineRule="auto"/>
              <w:rPr>
                <w:rFonts w:asciiTheme="majorHAnsi" w:eastAsia="Times New Roman" w:hAnsiTheme="majorHAnsi" w:cs="Arial"/>
                <w:color w:val="000000" w:themeColor="text1"/>
                <w:sz w:val="16"/>
                <w:szCs w:val="16"/>
                <w:lang w:eastAsia="en-GB"/>
              </w:rPr>
            </w:pPr>
          </w:p>
          <w:p w14:paraId="4DE16320" w14:textId="77777777" w:rsidR="002463BD" w:rsidRDefault="002463BD" w:rsidP="00E24A36">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Pictorial catalogue on flower developmental finalized</w:t>
            </w:r>
          </w:p>
          <w:p w14:paraId="1F14F9B5"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02BC69CD" w14:textId="77777777" w:rsidR="00A81C22" w:rsidRPr="00981EE0" w:rsidRDefault="00A81C22" w:rsidP="00E24A36">
            <w:pPr>
              <w:spacing w:after="0" w:line="240" w:lineRule="auto"/>
              <w:rPr>
                <w:rFonts w:asciiTheme="majorHAnsi" w:eastAsia="Times New Roman" w:hAnsiTheme="majorHAnsi" w:cs="Arial"/>
                <w:color w:val="000000" w:themeColor="text1"/>
                <w:sz w:val="16"/>
                <w:szCs w:val="16"/>
                <w:lang w:eastAsia="en-GB"/>
              </w:rPr>
            </w:pPr>
          </w:p>
          <w:p w14:paraId="5AA4A6A7" w14:textId="77777777" w:rsidR="002463BD" w:rsidRDefault="002463BD" w:rsidP="00E24A36">
            <w:pPr>
              <w:spacing w:after="0" w:line="240" w:lineRule="auto"/>
              <w:rPr>
                <w:rFonts w:asciiTheme="majorHAnsi" w:eastAsia="Times New Roman" w:hAnsiTheme="majorHAnsi" w:cs="Arial"/>
                <w:color w:val="000000" w:themeColor="text1"/>
                <w:sz w:val="16"/>
                <w:szCs w:val="16"/>
                <w:lang w:eastAsia="en-GB"/>
              </w:rPr>
            </w:pPr>
          </w:p>
          <w:p w14:paraId="50C08405"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04958438"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76FE07FF"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0A85AF8F" w14:textId="77777777" w:rsidR="00A81C22" w:rsidRPr="00981EE0" w:rsidRDefault="00A81C22" w:rsidP="00E24A36">
            <w:pPr>
              <w:spacing w:after="0" w:line="240" w:lineRule="auto"/>
              <w:rPr>
                <w:rFonts w:asciiTheme="majorHAnsi" w:eastAsia="Times New Roman" w:hAnsiTheme="majorHAnsi" w:cs="Arial"/>
                <w:color w:val="000000" w:themeColor="text1"/>
                <w:sz w:val="16"/>
                <w:szCs w:val="16"/>
                <w:lang w:eastAsia="en-GB"/>
              </w:rPr>
            </w:pPr>
          </w:p>
          <w:p w14:paraId="799A4150"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sidRPr="00981EE0">
              <w:rPr>
                <w:rFonts w:asciiTheme="majorHAnsi" w:eastAsia="Times New Roman" w:hAnsiTheme="majorHAnsi" w:cs="Arial"/>
                <w:color w:val="000000" w:themeColor="text1"/>
                <w:sz w:val="16"/>
                <w:szCs w:val="16"/>
                <w:lang w:eastAsia="en-GB"/>
              </w:rPr>
              <w:t>Microscopy started  on stigma development and pollen tube growth with simultaneous flower characterisation"</w:t>
            </w:r>
          </w:p>
        </w:tc>
        <w:tc>
          <w:tcPr>
            <w:tcW w:w="1286" w:type="pct"/>
            <w:shd w:val="clear" w:color="auto" w:fill="EAF1DD" w:themeFill="accent3" w:themeFillTint="33"/>
          </w:tcPr>
          <w:p w14:paraId="1AA6A96B" w14:textId="05B36304" w:rsidR="00C72900" w:rsidRDefault="00C72900" w:rsidP="00C72900">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 xml:space="preserve">A video footage of floral development in </w:t>
            </w:r>
            <w:r w:rsidR="000C2D12">
              <w:rPr>
                <w:rFonts w:asciiTheme="majorHAnsi" w:eastAsia="Times New Roman" w:hAnsiTheme="majorHAnsi" w:cs="Arial"/>
                <w:color w:val="000000" w:themeColor="text1"/>
                <w:sz w:val="16"/>
                <w:szCs w:val="16"/>
                <w:lang w:eastAsia="en-GB"/>
              </w:rPr>
              <w:t>Mulelembo and Mshale cv.</w:t>
            </w:r>
            <w:r>
              <w:rPr>
                <w:rFonts w:asciiTheme="majorHAnsi" w:eastAsia="Times New Roman" w:hAnsiTheme="majorHAnsi" w:cs="Arial"/>
                <w:color w:val="000000" w:themeColor="text1"/>
                <w:sz w:val="16"/>
                <w:szCs w:val="16"/>
                <w:lang w:eastAsia="en-GB"/>
              </w:rPr>
              <w:t xml:space="preserve"> was compiled.</w:t>
            </w:r>
            <w:r w:rsidR="000C2D12">
              <w:t xml:space="preserve"> </w:t>
            </w:r>
            <w:r w:rsidR="000C2D12" w:rsidRPr="000C2D12">
              <w:rPr>
                <w:rFonts w:asciiTheme="majorHAnsi" w:eastAsia="Times New Roman" w:hAnsiTheme="majorHAnsi" w:cs="Arial"/>
                <w:color w:val="000000" w:themeColor="text1"/>
                <w:sz w:val="16"/>
                <w:szCs w:val="16"/>
                <w:lang w:eastAsia="en-GB"/>
              </w:rPr>
              <w:t xml:space="preserve">Bracts of seed fertile banana varieties open earlier than seed sterile varieties which open later, flowers usually open in evening.  </w:t>
            </w:r>
          </w:p>
          <w:p w14:paraId="580032B8" w14:textId="77777777" w:rsidR="00C72900" w:rsidRDefault="00C72900" w:rsidP="00A81C22">
            <w:pPr>
              <w:spacing w:after="0" w:line="240" w:lineRule="auto"/>
              <w:rPr>
                <w:rFonts w:asciiTheme="majorHAnsi" w:eastAsia="Times New Roman" w:hAnsiTheme="majorHAnsi" w:cs="Arial"/>
                <w:color w:val="000000" w:themeColor="text1"/>
                <w:sz w:val="16"/>
                <w:szCs w:val="16"/>
                <w:lang w:eastAsia="en-GB"/>
              </w:rPr>
            </w:pPr>
          </w:p>
          <w:p w14:paraId="142034B1" w14:textId="292E7CBF" w:rsidR="000C2D12" w:rsidRDefault="000C2D12" w:rsidP="00A81C22">
            <w:pPr>
              <w:spacing w:after="0" w:line="240" w:lineRule="auto"/>
              <w:rPr>
                <w:rFonts w:asciiTheme="majorHAnsi" w:eastAsia="Times New Roman" w:hAnsiTheme="majorHAnsi" w:cs="Arial"/>
                <w:color w:val="000000" w:themeColor="text1"/>
                <w:sz w:val="16"/>
                <w:szCs w:val="16"/>
                <w:lang w:eastAsia="en-GB"/>
              </w:rPr>
            </w:pPr>
          </w:p>
          <w:p w14:paraId="74DCAED9" w14:textId="77777777" w:rsidR="00A81C22" w:rsidRDefault="000C2D12" w:rsidP="000C2D12">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 xml:space="preserve">Pictorial data collection of floral development characteristic in </w:t>
            </w:r>
            <w:r w:rsidRPr="000C2D12">
              <w:rPr>
                <w:rFonts w:asciiTheme="majorHAnsi" w:eastAsia="Times New Roman" w:hAnsiTheme="majorHAnsi" w:cs="Arial"/>
                <w:color w:val="000000" w:themeColor="text1"/>
                <w:sz w:val="16"/>
                <w:szCs w:val="16"/>
                <w:lang w:eastAsia="en-GB"/>
              </w:rPr>
              <w:t>Mulelembo and Mshale cv.</w:t>
            </w:r>
            <w:r>
              <w:rPr>
                <w:rFonts w:asciiTheme="majorHAnsi" w:eastAsia="Times New Roman" w:hAnsiTheme="majorHAnsi" w:cs="Arial"/>
                <w:color w:val="000000" w:themeColor="text1"/>
                <w:sz w:val="16"/>
                <w:szCs w:val="16"/>
                <w:lang w:eastAsia="en-GB"/>
              </w:rPr>
              <w:t xml:space="preserve"> Is ongoing.</w:t>
            </w:r>
          </w:p>
          <w:p w14:paraId="512CBF01"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3CA87316"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2553F826"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21638586"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0206369B"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226EFC79" w14:textId="420904B8" w:rsidR="000C2D12" w:rsidRPr="00981EE0" w:rsidRDefault="000C2D12" w:rsidP="000C2D12">
            <w:pPr>
              <w:spacing w:after="0" w:line="240" w:lineRule="auto"/>
              <w:rPr>
                <w:rFonts w:asciiTheme="majorHAnsi" w:eastAsia="Times New Roman" w:hAnsiTheme="majorHAnsi" w:cs="Arial"/>
                <w:color w:val="000000" w:themeColor="text1"/>
                <w:sz w:val="16"/>
                <w:szCs w:val="16"/>
                <w:lang w:eastAsia="en-GB"/>
              </w:rPr>
            </w:pPr>
            <w:r w:rsidRPr="000C2D12">
              <w:rPr>
                <w:rFonts w:asciiTheme="majorHAnsi" w:eastAsia="Times New Roman" w:hAnsiTheme="majorHAnsi" w:cs="Arial"/>
                <w:color w:val="000000" w:themeColor="text1"/>
                <w:sz w:val="16"/>
                <w:szCs w:val="16"/>
                <w:lang w:eastAsia="en-GB"/>
              </w:rPr>
              <w:t>The process of accessing appropriate microscope for this work is underway thus the microscopy work is yet to be done</w:t>
            </w:r>
          </w:p>
        </w:tc>
        <w:tc>
          <w:tcPr>
            <w:tcW w:w="796" w:type="pct"/>
            <w:shd w:val="clear" w:color="auto" w:fill="EAF1DD" w:themeFill="accent3" w:themeFillTint="33"/>
          </w:tcPr>
          <w:p w14:paraId="699978B8" w14:textId="7F8B0A89" w:rsidR="00A81C22" w:rsidRDefault="000C2D12" w:rsidP="00E24A36">
            <w:pPr>
              <w:spacing w:after="0" w:line="240" w:lineRule="auto"/>
              <w:rPr>
                <w:rFonts w:asciiTheme="majorHAnsi" w:eastAsia="Times New Roman" w:hAnsiTheme="majorHAnsi" w:cs="Arial"/>
                <w:color w:val="000000" w:themeColor="text1"/>
                <w:sz w:val="16"/>
                <w:szCs w:val="16"/>
                <w:lang w:eastAsia="en-GB"/>
              </w:rPr>
            </w:pPr>
            <w:r w:rsidRPr="000C2D12">
              <w:rPr>
                <w:rFonts w:asciiTheme="majorHAnsi" w:eastAsia="Times New Roman" w:hAnsiTheme="majorHAnsi" w:cs="Arial"/>
                <w:color w:val="000000" w:themeColor="text1"/>
                <w:sz w:val="16"/>
                <w:szCs w:val="16"/>
                <w:lang w:eastAsia="en-GB"/>
              </w:rPr>
              <w:t>100% achieved – 0% variance.</w:t>
            </w:r>
          </w:p>
          <w:p w14:paraId="3FB90AAD"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38DB74E7"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78FCB787"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1219B9B2"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7FF59AAE"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0C3C0E2F"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76F8D60C"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0822E9F8" w14:textId="77777777" w:rsidR="00A81C22" w:rsidRDefault="000C2D12" w:rsidP="000C2D12">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60</w:t>
            </w:r>
            <w:r w:rsidR="00A81C22" w:rsidRPr="00A81C22">
              <w:rPr>
                <w:rFonts w:asciiTheme="majorHAnsi" w:eastAsia="Times New Roman" w:hAnsiTheme="majorHAnsi" w:cs="Arial"/>
                <w:color w:val="000000" w:themeColor="text1"/>
                <w:sz w:val="16"/>
                <w:szCs w:val="16"/>
                <w:lang w:eastAsia="en-GB"/>
              </w:rPr>
              <w:t xml:space="preserve">% achieved– </w:t>
            </w:r>
            <w:r>
              <w:rPr>
                <w:rFonts w:asciiTheme="majorHAnsi" w:eastAsia="Times New Roman" w:hAnsiTheme="majorHAnsi" w:cs="Arial"/>
                <w:color w:val="000000" w:themeColor="text1"/>
                <w:sz w:val="16"/>
                <w:szCs w:val="16"/>
                <w:lang w:eastAsia="en-GB"/>
              </w:rPr>
              <w:t>40</w:t>
            </w:r>
            <w:r w:rsidR="00A81C22" w:rsidRPr="00A81C22">
              <w:rPr>
                <w:rFonts w:asciiTheme="majorHAnsi" w:eastAsia="Times New Roman" w:hAnsiTheme="majorHAnsi" w:cs="Arial"/>
                <w:color w:val="000000" w:themeColor="text1"/>
                <w:sz w:val="16"/>
                <w:szCs w:val="16"/>
                <w:lang w:eastAsia="en-GB"/>
              </w:rPr>
              <w:t>% variance to be achieved by  October 2017</w:t>
            </w:r>
          </w:p>
          <w:p w14:paraId="3E7681D2"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635F2E01"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5574B899"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79DAB66C"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56953C34" w14:textId="77777777" w:rsidR="000C2D12" w:rsidRDefault="000C2D12" w:rsidP="000C2D12">
            <w:pPr>
              <w:spacing w:after="0" w:line="240" w:lineRule="auto"/>
              <w:rPr>
                <w:rFonts w:asciiTheme="majorHAnsi" w:eastAsia="Times New Roman" w:hAnsiTheme="majorHAnsi" w:cs="Arial"/>
                <w:color w:val="000000" w:themeColor="text1"/>
                <w:sz w:val="16"/>
                <w:szCs w:val="16"/>
                <w:lang w:eastAsia="en-GB"/>
              </w:rPr>
            </w:pPr>
          </w:p>
          <w:p w14:paraId="3C94DA54" w14:textId="2CADDE48" w:rsidR="000C2D12" w:rsidRPr="00981EE0" w:rsidRDefault="00DE74A7" w:rsidP="000C2D12">
            <w:pPr>
              <w:spacing w:after="0" w:line="240" w:lineRule="auto"/>
              <w:rPr>
                <w:rFonts w:asciiTheme="majorHAnsi" w:eastAsia="Times New Roman" w:hAnsiTheme="majorHAnsi" w:cs="Arial"/>
                <w:color w:val="000000" w:themeColor="text1"/>
                <w:sz w:val="16"/>
                <w:szCs w:val="16"/>
                <w:lang w:eastAsia="en-GB"/>
              </w:rPr>
            </w:pPr>
            <w:r w:rsidRPr="00DE74A7">
              <w:rPr>
                <w:rFonts w:asciiTheme="majorHAnsi" w:eastAsia="Times New Roman" w:hAnsiTheme="majorHAnsi" w:cs="Arial"/>
                <w:color w:val="000000" w:themeColor="text1"/>
                <w:sz w:val="16"/>
                <w:szCs w:val="16"/>
                <w:lang w:eastAsia="en-GB"/>
              </w:rPr>
              <w:t>0% achieved– 100% variance to be achieved by  October 2017</w:t>
            </w:r>
          </w:p>
        </w:tc>
      </w:tr>
      <w:tr w:rsidR="002463BD" w:rsidRPr="00CF29B1" w14:paraId="0D0376CC" w14:textId="35888C07" w:rsidTr="00C72900">
        <w:trPr>
          <w:trHeight w:val="20"/>
        </w:trPr>
        <w:tc>
          <w:tcPr>
            <w:tcW w:w="330" w:type="pct"/>
            <w:shd w:val="clear" w:color="auto" w:fill="B8CCE4" w:themeFill="accent1" w:themeFillTint="66"/>
          </w:tcPr>
          <w:p w14:paraId="6A4A7287"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1.1.4</w:t>
            </w:r>
          </w:p>
        </w:tc>
        <w:tc>
          <w:tcPr>
            <w:tcW w:w="1101" w:type="pct"/>
            <w:shd w:val="clear" w:color="auto" w:fill="B8CCE4" w:themeFill="accent1" w:themeFillTint="66"/>
          </w:tcPr>
          <w:p w14:paraId="4518937D"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Floral development stage at pollination required to obtain maximum seed set determined in 2 Mchare varieties</w:t>
            </w:r>
            <w:r w:rsidRPr="00770FD6">
              <w:rPr>
                <w:rFonts w:asciiTheme="majorHAnsi" w:eastAsia="Times New Roman" w:hAnsiTheme="majorHAnsi" w:cs="Arial"/>
                <w:color w:val="000000" w:themeColor="text1"/>
                <w:sz w:val="16"/>
                <w:szCs w:val="16"/>
                <w:lang w:eastAsia="en-GB"/>
              </w:rPr>
              <w:tab/>
            </w:r>
          </w:p>
        </w:tc>
        <w:tc>
          <w:tcPr>
            <w:tcW w:w="1486" w:type="pct"/>
            <w:shd w:val="clear" w:color="auto" w:fill="B8CCE4" w:themeFill="accent1" w:themeFillTint="66"/>
            <w:vAlign w:val="center"/>
          </w:tcPr>
          <w:p w14:paraId="0A086DC7" w14:textId="77777777" w:rsidR="002463BD" w:rsidRPr="00CF29B1" w:rsidRDefault="002463BD" w:rsidP="00E24A36">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"Seed set correlated to specific flower and stigma developmental stages"</w:t>
            </w:r>
          </w:p>
        </w:tc>
        <w:tc>
          <w:tcPr>
            <w:tcW w:w="1286" w:type="pct"/>
            <w:shd w:val="clear" w:color="auto" w:fill="B8CCE4" w:themeFill="accent1" w:themeFillTint="66"/>
          </w:tcPr>
          <w:p w14:paraId="0A23C2B3" w14:textId="4CDCDF35" w:rsidR="002463BD" w:rsidRPr="00A81C22" w:rsidRDefault="00A81C22" w:rsidP="00DE74A7">
            <w:pPr>
              <w:spacing w:after="0" w:line="240" w:lineRule="auto"/>
              <w:rPr>
                <w:rFonts w:asciiTheme="majorHAnsi" w:eastAsia="Times New Roman" w:hAnsiTheme="majorHAnsi" w:cs="Arial"/>
                <w:sz w:val="16"/>
                <w:szCs w:val="16"/>
                <w:lang w:eastAsia="en-GB"/>
              </w:rPr>
            </w:pPr>
            <w:r>
              <w:rPr>
                <w:rFonts w:asciiTheme="majorHAnsi" w:eastAsia="Times New Roman" w:hAnsiTheme="majorHAnsi" w:cs="Arial"/>
                <w:sz w:val="16"/>
                <w:szCs w:val="16"/>
                <w:lang w:eastAsia="en-GB"/>
              </w:rPr>
              <w:t>Field s</w:t>
            </w:r>
            <w:r w:rsidRPr="00623B8D">
              <w:rPr>
                <w:rFonts w:asciiTheme="majorHAnsi" w:eastAsia="Times New Roman" w:hAnsiTheme="majorHAnsi" w:cs="Arial"/>
                <w:sz w:val="16"/>
                <w:szCs w:val="16"/>
                <w:lang w:eastAsia="en-GB"/>
              </w:rPr>
              <w:t xml:space="preserve">tudies </w:t>
            </w:r>
            <w:r w:rsidRPr="00DE74A7">
              <w:rPr>
                <w:rFonts w:asciiTheme="majorHAnsi" w:eastAsia="Times New Roman" w:hAnsiTheme="majorHAnsi" w:cs="Arial"/>
                <w:sz w:val="16"/>
                <w:szCs w:val="16"/>
                <w:lang w:eastAsia="en-GB"/>
              </w:rPr>
              <w:t xml:space="preserve">on </w:t>
            </w:r>
            <w:r w:rsidR="00DE74A7" w:rsidRPr="00DE74A7">
              <w:rPr>
                <w:rFonts w:asciiTheme="majorHAnsi" w:eastAsia="Times New Roman" w:hAnsiTheme="majorHAnsi" w:cs="Arial"/>
                <w:sz w:val="16"/>
                <w:szCs w:val="16"/>
                <w:lang w:eastAsia="en-GB"/>
              </w:rPr>
              <w:t>Mulelembo and Mshale cv</w:t>
            </w:r>
            <w:r w:rsidR="00DE74A7" w:rsidRPr="00DE74A7">
              <w:rPr>
                <w:rFonts w:asciiTheme="majorHAnsi" w:eastAsia="Times New Roman" w:hAnsiTheme="majorHAnsi" w:cs="Arial"/>
                <w:color w:val="FF0000"/>
                <w:sz w:val="16"/>
                <w:szCs w:val="16"/>
                <w:lang w:eastAsia="en-GB"/>
              </w:rPr>
              <w:t xml:space="preserve"> </w:t>
            </w:r>
            <w:r w:rsidRPr="00623B8D">
              <w:rPr>
                <w:rFonts w:asciiTheme="majorHAnsi" w:eastAsia="Times New Roman" w:hAnsiTheme="majorHAnsi" w:cs="Arial"/>
                <w:sz w:val="16"/>
                <w:szCs w:val="16"/>
                <w:lang w:eastAsia="en-GB"/>
              </w:rPr>
              <w:t xml:space="preserve">flowers, especially on the patterns of seed set and the time stigmas are most receptive </w:t>
            </w:r>
            <w:r w:rsidR="00DE74A7">
              <w:rPr>
                <w:rFonts w:asciiTheme="majorHAnsi" w:eastAsia="Times New Roman" w:hAnsiTheme="majorHAnsi" w:cs="Arial"/>
                <w:sz w:val="16"/>
                <w:szCs w:val="16"/>
                <w:lang w:eastAsia="en-GB"/>
              </w:rPr>
              <w:t>b</w:t>
            </w:r>
            <w:r w:rsidRPr="00623B8D">
              <w:rPr>
                <w:rFonts w:asciiTheme="majorHAnsi" w:eastAsia="Times New Roman" w:hAnsiTheme="majorHAnsi" w:cs="Arial"/>
                <w:sz w:val="16"/>
                <w:szCs w:val="16"/>
                <w:lang w:eastAsia="en-GB"/>
              </w:rPr>
              <w:t>efore flower opening</w:t>
            </w:r>
            <w:r w:rsidR="00DE74A7">
              <w:rPr>
                <w:rFonts w:asciiTheme="majorHAnsi" w:eastAsia="Times New Roman" w:hAnsiTheme="majorHAnsi" w:cs="Arial"/>
                <w:sz w:val="16"/>
                <w:szCs w:val="16"/>
                <w:lang w:eastAsia="en-GB"/>
              </w:rPr>
              <w:t>.</w:t>
            </w:r>
            <w:r w:rsidRPr="00623B8D">
              <w:rPr>
                <w:rFonts w:asciiTheme="majorHAnsi" w:eastAsia="Times New Roman" w:hAnsiTheme="majorHAnsi" w:cs="Arial"/>
                <w:sz w:val="16"/>
                <w:szCs w:val="16"/>
                <w:lang w:eastAsia="en-GB"/>
              </w:rPr>
              <w:t xml:space="preserve"> </w:t>
            </w:r>
            <w:r w:rsidR="00DE74A7">
              <w:rPr>
                <w:rFonts w:asciiTheme="majorHAnsi" w:eastAsia="Times New Roman" w:hAnsiTheme="majorHAnsi" w:cs="Arial"/>
                <w:sz w:val="16"/>
                <w:szCs w:val="16"/>
                <w:lang w:eastAsia="en-GB"/>
              </w:rPr>
              <w:t xml:space="preserve"> More observations are being made.</w:t>
            </w:r>
          </w:p>
        </w:tc>
        <w:tc>
          <w:tcPr>
            <w:tcW w:w="796" w:type="pct"/>
            <w:shd w:val="clear" w:color="auto" w:fill="B8CCE4" w:themeFill="accent1" w:themeFillTint="66"/>
          </w:tcPr>
          <w:p w14:paraId="5270B545" w14:textId="06DD3805" w:rsidR="002463BD" w:rsidRPr="00281F6F" w:rsidRDefault="00DE74A7" w:rsidP="00E24A36">
            <w:pPr>
              <w:spacing w:after="0" w:line="240" w:lineRule="auto"/>
              <w:rPr>
                <w:rFonts w:asciiTheme="majorHAnsi" w:eastAsia="Times New Roman" w:hAnsiTheme="majorHAnsi" w:cs="Arial"/>
                <w:color w:val="000000" w:themeColor="text1"/>
                <w:sz w:val="16"/>
                <w:szCs w:val="16"/>
                <w:lang w:eastAsia="en-GB"/>
              </w:rPr>
            </w:pPr>
            <w:r w:rsidRPr="00DE74A7">
              <w:rPr>
                <w:rFonts w:asciiTheme="majorHAnsi" w:eastAsia="Times New Roman" w:hAnsiTheme="majorHAnsi" w:cs="Arial"/>
                <w:color w:val="000000" w:themeColor="text1"/>
                <w:sz w:val="16"/>
                <w:szCs w:val="16"/>
                <w:lang w:eastAsia="en-GB"/>
              </w:rPr>
              <w:t>60% achieved– 40% variance to be achieved by  October 2017</w:t>
            </w:r>
          </w:p>
        </w:tc>
      </w:tr>
      <w:tr w:rsidR="00A81C22" w:rsidRPr="00CF29B1" w14:paraId="434003BB" w14:textId="48E6F1E8" w:rsidTr="00C72900">
        <w:trPr>
          <w:trHeight w:val="20"/>
        </w:trPr>
        <w:tc>
          <w:tcPr>
            <w:tcW w:w="330" w:type="pct"/>
            <w:shd w:val="clear" w:color="auto" w:fill="B8CCE4" w:themeFill="accent1" w:themeFillTint="66"/>
          </w:tcPr>
          <w:p w14:paraId="454A711C"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1.2.1</w:t>
            </w:r>
          </w:p>
        </w:tc>
        <w:tc>
          <w:tcPr>
            <w:tcW w:w="1101" w:type="pct"/>
            <w:shd w:val="clear" w:color="auto" w:fill="B8CCE4" w:themeFill="accent1" w:themeFillTint="66"/>
          </w:tcPr>
          <w:p w14:paraId="53E22633"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 xml:space="preserve">At least 60 diploids of the NARO/IITA breeding program catalogued and characterised for pollen fertility, disease and pest resistance, high yield and </w:t>
            </w:r>
            <w:r w:rsidRPr="00770FD6">
              <w:rPr>
                <w:rFonts w:asciiTheme="majorHAnsi" w:eastAsia="Times New Roman" w:hAnsiTheme="majorHAnsi" w:cs="Arial"/>
                <w:color w:val="000000" w:themeColor="text1"/>
                <w:sz w:val="16"/>
                <w:szCs w:val="16"/>
                <w:lang w:eastAsia="en-GB"/>
              </w:rPr>
              <w:lastRenderedPageBreak/>
              <w:t>quality traits</w:t>
            </w:r>
            <w:r w:rsidRPr="00770FD6">
              <w:rPr>
                <w:rFonts w:asciiTheme="majorHAnsi" w:eastAsia="Times New Roman" w:hAnsiTheme="majorHAnsi" w:cs="Arial"/>
                <w:color w:val="000000" w:themeColor="text1"/>
                <w:sz w:val="16"/>
                <w:szCs w:val="16"/>
                <w:lang w:eastAsia="en-GB"/>
              </w:rPr>
              <w:tab/>
            </w:r>
          </w:p>
        </w:tc>
        <w:tc>
          <w:tcPr>
            <w:tcW w:w="1486" w:type="pct"/>
            <w:shd w:val="clear" w:color="auto" w:fill="B8CCE4" w:themeFill="accent1" w:themeFillTint="66"/>
            <w:vAlign w:val="center"/>
          </w:tcPr>
          <w:p w14:paraId="19635051"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lastRenderedPageBreak/>
              <w:t>Final characterisation of  at least 60 (improved ) diploids for pollen fertility, pest and disease response and agronomic performance and in addition a new set of 20 imported improved diploids for characterisation</w:t>
            </w:r>
          </w:p>
        </w:tc>
        <w:tc>
          <w:tcPr>
            <w:tcW w:w="1286" w:type="pct"/>
            <w:shd w:val="clear" w:color="auto" w:fill="B8CCE4" w:themeFill="accent1" w:themeFillTint="66"/>
          </w:tcPr>
          <w:p w14:paraId="73BB035B" w14:textId="15BA365A" w:rsidR="00A81C22" w:rsidRPr="00281F6F" w:rsidRDefault="00A81C22" w:rsidP="00152326">
            <w:pPr>
              <w:spacing w:after="0" w:line="240" w:lineRule="auto"/>
              <w:rPr>
                <w:rFonts w:asciiTheme="majorHAnsi" w:eastAsia="Times New Roman" w:hAnsiTheme="majorHAnsi" w:cs="Arial"/>
                <w:color w:val="000000" w:themeColor="text1"/>
                <w:sz w:val="16"/>
                <w:szCs w:val="16"/>
                <w:lang w:eastAsia="en-GB"/>
              </w:rPr>
            </w:pPr>
            <w:r w:rsidRPr="00623B8D">
              <w:rPr>
                <w:rFonts w:asciiTheme="majorHAnsi" w:eastAsia="Times New Roman" w:hAnsiTheme="majorHAnsi" w:cs="Arial"/>
                <w:sz w:val="16"/>
                <w:szCs w:val="16"/>
                <w:lang w:eastAsia="en-GB"/>
              </w:rPr>
              <w:t>Data collection on agronomic, pest and disease resistance traits and pollen fertility on 30 diploids planted in progress.</w:t>
            </w:r>
            <w:r w:rsidRPr="00623B8D">
              <w:t xml:space="preserve"> </w:t>
            </w:r>
            <w:r w:rsidRPr="00623B8D">
              <w:rPr>
                <w:rFonts w:asciiTheme="majorHAnsi" w:eastAsia="Times New Roman" w:hAnsiTheme="majorHAnsi" w:cs="Arial"/>
                <w:sz w:val="16"/>
                <w:szCs w:val="16"/>
                <w:lang w:eastAsia="en-GB"/>
              </w:rPr>
              <w:t xml:space="preserve">Partial data </w:t>
            </w:r>
            <w:r w:rsidR="00DE74A7">
              <w:rPr>
                <w:rFonts w:asciiTheme="majorHAnsi" w:eastAsia="Times New Roman" w:hAnsiTheme="majorHAnsi" w:cs="Arial"/>
                <w:sz w:val="16"/>
                <w:szCs w:val="16"/>
                <w:lang w:eastAsia="en-GB"/>
              </w:rPr>
              <w:t xml:space="preserve">pollen quantity and yield of some diploids </w:t>
            </w:r>
            <w:r w:rsidR="00C34065">
              <w:rPr>
                <w:rFonts w:asciiTheme="majorHAnsi" w:eastAsia="Times New Roman" w:hAnsiTheme="majorHAnsi" w:cs="Arial"/>
                <w:sz w:val="16"/>
                <w:szCs w:val="16"/>
                <w:lang w:eastAsia="en-GB"/>
              </w:rPr>
              <w:t>are</w:t>
            </w:r>
            <w:r w:rsidR="00DE74A7">
              <w:rPr>
                <w:rFonts w:asciiTheme="majorHAnsi" w:eastAsia="Times New Roman" w:hAnsiTheme="majorHAnsi" w:cs="Arial"/>
                <w:sz w:val="16"/>
                <w:szCs w:val="16"/>
                <w:lang w:eastAsia="en-GB"/>
              </w:rPr>
              <w:t xml:space="preserve"> shown in </w:t>
            </w:r>
            <w:r w:rsidR="00C34065">
              <w:rPr>
                <w:rFonts w:asciiTheme="majorHAnsi" w:eastAsia="Times New Roman" w:hAnsiTheme="majorHAnsi" w:cs="Arial"/>
                <w:sz w:val="16"/>
                <w:szCs w:val="16"/>
                <w:lang w:eastAsia="en-GB"/>
              </w:rPr>
              <w:t>A</w:t>
            </w:r>
            <w:r w:rsidR="00152326">
              <w:rPr>
                <w:rFonts w:asciiTheme="majorHAnsi" w:eastAsia="Times New Roman" w:hAnsiTheme="majorHAnsi" w:cs="Arial"/>
                <w:sz w:val="16"/>
                <w:szCs w:val="16"/>
                <w:lang w:eastAsia="en-GB"/>
              </w:rPr>
              <w:t>nnex</w:t>
            </w:r>
            <w:r w:rsidR="00C34065">
              <w:rPr>
                <w:rFonts w:asciiTheme="majorHAnsi" w:eastAsia="Times New Roman" w:hAnsiTheme="majorHAnsi" w:cs="Arial"/>
                <w:sz w:val="16"/>
                <w:szCs w:val="16"/>
                <w:lang w:eastAsia="en-GB"/>
              </w:rPr>
              <w:t xml:space="preserve"> </w:t>
            </w:r>
            <w:r w:rsidR="00DD34A4">
              <w:rPr>
                <w:rFonts w:asciiTheme="majorHAnsi" w:eastAsia="Times New Roman" w:hAnsiTheme="majorHAnsi" w:cs="Arial"/>
                <w:sz w:val="16"/>
                <w:szCs w:val="16"/>
                <w:lang w:eastAsia="en-GB"/>
              </w:rPr>
              <w:t xml:space="preserve">1. </w:t>
            </w:r>
            <w:r w:rsidRPr="00623B8D">
              <w:rPr>
                <w:rFonts w:asciiTheme="majorHAnsi" w:eastAsia="Times New Roman" w:hAnsiTheme="majorHAnsi" w:cs="Arial"/>
                <w:sz w:val="16"/>
                <w:szCs w:val="16"/>
                <w:lang w:eastAsia="en-GB"/>
              </w:rPr>
              <w:t xml:space="preserve"> </w:t>
            </w:r>
            <w:r w:rsidR="00DD34A4">
              <w:rPr>
                <w:rFonts w:asciiTheme="majorHAnsi" w:eastAsia="Times New Roman" w:hAnsiTheme="majorHAnsi" w:cs="Arial"/>
                <w:sz w:val="16"/>
                <w:szCs w:val="16"/>
                <w:lang w:eastAsia="en-GB"/>
              </w:rPr>
              <w:lastRenderedPageBreak/>
              <w:t>Collection of data continues for the next two ratoons.</w:t>
            </w:r>
          </w:p>
        </w:tc>
        <w:tc>
          <w:tcPr>
            <w:tcW w:w="796" w:type="pct"/>
            <w:shd w:val="clear" w:color="auto" w:fill="B8CCE4" w:themeFill="accent1" w:themeFillTint="66"/>
          </w:tcPr>
          <w:p w14:paraId="623CBAE8" w14:textId="16A1D3C0" w:rsidR="00A81C22" w:rsidRDefault="00A81C22" w:rsidP="008404A5">
            <w:pPr>
              <w:spacing w:after="0" w:line="240" w:lineRule="auto"/>
              <w:rPr>
                <w:rFonts w:asciiTheme="majorHAnsi" w:eastAsia="Times New Roman" w:hAnsiTheme="majorHAnsi" w:cs="Arial"/>
                <w:sz w:val="16"/>
                <w:szCs w:val="16"/>
                <w:lang w:eastAsia="en-GB"/>
              </w:rPr>
            </w:pPr>
            <w:r>
              <w:rPr>
                <w:rFonts w:asciiTheme="majorHAnsi" w:eastAsia="Times New Roman" w:hAnsiTheme="majorHAnsi" w:cs="Arial"/>
                <w:sz w:val="16"/>
                <w:szCs w:val="16"/>
                <w:lang w:eastAsia="en-GB"/>
              </w:rPr>
              <w:lastRenderedPageBreak/>
              <w:t>65% achieved- 35</w:t>
            </w:r>
            <w:r w:rsidR="008404A5">
              <w:rPr>
                <w:rFonts w:asciiTheme="majorHAnsi" w:eastAsia="Times New Roman" w:hAnsiTheme="majorHAnsi" w:cs="Arial"/>
                <w:sz w:val="16"/>
                <w:szCs w:val="16"/>
                <w:lang w:eastAsia="en-GB"/>
              </w:rPr>
              <w:t xml:space="preserve">% variance to be achieved by March 2018. </w:t>
            </w:r>
          </w:p>
          <w:p w14:paraId="5EDB22F4" w14:textId="53FE6A31" w:rsidR="008404A5" w:rsidRPr="00281F6F" w:rsidRDefault="008404A5" w:rsidP="008404A5">
            <w:pPr>
              <w:spacing w:after="0" w:line="240" w:lineRule="auto"/>
              <w:rPr>
                <w:rFonts w:asciiTheme="majorHAnsi" w:eastAsia="Times New Roman" w:hAnsiTheme="majorHAnsi" w:cs="Arial"/>
                <w:color w:val="000000" w:themeColor="text1"/>
                <w:sz w:val="16"/>
                <w:szCs w:val="16"/>
                <w:lang w:eastAsia="en-GB"/>
              </w:rPr>
            </w:pPr>
          </w:p>
        </w:tc>
      </w:tr>
      <w:tr w:rsidR="008404A5" w:rsidRPr="00CF29B1" w14:paraId="63EC2D5D" w14:textId="17D8C408" w:rsidTr="00C72900">
        <w:trPr>
          <w:trHeight w:val="20"/>
        </w:trPr>
        <w:tc>
          <w:tcPr>
            <w:tcW w:w="330" w:type="pct"/>
            <w:shd w:val="clear" w:color="auto" w:fill="EAF1DD" w:themeFill="accent3" w:themeFillTint="33"/>
          </w:tcPr>
          <w:p w14:paraId="751F3EBF" w14:textId="77777777" w:rsidR="008404A5" w:rsidRPr="00CF29B1" w:rsidRDefault="008404A5"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1.2.2</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1101" w:type="pct"/>
            <w:shd w:val="clear" w:color="auto" w:fill="EAF1DD" w:themeFill="accent3" w:themeFillTint="33"/>
          </w:tcPr>
          <w:p w14:paraId="4AB7273D" w14:textId="77777777" w:rsidR="008404A5" w:rsidRPr="00CF29B1" w:rsidRDefault="008404A5"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At least 20 improved diploids from the EMBRAPA and NRCB breeding progams introduced to the NARO/IITA breeding program, characterised for pollen fertility, disease and pest resistance, high yields and quality traits</w:t>
            </w:r>
            <w:r w:rsidRPr="00770FD6">
              <w:rPr>
                <w:rFonts w:asciiTheme="majorHAnsi" w:eastAsia="Times New Roman" w:hAnsiTheme="majorHAnsi" w:cs="Arial"/>
                <w:color w:val="000000" w:themeColor="text1"/>
                <w:sz w:val="16"/>
                <w:szCs w:val="16"/>
                <w:lang w:eastAsia="en-GB"/>
              </w:rPr>
              <w:tab/>
            </w:r>
          </w:p>
        </w:tc>
        <w:tc>
          <w:tcPr>
            <w:tcW w:w="1486" w:type="pct"/>
            <w:shd w:val="clear" w:color="auto" w:fill="EAF1DD" w:themeFill="accent3" w:themeFillTint="33"/>
            <w:vAlign w:val="center"/>
          </w:tcPr>
          <w:p w14:paraId="2B913D1C" w14:textId="77777777" w:rsidR="008404A5" w:rsidRPr="00CF29B1" w:rsidRDefault="008404A5" w:rsidP="00E24A36">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Progressive characterisation of  at least 20 improved parthenocarpic diploids from EMBRAPA and NRCB for pollen fertility, pest and disease response and agronomic performance</w:t>
            </w:r>
          </w:p>
        </w:tc>
        <w:tc>
          <w:tcPr>
            <w:tcW w:w="1286" w:type="pct"/>
            <w:shd w:val="clear" w:color="auto" w:fill="EAF1DD" w:themeFill="accent3" w:themeFillTint="33"/>
          </w:tcPr>
          <w:p w14:paraId="23C3C734" w14:textId="77777777" w:rsidR="00152326" w:rsidRDefault="008404A5" w:rsidP="008404A5">
            <w:pPr>
              <w:spacing w:after="0" w:line="240" w:lineRule="auto"/>
              <w:rPr>
                <w:rFonts w:asciiTheme="majorHAnsi" w:eastAsia="Times New Roman" w:hAnsiTheme="majorHAnsi" w:cs="Arial"/>
                <w:sz w:val="16"/>
                <w:szCs w:val="16"/>
                <w:lang w:eastAsia="en-GB"/>
              </w:rPr>
            </w:pPr>
            <w:r>
              <w:rPr>
                <w:rFonts w:asciiTheme="majorHAnsi" w:eastAsia="Times New Roman" w:hAnsiTheme="majorHAnsi" w:cs="Arial"/>
                <w:sz w:val="16"/>
                <w:szCs w:val="16"/>
                <w:lang w:eastAsia="en-GB"/>
              </w:rPr>
              <w:t xml:space="preserve"> </w:t>
            </w:r>
          </w:p>
          <w:p w14:paraId="12AF3D5A" w14:textId="72B88CCE" w:rsidR="008404A5" w:rsidRPr="00281F6F" w:rsidRDefault="008404A5" w:rsidP="0036483B">
            <w:pPr>
              <w:spacing w:after="0" w:line="240" w:lineRule="auto"/>
              <w:rPr>
                <w:rFonts w:asciiTheme="majorHAnsi" w:eastAsia="Times New Roman" w:hAnsiTheme="majorHAnsi" w:cs="Arial"/>
                <w:color w:val="000000" w:themeColor="text1"/>
                <w:sz w:val="16"/>
                <w:szCs w:val="16"/>
                <w:lang w:eastAsia="en-GB"/>
              </w:rPr>
            </w:pPr>
            <w:r w:rsidRPr="00623B8D">
              <w:rPr>
                <w:rFonts w:asciiTheme="majorHAnsi" w:eastAsia="Times New Roman" w:hAnsiTheme="majorHAnsi" w:cs="Arial"/>
                <w:sz w:val="16"/>
                <w:szCs w:val="16"/>
                <w:lang w:eastAsia="en-GB"/>
              </w:rPr>
              <w:t>20 p</w:t>
            </w:r>
            <w:r w:rsidR="0036483B">
              <w:rPr>
                <w:rFonts w:asciiTheme="majorHAnsi" w:eastAsia="Times New Roman" w:hAnsiTheme="majorHAnsi" w:cs="Arial"/>
                <w:sz w:val="16"/>
                <w:szCs w:val="16"/>
                <w:lang w:eastAsia="en-GB"/>
              </w:rPr>
              <w:t>a</w:t>
            </w:r>
            <w:r w:rsidRPr="00623B8D">
              <w:rPr>
                <w:rFonts w:asciiTheme="majorHAnsi" w:eastAsia="Times New Roman" w:hAnsiTheme="majorHAnsi" w:cs="Arial"/>
                <w:sz w:val="16"/>
                <w:szCs w:val="16"/>
                <w:lang w:eastAsia="en-GB"/>
              </w:rPr>
              <w:t xml:space="preserve">rthonocarpic diploids received from EMBRAPA </w:t>
            </w:r>
            <w:r>
              <w:rPr>
                <w:rFonts w:asciiTheme="majorHAnsi" w:eastAsia="Times New Roman" w:hAnsiTheme="majorHAnsi" w:cs="Arial"/>
                <w:sz w:val="16"/>
                <w:szCs w:val="16"/>
                <w:lang w:eastAsia="en-GB"/>
              </w:rPr>
              <w:t xml:space="preserve">were multiplied invitro and </w:t>
            </w:r>
            <w:r w:rsidR="00152326">
              <w:rPr>
                <w:rFonts w:asciiTheme="majorHAnsi" w:eastAsia="Times New Roman" w:hAnsiTheme="majorHAnsi" w:cs="Arial"/>
                <w:sz w:val="16"/>
                <w:szCs w:val="16"/>
                <w:lang w:eastAsia="en-GB"/>
              </w:rPr>
              <w:t xml:space="preserve">have just been </w:t>
            </w:r>
            <w:r>
              <w:rPr>
                <w:rFonts w:asciiTheme="majorHAnsi" w:eastAsia="Times New Roman" w:hAnsiTheme="majorHAnsi" w:cs="Arial"/>
                <w:sz w:val="16"/>
                <w:szCs w:val="16"/>
                <w:lang w:eastAsia="en-GB"/>
              </w:rPr>
              <w:t>weaned.</w:t>
            </w:r>
          </w:p>
        </w:tc>
        <w:tc>
          <w:tcPr>
            <w:tcW w:w="796" w:type="pct"/>
            <w:shd w:val="clear" w:color="auto" w:fill="EAF1DD" w:themeFill="accent3" w:themeFillTint="33"/>
          </w:tcPr>
          <w:p w14:paraId="71E53521" w14:textId="3830908D" w:rsidR="008404A5" w:rsidRPr="00281F6F" w:rsidRDefault="008404A5" w:rsidP="008404A5">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sz w:val="16"/>
                <w:szCs w:val="16"/>
                <w:lang w:eastAsia="en-GB"/>
              </w:rPr>
              <w:t>80% achieved- 20</w:t>
            </w:r>
            <w:r w:rsidRPr="008404A5">
              <w:rPr>
                <w:rFonts w:asciiTheme="majorHAnsi" w:eastAsia="Times New Roman" w:hAnsiTheme="majorHAnsi" w:cs="Arial"/>
                <w:sz w:val="16"/>
                <w:szCs w:val="16"/>
                <w:lang w:eastAsia="en-GB"/>
              </w:rPr>
              <w:t xml:space="preserve">% variance to be achieved by </w:t>
            </w:r>
            <w:r>
              <w:rPr>
                <w:rFonts w:asciiTheme="majorHAnsi" w:eastAsia="Times New Roman" w:hAnsiTheme="majorHAnsi" w:cs="Arial"/>
                <w:sz w:val="16"/>
                <w:szCs w:val="16"/>
                <w:lang w:eastAsia="en-GB"/>
              </w:rPr>
              <w:t>September 2017 upon planting of characterization trials.</w:t>
            </w:r>
          </w:p>
        </w:tc>
      </w:tr>
      <w:tr w:rsidR="00930242" w:rsidRPr="00CF29B1" w14:paraId="0AAF3F15" w14:textId="0134251C" w:rsidTr="00C72900">
        <w:trPr>
          <w:trHeight w:val="20"/>
        </w:trPr>
        <w:tc>
          <w:tcPr>
            <w:tcW w:w="330" w:type="pct"/>
            <w:shd w:val="clear" w:color="auto" w:fill="DBE5F1" w:themeFill="accent1" w:themeFillTint="33"/>
          </w:tcPr>
          <w:p w14:paraId="695BC028" w14:textId="77777777" w:rsidR="00930242" w:rsidRPr="00CF29B1" w:rsidRDefault="00930242"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1.2.3</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1101" w:type="pct"/>
            <w:shd w:val="clear" w:color="auto" w:fill="DBE5F1" w:themeFill="accent1" w:themeFillTint="33"/>
          </w:tcPr>
          <w:p w14:paraId="7FE7B25E" w14:textId="77777777" w:rsidR="00930242" w:rsidRPr="00CF29B1" w:rsidRDefault="00930242"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At least 50 diploid hybrids generated and selected for pollen fertility, disease and pest resistance, high yield and quality traits</w:t>
            </w:r>
          </w:p>
        </w:tc>
        <w:tc>
          <w:tcPr>
            <w:tcW w:w="1486" w:type="pct"/>
            <w:shd w:val="clear" w:color="auto" w:fill="DBE5F1" w:themeFill="accent1" w:themeFillTint="33"/>
            <w:vAlign w:val="center"/>
          </w:tcPr>
          <w:p w14:paraId="1E6B3396" w14:textId="77777777" w:rsidR="00930242" w:rsidRPr="00CF29B1" w:rsidRDefault="00930242" w:rsidP="00E24A36">
            <w:pPr>
              <w:spacing w:after="0" w:line="240" w:lineRule="auto"/>
              <w:rPr>
                <w:rFonts w:asciiTheme="majorHAnsi" w:eastAsia="Times New Roman" w:hAnsiTheme="majorHAnsi" w:cs="Arial"/>
                <w:color w:val="000000" w:themeColor="text1"/>
                <w:sz w:val="16"/>
                <w:szCs w:val="16"/>
                <w:lang w:eastAsia="en-GB"/>
              </w:rPr>
            </w:pPr>
            <w:r w:rsidRPr="00281F6F">
              <w:rPr>
                <w:rFonts w:asciiTheme="majorHAnsi" w:eastAsia="Times New Roman" w:hAnsiTheme="majorHAnsi" w:cs="Arial"/>
                <w:color w:val="000000" w:themeColor="text1"/>
                <w:sz w:val="16"/>
                <w:szCs w:val="16"/>
                <w:lang w:eastAsia="en-GB"/>
              </w:rPr>
              <w:t>Generation, selection and characterisation of 4000 (cumulative) diploid hybrids from inter-diploid and inter-polyploid crosses</w:t>
            </w:r>
          </w:p>
        </w:tc>
        <w:tc>
          <w:tcPr>
            <w:tcW w:w="1286" w:type="pct"/>
            <w:shd w:val="clear" w:color="auto" w:fill="DBE5F1" w:themeFill="accent1" w:themeFillTint="33"/>
          </w:tcPr>
          <w:p w14:paraId="454D7E2A" w14:textId="4E85D49C" w:rsidR="00930242" w:rsidRPr="00623B8D" w:rsidRDefault="0016341C" w:rsidP="00851C36">
            <w:pPr>
              <w:spacing w:after="0" w:line="240" w:lineRule="auto"/>
              <w:rPr>
                <w:rFonts w:asciiTheme="majorHAnsi" w:eastAsia="Times New Roman" w:hAnsiTheme="majorHAnsi" w:cs="Arial"/>
                <w:sz w:val="16"/>
                <w:szCs w:val="16"/>
                <w:lang w:eastAsia="en-GB"/>
              </w:rPr>
            </w:pPr>
            <w:r w:rsidRPr="0016341C">
              <w:rPr>
                <w:rFonts w:asciiTheme="majorHAnsi" w:eastAsia="Times New Roman" w:hAnsiTheme="majorHAnsi" w:cs="Arial"/>
                <w:sz w:val="16"/>
                <w:szCs w:val="16"/>
                <w:lang w:eastAsia="en-GB"/>
              </w:rPr>
              <w:t>3461</w:t>
            </w:r>
            <w:r>
              <w:rPr>
                <w:rFonts w:asciiTheme="majorHAnsi" w:eastAsia="Times New Roman" w:hAnsiTheme="majorHAnsi" w:cs="Arial"/>
                <w:sz w:val="16"/>
                <w:szCs w:val="16"/>
                <w:lang w:eastAsia="en-GB"/>
              </w:rPr>
              <w:t xml:space="preserve"> </w:t>
            </w:r>
            <w:r w:rsidR="00930242" w:rsidRPr="00623B8D">
              <w:rPr>
                <w:rFonts w:asciiTheme="majorHAnsi" w:eastAsia="Times New Roman" w:hAnsiTheme="majorHAnsi" w:cs="Arial"/>
                <w:sz w:val="16"/>
                <w:szCs w:val="16"/>
                <w:lang w:eastAsia="en-GB"/>
              </w:rPr>
              <w:t xml:space="preserve">hybrids </w:t>
            </w:r>
            <w:r w:rsidR="00152326">
              <w:rPr>
                <w:rFonts w:asciiTheme="majorHAnsi" w:eastAsia="Times New Roman" w:hAnsiTheme="majorHAnsi" w:cs="Arial"/>
                <w:sz w:val="16"/>
                <w:szCs w:val="16"/>
                <w:lang w:eastAsia="en-GB"/>
              </w:rPr>
              <w:t xml:space="preserve">were </w:t>
            </w:r>
            <w:r w:rsidR="00930242" w:rsidRPr="00623B8D">
              <w:rPr>
                <w:rFonts w:asciiTheme="majorHAnsi" w:eastAsia="Times New Roman" w:hAnsiTheme="majorHAnsi" w:cs="Arial"/>
                <w:sz w:val="16"/>
                <w:szCs w:val="16"/>
                <w:lang w:eastAsia="en-GB"/>
              </w:rPr>
              <w:t xml:space="preserve">generated from inter-diploid crosses are in EETs being evaluated for pollen </w:t>
            </w:r>
            <w:r>
              <w:rPr>
                <w:rFonts w:asciiTheme="majorHAnsi" w:eastAsia="Times New Roman" w:hAnsiTheme="majorHAnsi" w:cs="Arial"/>
                <w:sz w:val="16"/>
                <w:szCs w:val="16"/>
                <w:lang w:eastAsia="en-GB"/>
              </w:rPr>
              <w:t xml:space="preserve">quantity and quality. </w:t>
            </w:r>
          </w:p>
          <w:p w14:paraId="6473A8DF" w14:textId="77777777" w:rsidR="00930242" w:rsidRPr="00281F6F" w:rsidRDefault="00930242" w:rsidP="00E24A36">
            <w:pPr>
              <w:spacing w:after="0" w:line="240" w:lineRule="auto"/>
              <w:rPr>
                <w:rFonts w:asciiTheme="majorHAnsi" w:eastAsia="Times New Roman" w:hAnsiTheme="majorHAnsi" w:cs="Arial"/>
                <w:color w:val="000000" w:themeColor="text1"/>
                <w:sz w:val="16"/>
                <w:szCs w:val="16"/>
                <w:lang w:eastAsia="en-GB"/>
              </w:rPr>
            </w:pPr>
          </w:p>
        </w:tc>
        <w:tc>
          <w:tcPr>
            <w:tcW w:w="796" w:type="pct"/>
            <w:shd w:val="clear" w:color="auto" w:fill="DBE5F1" w:themeFill="accent1" w:themeFillTint="33"/>
          </w:tcPr>
          <w:p w14:paraId="488048DC" w14:textId="5F90C862" w:rsidR="00930242" w:rsidRPr="00281F6F" w:rsidRDefault="00930242" w:rsidP="0016341C">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sz w:val="16"/>
                <w:szCs w:val="16"/>
                <w:lang w:eastAsia="en-GB"/>
              </w:rPr>
              <w:t>8</w:t>
            </w:r>
            <w:r w:rsidR="0016341C">
              <w:rPr>
                <w:rFonts w:asciiTheme="majorHAnsi" w:eastAsia="Times New Roman" w:hAnsiTheme="majorHAnsi" w:cs="Arial"/>
                <w:sz w:val="16"/>
                <w:szCs w:val="16"/>
                <w:lang w:eastAsia="en-GB"/>
              </w:rPr>
              <w:t>7</w:t>
            </w:r>
            <w:r>
              <w:rPr>
                <w:rFonts w:asciiTheme="majorHAnsi" w:eastAsia="Times New Roman" w:hAnsiTheme="majorHAnsi" w:cs="Arial"/>
                <w:sz w:val="16"/>
                <w:szCs w:val="16"/>
                <w:lang w:eastAsia="en-GB"/>
              </w:rPr>
              <w:t xml:space="preserve">% achieved- </w:t>
            </w:r>
            <w:r w:rsidR="0016341C">
              <w:rPr>
                <w:rFonts w:asciiTheme="majorHAnsi" w:eastAsia="Times New Roman" w:hAnsiTheme="majorHAnsi" w:cs="Arial"/>
                <w:sz w:val="16"/>
                <w:szCs w:val="16"/>
                <w:lang w:eastAsia="en-GB"/>
              </w:rPr>
              <w:t xml:space="preserve">13 </w:t>
            </w:r>
            <w:r w:rsidR="0016341C" w:rsidRPr="0016341C">
              <w:rPr>
                <w:rFonts w:asciiTheme="majorHAnsi" w:eastAsia="Times New Roman" w:hAnsiTheme="majorHAnsi" w:cs="Arial"/>
                <w:sz w:val="16"/>
                <w:szCs w:val="16"/>
                <w:lang w:eastAsia="en-GB"/>
              </w:rPr>
              <w:t xml:space="preserve">% variance </w:t>
            </w:r>
            <w:r w:rsidR="0016341C">
              <w:rPr>
                <w:rFonts w:asciiTheme="majorHAnsi" w:eastAsia="Times New Roman" w:hAnsiTheme="majorHAnsi" w:cs="Arial"/>
                <w:sz w:val="16"/>
                <w:szCs w:val="16"/>
                <w:lang w:eastAsia="en-GB"/>
              </w:rPr>
              <w:t xml:space="preserve">to be achieved through continued </w:t>
            </w:r>
            <w:r w:rsidR="0016341C" w:rsidRPr="0016341C">
              <w:rPr>
                <w:rFonts w:asciiTheme="majorHAnsi" w:eastAsia="Times New Roman" w:hAnsiTheme="majorHAnsi" w:cs="Arial"/>
                <w:sz w:val="16"/>
                <w:szCs w:val="16"/>
                <w:lang w:eastAsia="en-GB"/>
              </w:rPr>
              <w:t>inter-diploid and inter-polyploid crosses</w:t>
            </w:r>
            <w:r>
              <w:rPr>
                <w:rFonts w:asciiTheme="majorHAnsi" w:eastAsia="Times New Roman" w:hAnsiTheme="majorHAnsi" w:cs="Arial"/>
                <w:sz w:val="16"/>
                <w:szCs w:val="16"/>
                <w:lang w:eastAsia="en-GB"/>
              </w:rPr>
              <w:t xml:space="preserve">.  </w:t>
            </w:r>
          </w:p>
        </w:tc>
      </w:tr>
      <w:tr w:rsidR="00A81C22" w:rsidRPr="00CF29B1" w14:paraId="065A18C1" w14:textId="7C7807C5" w:rsidTr="00C72900">
        <w:trPr>
          <w:trHeight w:val="20"/>
        </w:trPr>
        <w:tc>
          <w:tcPr>
            <w:tcW w:w="330" w:type="pct"/>
            <w:shd w:val="clear" w:color="auto" w:fill="DBE5F1" w:themeFill="accent1" w:themeFillTint="33"/>
          </w:tcPr>
          <w:p w14:paraId="32E9F76E"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1.3.1</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1101" w:type="pct"/>
            <w:shd w:val="clear" w:color="auto" w:fill="DBE5F1" w:themeFill="accent1" w:themeFillTint="33"/>
          </w:tcPr>
          <w:p w14:paraId="54C61448"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12,000 Matoke hybrids generated</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1486" w:type="pct"/>
            <w:shd w:val="clear" w:color="auto" w:fill="DBE5F1" w:themeFill="accent1" w:themeFillTint="33"/>
            <w:vAlign w:val="center"/>
          </w:tcPr>
          <w:p w14:paraId="653713ED" w14:textId="77777777" w:rsidR="009A5F1B" w:rsidRDefault="00A81C22" w:rsidP="00E24A36">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"At least 14 Matoke  varieties and 10 Matoke tetraploids established in large pollination blocks for</w:t>
            </w:r>
          </w:p>
          <w:p w14:paraId="2F6ADB9A" w14:textId="361A777E" w:rsidR="00A81C22" w:rsidRDefault="00A81C22" w:rsidP="00E24A36">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4X-2X and 3X-2X crosses</w:t>
            </w:r>
          </w:p>
          <w:p w14:paraId="7C0BD7A3" w14:textId="77777777" w:rsidR="009A5F1B" w:rsidRDefault="009A5F1B" w:rsidP="00E24A36">
            <w:pPr>
              <w:spacing w:after="0" w:line="240" w:lineRule="auto"/>
              <w:rPr>
                <w:rFonts w:asciiTheme="majorHAnsi" w:eastAsia="Times New Roman" w:hAnsiTheme="majorHAnsi" w:cs="Arial"/>
                <w:color w:val="000000" w:themeColor="text1"/>
                <w:sz w:val="16"/>
                <w:szCs w:val="16"/>
                <w:lang w:eastAsia="en-GB"/>
              </w:rPr>
            </w:pPr>
          </w:p>
          <w:p w14:paraId="6D5C8E42" w14:textId="77777777" w:rsidR="009A5F1B" w:rsidRDefault="009A5F1B" w:rsidP="00E24A36">
            <w:pPr>
              <w:spacing w:after="0" w:line="240" w:lineRule="auto"/>
              <w:rPr>
                <w:rFonts w:asciiTheme="majorHAnsi" w:eastAsia="Times New Roman" w:hAnsiTheme="majorHAnsi" w:cs="Arial"/>
                <w:color w:val="000000" w:themeColor="text1"/>
                <w:sz w:val="16"/>
                <w:szCs w:val="16"/>
                <w:lang w:eastAsia="en-GB"/>
              </w:rPr>
            </w:pPr>
          </w:p>
          <w:p w14:paraId="7D239D57"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5A580F36"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7F4C6726"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311E2985"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6D2BB1CC"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4050E12F"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79DBAE7F"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7BC249F3"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679BED3B"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63E8D74F"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7698DA99"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610704CF"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65506252"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57D8DDEC"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35C6836C"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1BAC942A"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46BCBF23"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51FD7E2D"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04DE63BC"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12CA7889" w14:textId="77777777" w:rsidR="009A5F1B" w:rsidRDefault="009A5F1B" w:rsidP="00E24A36">
            <w:pPr>
              <w:spacing w:after="0" w:line="240" w:lineRule="auto"/>
              <w:rPr>
                <w:rFonts w:asciiTheme="majorHAnsi" w:eastAsia="Times New Roman" w:hAnsiTheme="majorHAnsi" w:cs="Arial"/>
                <w:color w:val="000000" w:themeColor="text1"/>
                <w:sz w:val="16"/>
                <w:szCs w:val="16"/>
                <w:lang w:eastAsia="en-GB"/>
              </w:rPr>
            </w:pPr>
          </w:p>
          <w:p w14:paraId="7C7ECB4D" w14:textId="77777777" w:rsidR="009A5F1B" w:rsidRDefault="009A5F1B" w:rsidP="00E24A36">
            <w:pPr>
              <w:spacing w:after="0" w:line="240" w:lineRule="auto"/>
              <w:rPr>
                <w:rFonts w:asciiTheme="majorHAnsi" w:eastAsia="Times New Roman" w:hAnsiTheme="majorHAnsi" w:cs="Arial"/>
                <w:color w:val="000000" w:themeColor="text1"/>
                <w:sz w:val="16"/>
                <w:szCs w:val="16"/>
                <w:lang w:eastAsia="en-GB"/>
              </w:rPr>
            </w:pPr>
          </w:p>
          <w:p w14:paraId="274A3745" w14:textId="77777777" w:rsidR="009A5F1B" w:rsidRPr="0017284E" w:rsidRDefault="009A5F1B" w:rsidP="00E24A36">
            <w:pPr>
              <w:spacing w:after="0" w:line="240" w:lineRule="auto"/>
              <w:rPr>
                <w:rFonts w:asciiTheme="majorHAnsi" w:eastAsia="Times New Roman" w:hAnsiTheme="majorHAnsi" w:cs="Arial"/>
                <w:color w:val="000000" w:themeColor="text1"/>
                <w:sz w:val="16"/>
                <w:szCs w:val="16"/>
                <w:lang w:eastAsia="en-GB"/>
              </w:rPr>
            </w:pPr>
          </w:p>
          <w:p w14:paraId="31776B07"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370A3BA3" w14:textId="77777777" w:rsidR="00152326" w:rsidRPr="0017284E" w:rsidRDefault="00152326" w:rsidP="00E24A36">
            <w:pPr>
              <w:spacing w:after="0" w:line="240" w:lineRule="auto"/>
              <w:rPr>
                <w:rFonts w:asciiTheme="majorHAnsi" w:eastAsia="Times New Roman" w:hAnsiTheme="majorHAnsi" w:cs="Arial"/>
                <w:color w:val="000000" w:themeColor="text1"/>
                <w:sz w:val="16"/>
                <w:szCs w:val="16"/>
                <w:lang w:eastAsia="en-GB"/>
              </w:rPr>
            </w:pPr>
          </w:p>
          <w:p w14:paraId="4D51BB57"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generation of 6000 (cumulative) new Matoke hybrids"</w:t>
            </w:r>
          </w:p>
        </w:tc>
        <w:tc>
          <w:tcPr>
            <w:tcW w:w="1286" w:type="pct"/>
            <w:shd w:val="clear" w:color="auto" w:fill="DBE5F1" w:themeFill="accent1" w:themeFillTint="33"/>
          </w:tcPr>
          <w:p w14:paraId="647A6E47" w14:textId="01A36646" w:rsidR="009A5F1B" w:rsidRDefault="009A5F1B" w:rsidP="009A5F1B">
            <w:pPr>
              <w:spacing w:after="0" w:line="240" w:lineRule="auto"/>
              <w:rPr>
                <w:rFonts w:asciiTheme="majorHAnsi" w:eastAsia="Times New Roman" w:hAnsiTheme="majorHAnsi" w:cs="Arial"/>
                <w:sz w:val="16"/>
                <w:szCs w:val="16"/>
                <w:lang w:eastAsia="en-GB"/>
              </w:rPr>
            </w:pPr>
            <w:r w:rsidRPr="00623B8D">
              <w:rPr>
                <w:rFonts w:asciiTheme="majorHAnsi" w:eastAsia="Times New Roman" w:hAnsiTheme="majorHAnsi" w:cs="Arial"/>
                <w:sz w:val="16"/>
                <w:szCs w:val="16"/>
                <w:lang w:eastAsia="en-GB"/>
              </w:rPr>
              <w:t>15 matooke varieties were planted in</w:t>
            </w:r>
            <w:r>
              <w:rPr>
                <w:rFonts w:asciiTheme="majorHAnsi" w:eastAsia="Times New Roman" w:hAnsiTheme="majorHAnsi" w:cs="Arial"/>
                <w:sz w:val="16"/>
                <w:szCs w:val="16"/>
                <w:lang w:eastAsia="en-GB"/>
              </w:rPr>
              <w:t xml:space="preserve"> large pollination blocks (6.0 h</w:t>
            </w:r>
            <w:r w:rsidRPr="00623B8D">
              <w:rPr>
                <w:rFonts w:asciiTheme="majorHAnsi" w:eastAsia="Times New Roman" w:hAnsiTheme="majorHAnsi" w:cs="Arial"/>
                <w:sz w:val="16"/>
                <w:szCs w:val="16"/>
                <w:lang w:eastAsia="en-GB"/>
              </w:rPr>
              <w:t xml:space="preserve">a) at IITA-Sendusu and NARO-Kawanda.  The matooke varieties planted are: Bitambi, Entukura, Enzirabahima, Nakyetengu, Kabucuragye, Kazirakwe, Nakabururu, Nakasabira, Nakawere, Nakayonga, Namande, Namwezi, </w:t>
            </w:r>
            <w:r>
              <w:rPr>
                <w:rFonts w:asciiTheme="majorHAnsi" w:eastAsia="Times New Roman" w:hAnsiTheme="majorHAnsi" w:cs="Arial"/>
                <w:sz w:val="16"/>
                <w:szCs w:val="16"/>
                <w:lang w:eastAsia="en-GB"/>
              </w:rPr>
              <w:t>Nfuuka, Rwambarara and Tereza.</w:t>
            </w:r>
          </w:p>
          <w:p w14:paraId="47E57608" w14:textId="77777777" w:rsidR="009A5F1B" w:rsidRDefault="009A5F1B" w:rsidP="009A5F1B">
            <w:pPr>
              <w:spacing w:after="0" w:line="240" w:lineRule="auto"/>
              <w:rPr>
                <w:rFonts w:asciiTheme="majorHAnsi" w:eastAsia="Times New Roman" w:hAnsiTheme="majorHAnsi" w:cs="Arial"/>
                <w:sz w:val="16"/>
                <w:szCs w:val="16"/>
                <w:lang w:eastAsia="en-GB"/>
              </w:rPr>
            </w:pPr>
          </w:p>
          <w:p w14:paraId="48EDDB62" w14:textId="77777777" w:rsidR="009A5F1B" w:rsidRPr="00623B8D" w:rsidRDefault="009A5F1B" w:rsidP="009A5F1B">
            <w:pPr>
              <w:spacing w:after="0" w:line="240" w:lineRule="auto"/>
              <w:rPr>
                <w:rFonts w:asciiTheme="majorHAnsi" w:eastAsia="Times New Roman" w:hAnsiTheme="majorHAnsi" w:cs="Arial"/>
                <w:sz w:val="16"/>
                <w:szCs w:val="16"/>
                <w:lang w:eastAsia="en-GB"/>
              </w:rPr>
            </w:pPr>
            <w:r w:rsidRPr="00E17DFA">
              <w:rPr>
                <w:rFonts w:asciiTheme="majorHAnsi" w:eastAsia="Times New Roman" w:hAnsiTheme="majorHAnsi" w:cs="Arial"/>
                <w:sz w:val="16"/>
                <w:szCs w:val="16"/>
                <w:lang w:eastAsia="en-GB"/>
              </w:rPr>
              <w:t>1</w:t>
            </w:r>
            <w:r>
              <w:rPr>
                <w:rFonts w:asciiTheme="majorHAnsi" w:eastAsia="Times New Roman" w:hAnsiTheme="majorHAnsi" w:cs="Arial"/>
                <w:sz w:val="16"/>
                <w:szCs w:val="16"/>
                <w:lang w:eastAsia="en-GB"/>
              </w:rPr>
              <w:t>0 matooke tetraploids we</w:t>
            </w:r>
            <w:r w:rsidRPr="00E17DFA">
              <w:rPr>
                <w:rFonts w:asciiTheme="majorHAnsi" w:eastAsia="Times New Roman" w:hAnsiTheme="majorHAnsi" w:cs="Arial"/>
                <w:sz w:val="16"/>
                <w:szCs w:val="16"/>
                <w:lang w:eastAsia="en-GB"/>
              </w:rPr>
              <w:t>re planted in large pollination blocks (</w:t>
            </w:r>
            <w:r>
              <w:rPr>
                <w:rFonts w:asciiTheme="majorHAnsi" w:eastAsia="Times New Roman" w:hAnsiTheme="majorHAnsi" w:cs="Arial"/>
                <w:sz w:val="16"/>
                <w:szCs w:val="16"/>
                <w:lang w:eastAsia="en-GB"/>
              </w:rPr>
              <w:t>1.0 h</w:t>
            </w:r>
            <w:r w:rsidRPr="00E17DFA">
              <w:rPr>
                <w:rFonts w:asciiTheme="majorHAnsi" w:eastAsia="Times New Roman" w:hAnsiTheme="majorHAnsi" w:cs="Arial"/>
                <w:sz w:val="16"/>
                <w:szCs w:val="16"/>
                <w:lang w:eastAsia="en-GB"/>
              </w:rPr>
              <w:t>a) at NARO-Kawanda</w:t>
            </w:r>
            <w:r>
              <w:rPr>
                <w:rFonts w:asciiTheme="majorHAnsi" w:eastAsia="Times New Roman" w:hAnsiTheme="majorHAnsi" w:cs="Arial"/>
                <w:sz w:val="16"/>
                <w:szCs w:val="16"/>
                <w:lang w:eastAsia="en-GB"/>
              </w:rPr>
              <w:t>. The tetraploids planted are</w:t>
            </w:r>
            <w:r w:rsidRPr="00E17DFA">
              <w:rPr>
                <w:rFonts w:asciiTheme="majorHAnsi" w:eastAsia="Times New Roman" w:hAnsiTheme="majorHAnsi" w:cs="Arial"/>
                <w:sz w:val="16"/>
                <w:szCs w:val="16"/>
                <w:lang w:eastAsia="en-GB"/>
              </w:rPr>
              <w:t xml:space="preserve"> 917K-2, 660K-1, 222K-1, 401K-1, 376K-1, 1201K-1, 1411K-1, 199K-3, 1438k-1 &amp; 365K-1</w:t>
            </w:r>
          </w:p>
          <w:p w14:paraId="68062D91" w14:textId="77777777" w:rsidR="009A5F1B" w:rsidRPr="00623B8D" w:rsidRDefault="009A5F1B" w:rsidP="009A5F1B">
            <w:pPr>
              <w:spacing w:after="0" w:line="240" w:lineRule="auto"/>
              <w:rPr>
                <w:rFonts w:asciiTheme="majorHAnsi" w:eastAsia="Times New Roman" w:hAnsiTheme="majorHAnsi" w:cs="Arial"/>
                <w:sz w:val="16"/>
                <w:szCs w:val="16"/>
                <w:lang w:eastAsia="en-GB"/>
              </w:rPr>
            </w:pPr>
          </w:p>
          <w:p w14:paraId="500F1441" w14:textId="749739CF" w:rsidR="009A5F1B" w:rsidRPr="00623B8D" w:rsidRDefault="009A5F1B" w:rsidP="009A5F1B">
            <w:pPr>
              <w:spacing w:after="0" w:line="240" w:lineRule="auto"/>
              <w:rPr>
                <w:rFonts w:asciiTheme="majorHAnsi" w:eastAsia="Times New Roman" w:hAnsiTheme="majorHAnsi" w:cs="Arial"/>
                <w:sz w:val="16"/>
                <w:szCs w:val="16"/>
                <w:lang w:eastAsia="en-GB"/>
              </w:rPr>
            </w:pPr>
            <w:r w:rsidRPr="00623B8D">
              <w:rPr>
                <w:rFonts w:asciiTheme="majorHAnsi" w:eastAsia="Times New Roman" w:hAnsiTheme="majorHAnsi" w:cs="Arial"/>
                <w:sz w:val="16"/>
                <w:szCs w:val="16"/>
                <w:lang w:eastAsia="en-GB"/>
              </w:rPr>
              <w:t xml:space="preserve">Preliminary analyses made for seed set in the above 15 matooke varieties have </w:t>
            </w:r>
            <w:r>
              <w:rPr>
                <w:rFonts w:asciiTheme="majorHAnsi" w:eastAsia="Times New Roman" w:hAnsiTheme="majorHAnsi" w:cs="Arial"/>
                <w:sz w:val="16"/>
                <w:szCs w:val="16"/>
                <w:lang w:eastAsia="en-GB"/>
              </w:rPr>
              <w:t>shown</w:t>
            </w:r>
            <w:r w:rsidRPr="00623B8D">
              <w:rPr>
                <w:rFonts w:asciiTheme="majorHAnsi" w:eastAsia="Times New Roman" w:hAnsiTheme="majorHAnsi" w:cs="Arial"/>
                <w:sz w:val="16"/>
                <w:szCs w:val="16"/>
                <w:lang w:eastAsia="en-GB"/>
              </w:rPr>
              <w:t xml:space="preserve"> that most seeds are extracted from, Nakyetengu, Nakawere, Nakasabira, Enzirabahima, Nakabururu. We suggest that these five matooke hybrids be focused on for further pollinations. </w:t>
            </w:r>
          </w:p>
          <w:p w14:paraId="62A4DF8A" w14:textId="77777777" w:rsidR="00A81C22" w:rsidRDefault="00A81C22" w:rsidP="00E24A36">
            <w:pPr>
              <w:spacing w:after="0" w:line="240" w:lineRule="auto"/>
              <w:rPr>
                <w:rFonts w:asciiTheme="majorHAnsi" w:eastAsia="Times New Roman" w:hAnsiTheme="majorHAnsi" w:cs="Arial"/>
                <w:color w:val="000000" w:themeColor="text1"/>
                <w:sz w:val="16"/>
                <w:szCs w:val="16"/>
                <w:lang w:eastAsia="en-GB"/>
              </w:rPr>
            </w:pPr>
          </w:p>
          <w:p w14:paraId="6A208C78"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7DB9C18A" w14:textId="77777777" w:rsidR="00F56BC4" w:rsidRDefault="00F56BC4" w:rsidP="00E24A36">
            <w:pPr>
              <w:spacing w:after="0" w:line="240" w:lineRule="auto"/>
              <w:rPr>
                <w:rFonts w:asciiTheme="majorHAnsi" w:eastAsia="Times New Roman" w:hAnsiTheme="majorHAnsi" w:cs="Arial"/>
                <w:color w:val="000000" w:themeColor="text1"/>
                <w:sz w:val="16"/>
                <w:szCs w:val="16"/>
                <w:lang w:eastAsia="en-GB"/>
              </w:rPr>
            </w:pPr>
          </w:p>
          <w:p w14:paraId="1503A63D" w14:textId="25D14703" w:rsidR="00F56BC4" w:rsidRPr="00623B8D" w:rsidRDefault="00F56BC4" w:rsidP="00F56BC4">
            <w:pPr>
              <w:spacing w:after="0" w:line="240" w:lineRule="auto"/>
              <w:rPr>
                <w:rFonts w:asciiTheme="majorHAnsi" w:eastAsia="Times New Roman" w:hAnsiTheme="majorHAnsi" w:cs="Arial"/>
                <w:sz w:val="16"/>
                <w:szCs w:val="16"/>
                <w:lang w:eastAsia="en-GB"/>
              </w:rPr>
            </w:pPr>
            <w:r>
              <w:rPr>
                <w:rFonts w:asciiTheme="majorHAnsi" w:eastAsia="Times New Roman" w:hAnsiTheme="majorHAnsi" w:cs="Arial"/>
                <w:sz w:val="16"/>
                <w:szCs w:val="16"/>
                <w:lang w:eastAsia="en-GB"/>
              </w:rPr>
              <w:t>1</w:t>
            </w:r>
            <w:r w:rsidRPr="00623B8D">
              <w:rPr>
                <w:rFonts w:asciiTheme="majorHAnsi" w:eastAsia="Times New Roman" w:hAnsiTheme="majorHAnsi" w:cs="Arial"/>
                <w:sz w:val="16"/>
                <w:szCs w:val="16"/>
                <w:lang w:eastAsia="en-GB"/>
              </w:rPr>
              <w:t>7</w:t>
            </w:r>
            <w:r>
              <w:rPr>
                <w:rFonts w:asciiTheme="majorHAnsi" w:eastAsia="Times New Roman" w:hAnsiTheme="majorHAnsi" w:cs="Arial"/>
                <w:sz w:val="16"/>
                <w:szCs w:val="16"/>
                <w:lang w:eastAsia="en-GB"/>
              </w:rPr>
              <w:t>3</w:t>
            </w:r>
            <w:r w:rsidRPr="00623B8D">
              <w:rPr>
                <w:rFonts w:asciiTheme="majorHAnsi" w:eastAsia="Times New Roman" w:hAnsiTheme="majorHAnsi" w:cs="Arial"/>
                <w:sz w:val="16"/>
                <w:szCs w:val="16"/>
                <w:lang w:eastAsia="en-GB"/>
              </w:rPr>
              <w:t xml:space="preserve"> hybrids from 3x-2x crosses already planted in EETs. </w:t>
            </w:r>
          </w:p>
          <w:p w14:paraId="480D1D8B" w14:textId="77777777" w:rsidR="00F56BC4" w:rsidRPr="00623B8D" w:rsidRDefault="00F56BC4" w:rsidP="00F56BC4">
            <w:pPr>
              <w:spacing w:after="0" w:line="240" w:lineRule="auto"/>
              <w:rPr>
                <w:rFonts w:asciiTheme="majorHAnsi" w:eastAsia="Times New Roman" w:hAnsiTheme="majorHAnsi" w:cs="Arial"/>
                <w:sz w:val="16"/>
                <w:szCs w:val="16"/>
                <w:lang w:eastAsia="en-GB"/>
              </w:rPr>
            </w:pPr>
          </w:p>
          <w:p w14:paraId="2D9AE70F" w14:textId="3C2F03B9" w:rsidR="000B6099" w:rsidRDefault="00F56BC4" w:rsidP="00F56BC4">
            <w:pPr>
              <w:spacing w:after="0" w:line="240" w:lineRule="auto"/>
              <w:rPr>
                <w:rFonts w:asciiTheme="majorHAnsi" w:eastAsia="Times New Roman" w:hAnsiTheme="majorHAnsi" w:cs="Arial"/>
                <w:sz w:val="16"/>
                <w:szCs w:val="16"/>
                <w:lang w:eastAsia="en-GB"/>
              </w:rPr>
            </w:pPr>
            <w:r w:rsidRPr="00623B8D">
              <w:rPr>
                <w:rFonts w:asciiTheme="majorHAnsi" w:eastAsia="Times New Roman" w:hAnsiTheme="majorHAnsi" w:cs="Arial"/>
                <w:sz w:val="16"/>
                <w:szCs w:val="16"/>
                <w:lang w:eastAsia="en-GB"/>
              </w:rPr>
              <w:t>-</w:t>
            </w:r>
            <w:r w:rsidR="000B6099" w:rsidRPr="000B6099">
              <w:rPr>
                <w:rFonts w:asciiTheme="majorHAnsi" w:eastAsia="Times New Roman" w:hAnsiTheme="majorHAnsi" w:cs="Arial"/>
                <w:sz w:val="16"/>
                <w:szCs w:val="16"/>
                <w:lang w:eastAsia="en-GB"/>
              </w:rPr>
              <w:t xml:space="preserve">5825 hybrids from 4x-2x crosses </w:t>
            </w:r>
            <w:r w:rsidR="0048018F">
              <w:rPr>
                <w:rFonts w:asciiTheme="majorHAnsi" w:eastAsia="Times New Roman" w:hAnsiTheme="majorHAnsi" w:cs="Arial"/>
                <w:sz w:val="16"/>
                <w:szCs w:val="16"/>
                <w:lang w:eastAsia="en-GB"/>
              </w:rPr>
              <w:t>already</w:t>
            </w:r>
            <w:r w:rsidR="000B6099">
              <w:rPr>
                <w:rFonts w:asciiTheme="majorHAnsi" w:eastAsia="Times New Roman" w:hAnsiTheme="majorHAnsi" w:cs="Arial"/>
                <w:sz w:val="16"/>
                <w:szCs w:val="16"/>
                <w:lang w:eastAsia="en-GB"/>
              </w:rPr>
              <w:t xml:space="preserve"> planted in EETs</w:t>
            </w:r>
          </w:p>
          <w:p w14:paraId="75A59970" w14:textId="0B57B32A" w:rsidR="00F56BC4" w:rsidRPr="0017284E" w:rsidRDefault="00F56BC4" w:rsidP="00F56BC4">
            <w:pPr>
              <w:spacing w:after="0" w:line="240" w:lineRule="auto"/>
              <w:rPr>
                <w:rFonts w:asciiTheme="majorHAnsi" w:eastAsia="Times New Roman" w:hAnsiTheme="majorHAnsi" w:cs="Arial"/>
                <w:color w:val="000000" w:themeColor="text1"/>
                <w:sz w:val="16"/>
                <w:szCs w:val="16"/>
                <w:lang w:eastAsia="en-GB"/>
              </w:rPr>
            </w:pPr>
          </w:p>
        </w:tc>
        <w:tc>
          <w:tcPr>
            <w:tcW w:w="796" w:type="pct"/>
            <w:shd w:val="clear" w:color="auto" w:fill="DBE5F1" w:themeFill="accent1" w:themeFillTint="33"/>
          </w:tcPr>
          <w:p w14:paraId="470E0099" w14:textId="77777777" w:rsidR="009A5F1B" w:rsidRPr="009A5F1B" w:rsidRDefault="009A5F1B" w:rsidP="009A5F1B">
            <w:pPr>
              <w:spacing w:after="0" w:line="240" w:lineRule="auto"/>
              <w:rPr>
                <w:rFonts w:asciiTheme="majorHAnsi" w:eastAsia="Times New Roman" w:hAnsiTheme="majorHAnsi" w:cs="Arial"/>
                <w:color w:val="000000" w:themeColor="text1"/>
                <w:sz w:val="16"/>
                <w:szCs w:val="16"/>
                <w:lang w:eastAsia="en-GB"/>
              </w:rPr>
            </w:pPr>
            <w:r w:rsidRPr="009A5F1B">
              <w:rPr>
                <w:rFonts w:asciiTheme="majorHAnsi" w:eastAsia="Times New Roman" w:hAnsiTheme="majorHAnsi" w:cs="Arial"/>
                <w:color w:val="000000" w:themeColor="text1"/>
                <w:sz w:val="16"/>
                <w:szCs w:val="16"/>
                <w:lang w:eastAsia="en-GB"/>
              </w:rPr>
              <w:t xml:space="preserve">100% achieved. </w:t>
            </w:r>
          </w:p>
          <w:p w14:paraId="7F39CB04" w14:textId="77777777" w:rsidR="009A5F1B" w:rsidRP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672E45B2" w14:textId="77777777" w:rsidR="009A5F1B" w:rsidRP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7534B76B" w14:textId="77777777" w:rsidR="009A5F1B" w:rsidRP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026D8A72" w14:textId="77777777" w:rsidR="009A5F1B" w:rsidRP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3F64F395" w14:textId="77777777" w:rsidR="009A5F1B" w:rsidRP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1EE16F81" w14:textId="77777777" w:rsidR="009A5F1B" w:rsidRP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369AC1DF" w14:textId="77777777" w:rsid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6A0C6213" w14:textId="77777777" w:rsid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781B597A" w14:textId="77777777" w:rsid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4C4490B6" w14:textId="77777777" w:rsidR="009A5F1B" w:rsidRDefault="009A5F1B" w:rsidP="009A5F1B">
            <w:pPr>
              <w:spacing w:after="0" w:line="240" w:lineRule="auto"/>
              <w:rPr>
                <w:rFonts w:asciiTheme="majorHAnsi" w:eastAsia="Times New Roman" w:hAnsiTheme="majorHAnsi" w:cs="Arial"/>
                <w:color w:val="000000" w:themeColor="text1"/>
                <w:sz w:val="16"/>
                <w:szCs w:val="16"/>
                <w:lang w:eastAsia="en-GB"/>
              </w:rPr>
            </w:pPr>
          </w:p>
          <w:p w14:paraId="2455DDB6" w14:textId="77777777" w:rsidR="00A81C22" w:rsidRDefault="009A5F1B" w:rsidP="009A5F1B">
            <w:pPr>
              <w:spacing w:after="0" w:line="240" w:lineRule="auto"/>
              <w:rPr>
                <w:rFonts w:asciiTheme="majorHAnsi" w:eastAsia="Times New Roman" w:hAnsiTheme="majorHAnsi" w:cs="Arial"/>
                <w:color w:val="000000" w:themeColor="text1"/>
                <w:sz w:val="16"/>
                <w:szCs w:val="16"/>
                <w:lang w:eastAsia="en-GB"/>
              </w:rPr>
            </w:pPr>
            <w:r w:rsidRPr="009A5F1B">
              <w:rPr>
                <w:rFonts w:asciiTheme="majorHAnsi" w:eastAsia="Times New Roman" w:hAnsiTheme="majorHAnsi" w:cs="Arial"/>
                <w:color w:val="000000" w:themeColor="text1"/>
                <w:sz w:val="16"/>
                <w:szCs w:val="16"/>
                <w:lang w:eastAsia="en-GB"/>
              </w:rPr>
              <w:t>100% achieved.</w:t>
            </w:r>
            <w:r>
              <w:rPr>
                <w:rFonts w:asciiTheme="majorHAnsi" w:eastAsia="Times New Roman" w:hAnsiTheme="majorHAnsi" w:cs="Arial"/>
                <w:color w:val="000000" w:themeColor="text1"/>
                <w:sz w:val="16"/>
                <w:szCs w:val="16"/>
                <w:lang w:eastAsia="en-GB"/>
              </w:rPr>
              <w:t xml:space="preserve"> </w:t>
            </w:r>
          </w:p>
          <w:p w14:paraId="0D275973"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399F4B72"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2F1E36DF"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352BD66A"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6DCD6C55"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7CC1F22F"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3774F846"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1D65715E"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57BAF81E"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3ACD6FFD"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764E159F"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2CA0775D"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230FF557"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3643DA2E"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6415ECCD"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382A695D"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4E18D60C"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29D86C38" w14:textId="77777777" w:rsidR="00710A90" w:rsidRDefault="00710A90" w:rsidP="009A5F1B">
            <w:pPr>
              <w:spacing w:after="0" w:line="240" w:lineRule="auto"/>
              <w:rPr>
                <w:rFonts w:asciiTheme="majorHAnsi" w:eastAsia="Times New Roman" w:hAnsiTheme="majorHAnsi" w:cs="Arial"/>
                <w:color w:val="000000" w:themeColor="text1"/>
                <w:sz w:val="16"/>
                <w:szCs w:val="16"/>
                <w:lang w:eastAsia="en-GB"/>
              </w:rPr>
            </w:pPr>
          </w:p>
          <w:p w14:paraId="5F7107E7" w14:textId="77777777" w:rsidR="00152326" w:rsidRDefault="00152326" w:rsidP="00125572">
            <w:pPr>
              <w:spacing w:after="0" w:line="240" w:lineRule="auto"/>
              <w:rPr>
                <w:rFonts w:asciiTheme="majorHAnsi" w:eastAsia="Times New Roman" w:hAnsiTheme="majorHAnsi" w:cs="Arial"/>
                <w:color w:val="000000" w:themeColor="text1"/>
                <w:sz w:val="16"/>
                <w:szCs w:val="16"/>
                <w:lang w:eastAsia="en-GB"/>
              </w:rPr>
            </w:pPr>
          </w:p>
          <w:p w14:paraId="0E490C0D" w14:textId="77777777" w:rsidR="00152326" w:rsidRDefault="00152326" w:rsidP="00125572">
            <w:pPr>
              <w:spacing w:after="0" w:line="240" w:lineRule="auto"/>
              <w:rPr>
                <w:rFonts w:asciiTheme="majorHAnsi" w:eastAsia="Times New Roman" w:hAnsiTheme="majorHAnsi" w:cs="Arial"/>
                <w:color w:val="000000" w:themeColor="text1"/>
                <w:sz w:val="16"/>
                <w:szCs w:val="16"/>
                <w:lang w:eastAsia="en-GB"/>
              </w:rPr>
            </w:pPr>
          </w:p>
          <w:p w14:paraId="23600E1D" w14:textId="77777777" w:rsidR="00152326" w:rsidRDefault="00152326" w:rsidP="00125572">
            <w:pPr>
              <w:spacing w:after="0" w:line="240" w:lineRule="auto"/>
              <w:rPr>
                <w:rFonts w:asciiTheme="majorHAnsi" w:eastAsia="Times New Roman" w:hAnsiTheme="majorHAnsi" w:cs="Arial"/>
                <w:color w:val="000000" w:themeColor="text1"/>
                <w:sz w:val="16"/>
                <w:szCs w:val="16"/>
                <w:lang w:eastAsia="en-GB"/>
              </w:rPr>
            </w:pPr>
          </w:p>
          <w:p w14:paraId="23CF12CB" w14:textId="6A0CE26F" w:rsidR="00710A90" w:rsidRPr="0017284E" w:rsidRDefault="00125572" w:rsidP="00125572">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99.9</w:t>
            </w:r>
            <w:r w:rsidR="00710A90">
              <w:rPr>
                <w:rFonts w:asciiTheme="majorHAnsi" w:eastAsia="Times New Roman" w:hAnsiTheme="majorHAnsi" w:cs="Arial"/>
                <w:color w:val="000000" w:themeColor="text1"/>
                <w:sz w:val="16"/>
                <w:szCs w:val="16"/>
                <w:lang w:eastAsia="en-GB"/>
              </w:rPr>
              <w:t xml:space="preserve">% achieved – </w:t>
            </w:r>
            <w:r>
              <w:rPr>
                <w:rFonts w:asciiTheme="majorHAnsi" w:eastAsia="Times New Roman" w:hAnsiTheme="majorHAnsi" w:cs="Arial"/>
                <w:color w:val="000000" w:themeColor="text1"/>
                <w:sz w:val="16"/>
                <w:szCs w:val="16"/>
                <w:lang w:eastAsia="en-GB"/>
              </w:rPr>
              <w:t>0.1</w:t>
            </w:r>
            <w:r w:rsidR="00710A90">
              <w:rPr>
                <w:rFonts w:asciiTheme="majorHAnsi" w:eastAsia="Times New Roman" w:hAnsiTheme="majorHAnsi" w:cs="Arial"/>
                <w:color w:val="000000" w:themeColor="text1"/>
                <w:sz w:val="16"/>
                <w:szCs w:val="16"/>
                <w:lang w:eastAsia="en-GB"/>
              </w:rPr>
              <w:t>% variance to be achieved as more matooke hybrid seeds are being generated.</w:t>
            </w:r>
          </w:p>
        </w:tc>
      </w:tr>
      <w:tr w:rsidR="00A81C22" w:rsidRPr="00CF29B1" w14:paraId="5642BB33" w14:textId="5A10C3BF" w:rsidTr="00C72900">
        <w:trPr>
          <w:trHeight w:val="20"/>
        </w:trPr>
        <w:tc>
          <w:tcPr>
            <w:tcW w:w="330" w:type="pct"/>
            <w:shd w:val="clear" w:color="auto" w:fill="EAF1DD" w:themeFill="accent3" w:themeFillTint="33"/>
          </w:tcPr>
          <w:p w14:paraId="0AC3917C"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 xml:space="preserve">1.3.2 </w:t>
            </w:r>
            <w:r w:rsidRPr="00770FD6">
              <w:rPr>
                <w:rFonts w:asciiTheme="majorHAnsi" w:eastAsia="Times New Roman" w:hAnsiTheme="majorHAnsi" w:cs="Arial"/>
                <w:color w:val="000000" w:themeColor="text1"/>
                <w:sz w:val="16"/>
                <w:szCs w:val="16"/>
                <w:lang w:eastAsia="en-GB"/>
              </w:rPr>
              <w:tab/>
            </w:r>
            <w:r w:rsidRPr="00770FD6">
              <w:rPr>
                <w:rFonts w:asciiTheme="majorHAnsi" w:eastAsia="Times New Roman" w:hAnsiTheme="majorHAnsi" w:cs="Arial"/>
                <w:color w:val="000000" w:themeColor="text1"/>
                <w:sz w:val="16"/>
                <w:szCs w:val="16"/>
                <w:lang w:eastAsia="en-GB"/>
              </w:rPr>
              <w:tab/>
            </w:r>
          </w:p>
        </w:tc>
        <w:tc>
          <w:tcPr>
            <w:tcW w:w="1101" w:type="pct"/>
            <w:shd w:val="clear" w:color="auto" w:fill="EAF1DD" w:themeFill="accent3" w:themeFillTint="33"/>
          </w:tcPr>
          <w:p w14:paraId="0BB10197"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770FD6">
              <w:rPr>
                <w:rFonts w:asciiTheme="majorHAnsi" w:eastAsia="Times New Roman" w:hAnsiTheme="majorHAnsi" w:cs="Arial"/>
                <w:color w:val="000000" w:themeColor="text1"/>
                <w:sz w:val="16"/>
                <w:szCs w:val="16"/>
                <w:lang w:eastAsia="en-GB"/>
              </w:rPr>
              <w:t>At least 12,500 Matoke hybrids evaluated in Early Evaluation Trials (EET) for agronomic performance</w:t>
            </w:r>
            <w:r w:rsidRPr="00770FD6">
              <w:rPr>
                <w:rFonts w:asciiTheme="majorHAnsi" w:eastAsia="Times New Roman" w:hAnsiTheme="majorHAnsi" w:cs="Arial"/>
                <w:color w:val="000000" w:themeColor="text1"/>
                <w:sz w:val="16"/>
                <w:szCs w:val="16"/>
                <w:lang w:eastAsia="en-GB"/>
              </w:rPr>
              <w:tab/>
            </w:r>
          </w:p>
        </w:tc>
        <w:tc>
          <w:tcPr>
            <w:tcW w:w="1486" w:type="pct"/>
            <w:shd w:val="clear" w:color="auto" w:fill="EAF1DD" w:themeFill="accent3" w:themeFillTint="33"/>
            <w:vAlign w:val="center"/>
          </w:tcPr>
          <w:p w14:paraId="08E327DE"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Embryo rescue and production of 6500 (cumulative) Matoke hybrids</w:t>
            </w:r>
          </w:p>
        </w:tc>
        <w:tc>
          <w:tcPr>
            <w:tcW w:w="1286" w:type="pct"/>
            <w:shd w:val="clear" w:color="auto" w:fill="EAF1DD" w:themeFill="accent3" w:themeFillTint="33"/>
          </w:tcPr>
          <w:p w14:paraId="679BF630" w14:textId="77777777" w:rsidR="00125572" w:rsidRDefault="00125572" w:rsidP="002A581B">
            <w:pPr>
              <w:spacing w:after="0" w:line="240" w:lineRule="auto"/>
              <w:rPr>
                <w:rFonts w:asciiTheme="majorHAnsi" w:eastAsia="Times New Roman" w:hAnsiTheme="majorHAnsi" w:cs="Arial"/>
                <w:sz w:val="16"/>
                <w:szCs w:val="16"/>
                <w:lang w:eastAsia="en-GB"/>
              </w:rPr>
            </w:pPr>
          </w:p>
          <w:p w14:paraId="566CCDFB" w14:textId="6FFA255B" w:rsidR="00125572" w:rsidRDefault="00B17A2F" w:rsidP="00125572">
            <w:pPr>
              <w:spacing w:after="0" w:line="240" w:lineRule="auto"/>
              <w:rPr>
                <w:rFonts w:asciiTheme="majorHAnsi" w:eastAsia="Times New Roman" w:hAnsiTheme="majorHAnsi" w:cs="Arial"/>
                <w:sz w:val="16"/>
                <w:szCs w:val="16"/>
                <w:lang w:eastAsia="en-GB"/>
              </w:rPr>
            </w:pPr>
            <w:r>
              <w:rPr>
                <w:rFonts w:asciiTheme="majorHAnsi" w:eastAsia="Times New Roman" w:hAnsiTheme="majorHAnsi" w:cs="Arial"/>
                <w:sz w:val="16"/>
                <w:szCs w:val="16"/>
                <w:lang w:eastAsia="en-GB"/>
              </w:rPr>
              <w:t>The c</w:t>
            </w:r>
            <w:r w:rsidR="00125572" w:rsidRPr="00125572">
              <w:rPr>
                <w:rFonts w:asciiTheme="majorHAnsi" w:eastAsia="Times New Roman" w:hAnsiTheme="majorHAnsi" w:cs="Arial"/>
                <w:sz w:val="16"/>
                <w:szCs w:val="16"/>
                <w:lang w:eastAsia="en-GB"/>
              </w:rPr>
              <w:t xml:space="preserve">umulative number of </w:t>
            </w:r>
            <w:r w:rsidR="00125572">
              <w:rPr>
                <w:rFonts w:asciiTheme="majorHAnsi" w:eastAsia="Times New Roman" w:hAnsiTheme="majorHAnsi" w:cs="Arial"/>
                <w:sz w:val="16"/>
                <w:szCs w:val="16"/>
                <w:lang w:eastAsia="en-GB"/>
              </w:rPr>
              <w:t xml:space="preserve">matooke hybrid seeds produced </w:t>
            </w:r>
            <w:r w:rsidR="00125572" w:rsidRPr="00125572">
              <w:rPr>
                <w:rFonts w:asciiTheme="majorHAnsi" w:eastAsia="Times New Roman" w:hAnsiTheme="majorHAnsi" w:cs="Arial"/>
                <w:sz w:val="16"/>
                <w:szCs w:val="16"/>
                <w:lang w:eastAsia="en-GB"/>
              </w:rPr>
              <w:t xml:space="preserve"> over the past 2.5 years </w:t>
            </w:r>
          </w:p>
          <w:p w14:paraId="50276FAF" w14:textId="3E30E56E" w:rsidR="00125572" w:rsidRPr="00623B8D" w:rsidRDefault="00125572" w:rsidP="00125572">
            <w:pPr>
              <w:spacing w:after="0" w:line="240" w:lineRule="auto"/>
              <w:rPr>
                <w:rFonts w:asciiTheme="majorHAnsi" w:eastAsia="Times New Roman" w:hAnsiTheme="majorHAnsi" w:cs="Arial"/>
                <w:sz w:val="16"/>
                <w:szCs w:val="16"/>
                <w:lang w:eastAsia="en-GB"/>
              </w:rPr>
            </w:pPr>
            <w:r w:rsidRPr="00623B8D">
              <w:rPr>
                <w:rFonts w:asciiTheme="majorHAnsi" w:eastAsia="Times New Roman" w:hAnsiTheme="majorHAnsi" w:cs="Arial"/>
                <w:sz w:val="16"/>
                <w:szCs w:val="16"/>
                <w:lang w:eastAsia="en-GB"/>
              </w:rPr>
              <w:t xml:space="preserve">3x -2x = </w:t>
            </w:r>
            <w:r>
              <w:rPr>
                <w:rFonts w:asciiTheme="majorHAnsi" w:eastAsia="Times New Roman" w:hAnsiTheme="majorHAnsi" w:cs="Arial"/>
                <w:sz w:val="16"/>
                <w:szCs w:val="16"/>
                <w:lang w:eastAsia="en-GB"/>
              </w:rPr>
              <w:t>2396</w:t>
            </w:r>
          </w:p>
          <w:p w14:paraId="13F4625F" w14:textId="256B3980" w:rsidR="00125572" w:rsidRDefault="00125572" w:rsidP="00125572">
            <w:pPr>
              <w:spacing w:after="0" w:line="240" w:lineRule="auto"/>
              <w:rPr>
                <w:rFonts w:asciiTheme="majorHAnsi" w:eastAsia="Times New Roman" w:hAnsiTheme="majorHAnsi" w:cs="Arial"/>
                <w:sz w:val="16"/>
                <w:szCs w:val="16"/>
                <w:lang w:eastAsia="en-GB"/>
              </w:rPr>
            </w:pPr>
            <w:r w:rsidRPr="00623B8D">
              <w:rPr>
                <w:rFonts w:asciiTheme="majorHAnsi" w:eastAsia="Times New Roman" w:hAnsiTheme="majorHAnsi" w:cs="Arial"/>
                <w:sz w:val="16"/>
                <w:szCs w:val="16"/>
                <w:lang w:eastAsia="en-GB"/>
              </w:rPr>
              <w:t xml:space="preserve">4x - 2x = </w:t>
            </w:r>
            <w:r w:rsidRPr="00125572">
              <w:rPr>
                <w:rFonts w:asciiTheme="majorHAnsi" w:eastAsia="Times New Roman" w:hAnsiTheme="majorHAnsi" w:cs="Arial"/>
                <w:sz w:val="16"/>
                <w:szCs w:val="16"/>
                <w:lang w:eastAsia="en-GB"/>
              </w:rPr>
              <w:t>149</w:t>
            </w:r>
            <w:r>
              <w:rPr>
                <w:rFonts w:asciiTheme="majorHAnsi" w:eastAsia="Times New Roman" w:hAnsiTheme="majorHAnsi" w:cs="Arial"/>
                <w:sz w:val="16"/>
                <w:szCs w:val="16"/>
                <w:lang w:eastAsia="en-GB"/>
              </w:rPr>
              <w:t>,</w:t>
            </w:r>
            <w:r w:rsidRPr="00125572">
              <w:rPr>
                <w:rFonts w:asciiTheme="majorHAnsi" w:eastAsia="Times New Roman" w:hAnsiTheme="majorHAnsi" w:cs="Arial"/>
                <w:sz w:val="16"/>
                <w:szCs w:val="16"/>
                <w:lang w:eastAsia="en-GB"/>
              </w:rPr>
              <w:t>265</w:t>
            </w:r>
          </w:p>
          <w:p w14:paraId="598F6582" w14:textId="77777777" w:rsidR="00125572" w:rsidRDefault="00125572" w:rsidP="002A581B">
            <w:pPr>
              <w:spacing w:after="0" w:line="240" w:lineRule="auto"/>
              <w:rPr>
                <w:rFonts w:asciiTheme="majorHAnsi" w:eastAsia="Times New Roman" w:hAnsiTheme="majorHAnsi" w:cs="Arial"/>
                <w:sz w:val="16"/>
                <w:szCs w:val="16"/>
                <w:lang w:eastAsia="en-GB"/>
              </w:rPr>
            </w:pPr>
          </w:p>
          <w:p w14:paraId="04D2E61C" w14:textId="53397FC9" w:rsidR="002A581B" w:rsidRPr="00623B8D" w:rsidRDefault="00B17A2F" w:rsidP="002A581B">
            <w:pPr>
              <w:spacing w:after="0" w:line="240" w:lineRule="auto"/>
              <w:rPr>
                <w:rFonts w:asciiTheme="majorHAnsi" w:eastAsia="Times New Roman" w:hAnsiTheme="majorHAnsi" w:cs="Arial"/>
                <w:sz w:val="16"/>
                <w:szCs w:val="16"/>
                <w:lang w:eastAsia="en-GB"/>
              </w:rPr>
            </w:pPr>
            <w:r>
              <w:rPr>
                <w:rFonts w:asciiTheme="majorHAnsi" w:eastAsia="Times New Roman" w:hAnsiTheme="majorHAnsi" w:cs="Arial"/>
                <w:sz w:val="16"/>
                <w:szCs w:val="16"/>
                <w:lang w:eastAsia="en-GB"/>
              </w:rPr>
              <w:t>The c</w:t>
            </w:r>
            <w:r w:rsidR="002A581B">
              <w:rPr>
                <w:rFonts w:asciiTheme="majorHAnsi" w:eastAsia="Times New Roman" w:hAnsiTheme="majorHAnsi" w:cs="Arial"/>
                <w:sz w:val="16"/>
                <w:szCs w:val="16"/>
                <w:lang w:eastAsia="en-GB"/>
              </w:rPr>
              <w:t>umulative n</w:t>
            </w:r>
            <w:r w:rsidR="002A581B" w:rsidRPr="00623B8D">
              <w:rPr>
                <w:rFonts w:asciiTheme="majorHAnsi" w:eastAsia="Times New Roman" w:hAnsiTheme="majorHAnsi" w:cs="Arial"/>
                <w:sz w:val="16"/>
                <w:szCs w:val="16"/>
                <w:lang w:eastAsia="en-GB"/>
              </w:rPr>
              <w:t>umber of embryos cultured</w:t>
            </w:r>
            <w:r w:rsidR="002A581B">
              <w:rPr>
                <w:rFonts w:asciiTheme="majorHAnsi" w:eastAsia="Times New Roman" w:hAnsiTheme="majorHAnsi" w:cs="Arial"/>
                <w:sz w:val="16"/>
                <w:szCs w:val="16"/>
                <w:lang w:eastAsia="en-GB"/>
              </w:rPr>
              <w:t xml:space="preserve"> over the past 2.5 years</w:t>
            </w:r>
            <w:r w:rsidR="002A581B" w:rsidRPr="00623B8D">
              <w:rPr>
                <w:rFonts w:asciiTheme="majorHAnsi" w:eastAsia="Times New Roman" w:hAnsiTheme="majorHAnsi" w:cs="Arial"/>
                <w:sz w:val="16"/>
                <w:szCs w:val="16"/>
                <w:lang w:eastAsia="en-GB"/>
              </w:rPr>
              <w:t xml:space="preserve">: </w:t>
            </w:r>
          </w:p>
          <w:p w14:paraId="29D270CD" w14:textId="3512340D" w:rsidR="002A581B" w:rsidRPr="00623B8D" w:rsidRDefault="002A581B" w:rsidP="002A581B">
            <w:pPr>
              <w:spacing w:after="0" w:line="240" w:lineRule="auto"/>
              <w:rPr>
                <w:rFonts w:asciiTheme="majorHAnsi" w:eastAsia="Times New Roman" w:hAnsiTheme="majorHAnsi" w:cs="Arial"/>
                <w:sz w:val="16"/>
                <w:szCs w:val="16"/>
                <w:lang w:eastAsia="en-GB"/>
              </w:rPr>
            </w:pPr>
            <w:r w:rsidRPr="00623B8D">
              <w:rPr>
                <w:rFonts w:asciiTheme="majorHAnsi" w:eastAsia="Times New Roman" w:hAnsiTheme="majorHAnsi" w:cs="Arial"/>
                <w:sz w:val="16"/>
                <w:szCs w:val="16"/>
                <w:lang w:eastAsia="en-GB"/>
              </w:rPr>
              <w:t xml:space="preserve">3x -2x = </w:t>
            </w:r>
            <w:r w:rsidRPr="002A581B">
              <w:rPr>
                <w:rFonts w:asciiTheme="majorHAnsi" w:eastAsia="Times New Roman" w:hAnsiTheme="majorHAnsi" w:cs="Arial"/>
                <w:sz w:val="16"/>
                <w:szCs w:val="16"/>
                <w:lang w:eastAsia="en-GB"/>
              </w:rPr>
              <w:t>1281</w:t>
            </w:r>
          </w:p>
          <w:p w14:paraId="28012D22" w14:textId="35E71D24" w:rsidR="00A81C22" w:rsidRPr="0017284E" w:rsidRDefault="002A581B" w:rsidP="002A581B">
            <w:pPr>
              <w:spacing w:after="0" w:line="240" w:lineRule="auto"/>
              <w:rPr>
                <w:rFonts w:asciiTheme="majorHAnsi" w:eastAsia="Times New Roman" w:hAnsiTheme="majorHAnsi" w:cs="Arial"/>
                <w:color w:val="000000" w:themeColor="text1"/>
                <w:sz w:val="16"/>
                <w:szCs w:val="16"/>
                <w:lang w:eastAsia="en-GB"/>
              </w:rPr>
            </w:pPr>
            <w:r w:rsidRPr="00623B8D">
              <w:rPr>
                <w:rFonts w:asciiTheme="majorHAnsi" w:eastAsia="Times New Roman" w:hAnsiTheme="majorHAnsi" w:cs="Arial"/>
                <w:sz w:val="16"/>
                <w:szCs w:val="16"/>
                <w:lang w:eastAsia="en-GB"/>
              </w:rPr>
              <w:t xml:space="preserve">4x - 2x = </w:t>
            </w:r>
            <w:r w:rsidRPr="002A581B">
              <w:rPr>
                <w:rFonts w:asciiTheme="majorHAnsi" w:eastAsia="Times New Roman" w:hAnsiTheme="majorHAnsi" w:cs="Arial"/>
                <w:sz w:val="16"/>
                <w:szCs w:val="16"/>
                <w:lang w:eastAsia="en-GB"/>
              </w:rPr>
              <w:t>101784</w:t>
            </w:r>
          </w:p>
        </w:tc>
        <w:tc>
          <w:tcPr>
            <w:tcW w:w="796" w:type="pct"/>
            <w:shd w:val="clear" w:color="auto" w:fill="EAF1DD" w:themeFill="accent3" w:themeFillTint="33"/>
          </w:tcPr>
          <w:p w14:paraId="6704D824" w14:textId="77777777" w:rsidR="00D907F5" w:rsidRDefault="00D907F5" w:rsidP="00D907F5">
            <w:pPr>
              <w:spacing w:after="0" w:line="240" w:lineRule="auto"/>
              <w:rPr>
                <w:rFonts w:asciiTheme="majorHAnsi" w:eastAsia="Times New Roman" w:hAnsiTheme="majorHAnsi" w:cs="Arial"/>
                <w:color w:val="000000" w:themeColor="text1"/>
                <w:sz w:val="16"/>
                <w:szCs w:val="16"/>
                <w:lang w:eastAsia="en-GB"/>
              </w:rPr>
            </w:pPr>
          </w:p>
          <w:p w14:paraId="3FE4BDA9" w14:textId="77777777" w:rsidR="00D907F5" w:rsidRDefault="00D907F5" w:rsidP="00D907F5">
            <w:pPr>
              <w:spacing w:after="0" w:line="240" w:lineRule="auto"/>
              <w:rPr>
                <w:rFonts w:asciiTheme="majorHAnsi" w:eastAsia="Times New Roman" w:hAnsiTheme="majorHAnsi" w:cs="Arial"/>
                <w:color w:val="000000" w:themeColor="text1"/>
                <w:sz w:val="16"/>
                <w:szCs w:val="16"/>
                <w:lang w:eastAsia="en-GB"/>
              </w:rPr>
            </w:pPr>
          </w:p>
          <w:p w14:paraId="454CDB67" w14:textId="77777777" w:rsidR="00D907F5" w:rsidRDefault="00D907F5" w:rsidP="00D907F5">
            <w:pPr>
              <w:spacing w:after="0" w:line="240" w:lineRule="auto"/>
              <w:rPr>
                <w:rFonts w:asciiTheme="majorHAnsi" w:eastAsia="Times New Roman" w:hAnsiTheme="majorHAnsi" w:cs="Arial"/>
                <w:color w:val="000000" w:themeColor="text1"/>
                <w:sz w:val="16"/>
                <w:szCs w:val="16"/>
                <w:lang w:eastAsia="en-GB"/>
              </w:rPr>
            </w:pPr>
          </w:p>
          <w:p w14:paraId="50325399" w14:textId="3089E48C" w:rsidR="00A81C22" w:rsidRPr="0017284E" w:rsidRDefault="00D907F5" w:rsidP="00D907F5">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 xml:space="preserve">100% achieved. </w:t>
            </w:r>
          </w:p>
        </w:tc>
      </w:tr>
      <w:tr w:rsidR="00A81C22" w:rsidRPr="00CF29B1" w14:paraId="2CDB6A06" w14:textId="35BDECEC" w:rsidTr="00C72900">
        <w:trPr>
          <w:trHeight w:val="20"/>
        </w:trPr>
        <w:tc>
          <w:tcPr>
            <w:tcW w:w="330" w:type="pct"/>
            <w:shd w:val="clear" w:color="auto" w:fill="DBE5F1" w:themeFill="accent1" w:themeFillTint="33"/>
          </w:tcPr>
          <w:p w14:paraId="457625AB"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1.3.3</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1101" w:type="pct"/>
            <w:shd w:val="clear" w:color="auto" w:fill="DBE5F1" w:themeFill="accent1" w:themeFillTint="33"/>
          </w:tcPr>
          <w:p w14:paraId="608FF29A"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95 Matoke hybrids from EET evaluated for yield, pest and disease response and consumer acceptability in </w:t>
            </w:r>
            <w:r w:rsidRPr="00D14FDB">
              <w:rPr>
                <w:rFonts w:asciiTheme="majorHAnsi" w:eastAsia="Times New Roman" w:hAnsiTheme="majorHAnsi" w:cs="Arial"/>
                <w:color w:val="000000" w:themeColor="text1"/>
                <w:sz w:val="16"/>
                <w:szCs w:val="16"/>
                <w:lang w:eastAsia="en-GB"/>
              </w:rPr>
              <w:lastRenderedPageBreak/>
              <w:t>Preliminary Yield Trials (PYT)</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1486" w:type="pct"/>
            <w:shd w:val="clear" w:color="auto" w:fill="DBE5F1" w:themeFill="accent1" w:themeFillTint="33"/>
            <w:vAlign w:val="center"/>
          </w:tcPr>
          <w:p w14:paraId="29B6F717"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lastRenderedPageBreak/>
              <w:t>Progressive evaluation of 35 Matoke hybrids selected from EET  for yield and consumer acceptability in PYT</w:t>
            </w:r>
          </w:p>
        </w:tc>
        <w:tc>
          <w:tcPr>
            <w:tcW w:w="1286" w:type="pct"/>
            <w:shd w:val="clear" w:color="auto" w:fill="DBE5F1" w:themeFill="accent1" w:themeFillTint="33"/>
          </w:tcPr>
          <w:p w14:paraId="70CD94F5" w14:textId="6C5E5D81" w:rsidR="00D907F5" w:rsidRPr="0017284E" w:rsidRDefault="003D4A94" w:rsidP="00B17A2F">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48</w:t>
            </w:r>
            <w:r w:rsidR="00D907F5">
              <w:rPr>
                <w:rFonts w:asciiTheme="majorHAnsi" w:eastAsia="Times New Roman" w:hAnsiTheme="majorHAnsi" w:cs="Arial"/>
                <w:color w:val="000000" w:themeColor="text1"/>
                <w:sz w:val="16"/>
                <w:szCs w:val="16"/>
                <w:lang w:eastAsia="en-GB"/>
              </w:rPr>
              <w:t xml:space="preserve"> </w:t>
            </w:r>
            <w:r w:rsidR="00D907F5" w:rsidRPr="00D907F5">
              <w:rPr>
                <w:rFonts w:asciiTheme="majorHAnsi" w:eastAsia="Times New Roman" w:hAnsiTheme="majorHAnsi" w:cs="Arial"/>
                <w:color w:val="000000" w:themeColor="text1"/>
                <w:sz w:val="16"/>
                <w:szCs w:val="16"/>
                <w:lang w:eastAsia="en-GB"/>
              </w:rPr>
              <w:t xml:space="preserve">Matoke hybrids </w:t>
            </w:r>
            <w:r w:rsidR="00B17A2F">
              <w:rPr>
                <w:rFonts w:asciiTheme="majorHAnsi" w:eastAsia="Times New Roman" w:hAnsiTheme="majorHAnsi" w:cs="Arial"/>
                <w:color w:val="000000" w:themeColor="text1"/>
                <w:sz w:val="16"/>
                <w:szCs w:val="16"/>
                <w:lang w:eastAsia="en-GB"/>
              </w:rPr>
              <w:t xml:space="preserve">were </w:t>
            </w:r>
            <w:r w:rsidR="00D907F5" w:rsidRPr="00D907F5">
              <w:rPr>
                <w:rFonts w:asciiTheme="majorHAnsi" w:eastAsia="Times New Roman" w:hAnsiTheme="majorHAnsi" w:cs="Arial"/>
                <w:color w:val="000000" w:themeColor="text1"/>
                <w:sz w:val="16"/>
                <w:szCs w:val="16"/>
                <w:lang w:eastAsia="en-GB"/>
              </w:rPr>
              <w:t>selected</w:t>
            </w:r>
            <w:r w:rsidR="00D907F5">
              <w:rPr>
                <w:rFonts w:asciiTheme="majorHAnsi" w:eastAsia="Times New Roman" w:hAnsiTheme="majorHAnsi" w:cs="Arial"/>
                <w:color w:val="000000" w:themeColor="text1"/>
                <w:sz w:val="16"/>
                <w:szCs w:val="16"/>
                <w:lang w:eastAsia="en-GB"/>
              </w:rPr>
              <w:t xml:space="preserve"> from EET for PYT evaluation (details</w:t>
            </w:r>
            <w:r w:rsidR="00B17A2F">
              <w:rPr>
                <w:rFonts w:asciiTheme="majorHAnsi" w:eastAsia="Times New Roman" w:hAnsiTheme="majorHAnsi" w:cs="Arial"/>
                <w:color w:val="000000" w:themeColor="text1"/>
                <w:sz w:val="16"/>
                <w:szCs w:val="16"/>
                <w:lang w:eastAsia="en-GB"/>
              </w:rPr>
              <w:t xml:space="preserve"> of 41 hybrids are shown </w:t>
            </w:r>
            <w:r w:rsidR="00D907F5">
              <w:rPr>
                <w:rFonts w:asciiTheme="majorHAnsi" w:eastAsia="Times New Roman" w:hAnsiTheme="majorHAnsi" w:cs="Arial"/>
                <w:color w:val="000000" w:themeColor="text1"/>
                <w:sz w:val="16"/>
                <w:szCs w:val="16"/>
                <w:lang w:eastAsia="en-GB"/>
              </w:rPr>
              <w:t xml:space="preserve"> </w:t>
            </w:r>
            <w:r w:rsidR="00B17A2F">
              <w:rPr>
                <w:rFonts w:asciiTheme="majorHAnsi" w:eastAsia="Times New Roman" w:hAnsiTheme="majorHAnsi" w:cs="Arial"/>
                <w:color w:val="000000" w:themeColor="text1"/>
                <w:sz w:val="16"/>
                <w:szCs w:val="16"/>
                <w:lang w:eastAsia="en-GB"/>
              </w:rPr>
              <w:t>in Annex 2</w:t>
            </w:r>
            <w:r w:rsidR="00D907F5">
              <w:rPr>
                <w:rFonts w:asciiTheme="majorHAnsi" w:eastAsia="Times New Roman" w:hAnsiTheme="majorHAnsi" w:cs="Arial"/>
                <w:color w:val="000000" w:themeColor="text1"/>
                <w:sz w:val="16"/>
                <w:szCs w:val="16"/>
                <w:lang w:eastAsia="en-GB"/>
              </w:rPr>
              <w:t>)</w:t>
            </w:r>
          </w:p>
        </w:tc>
        <w:tc>
          <w:tcPr>
            <w:tcW w:w="796" w:type="pct"/>
            <w:shd w:val="clear" w:color="auto" w:fill="DBE5F1" w:themeFill="accent1" w:themeFillTint="33"/>
          </w:tcPr>
          <w:p w14:paraId="5FE81C15" w14:textId="77777777" w:rsidR="00B17A2F" w:rsidRDefault="00B17A2F" w:rsidP="00E24A36">
            <w:pPr>
              <w:spacing w:after="0" w:line="240" w:lineRule="auto"/>
              <w:rPr>
                <w:rFonts w:asciiTheme="majorHAnsi" w:eastAsia="Times New Roman" w:hAnsiTheme="majorHAnsi" w:cs="Arial"/>
                <w:color w:val="000000" w:themeColor="text1"/>
                <w:sz w:val="16"/>
                <w:szCs w:val="16"/>
                <w:lang w:eastAsia="en-GB"/>
              </w:rPr>
            </w:pPr>
          </w:p>
          <w:p w14:paraId="5236F97E" w14:textId="7D164A3B" w:rsidR="00A81C22" w:rsidRPr="0017284E" w:rsidRDefault="00D907F5" w:rsidP="00E24A36">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142%</w:t>
            </w:r>
            <w:r>
              <w:t xml:space="preserve"> </w:t>
            </w:r>
            <w:r w:rsidRPr="00D907F5">
              <w:rPr>
                <w:rFonts w:asciiTheme="majorHAnsi" w:eastAsia="Times New Roman" w:hAnsiTheme="majorHAnsi" w:cs="Arial"/>
                <w:color w:val="000000" w:themeColor="text1"/>
                <w:sz w:val="16"/>
                <w:szCs w:val="16"/>
                <w:lang w:eastAsia="en-GB"/>
              </w:rPr>
              <w:t>achieved.</w:t>
            </w:r>
          </w:p>
        </w:tc>
      </w:tr>
      <w:tr w:rsidR="00A81C22" w:rsidRPr="00CF29B1" w14:paraId="436338FD" w14:textId="220E35DC" w:rsidTr="00C72900">
        <w:trPr>
          <w:trHeight w:val="20"/>
        </w:trPr>
        <w:tc>
          <w:tcPr>
            <w:tcW w:w="330" w:type="pct"/>
            <w:shd w:val="clear" w:color="auto" w:fill="DBE5F1" w:themeFill="accent1" w:themeFillTint="33"/>
          </w:tcPr>
          <w:p w14:paraId="0DFD68A4"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1.4.1 </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1101" w:type="pct"/>
            <w:shd w:val="clear" w:color="auto" w:fill="DBE5F1" w:themeFill="accent1" w:themeFillTint="33"/>
          </w:tcPr>
          <w:p w14:paraId="4DA40563"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Generation of Mchare hybrids from crosses with (improved) diploids: 2,400 Mchare seeds </w:t>
            </w:r>
            <w:r w:rsidRPr="00D14FDB">
              <w:rPr>
                <w:rFonts w:asciiTheme="majorHAnsi" w:eastAsia="Times New Roman" w:hAnsiTheme="majorHAnsi" w:cs="Arial"/>
                <w:color w:val="000000" w:themeColor="text1"/>
                <w:sz w:val="16"/>
                <w:szCs w:val="16"/>
                <w:lang w:eastAsia="en-GB"/>
              </w:rPr>
              <w:tab/>
            </w:r>
          </w:p>
        </w:tc>
        <w:tc>
          <w:tcPr>
            <w:tcW w:w="1486" w:type="pct"/>
            <w:shd w:val="clear" w:color="auto" w:fill="DBE5F1" w:themeFill="accent1" w:themeFillTint="33"/>
            <w:vAlign w:val="center"/>
          </w:tcPr>
          <w:p w14:paraId="0748760A"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Progressive generation of 600 Mchare seeds</w:t>
            </w:r>
          </w:p>
        </w:tc>
        <w:tc>
          <w:tcPr>
            <w:tcW w:w="1286" w:type="pct"/>
            <w:shd w:val="clear" w:color="auto" w:fill="DBE5F1" w:themeFill="accent1" w:themeFillTint="33"/>
          </w:tcPr>
          <w:p w14:paraId="22F41E91" w14:textId="77777777" w:rsidR="0036483B" w:rsidRPr="00DD51EB" w:rsidRDefault="0036483B" w:rsidP="0036483B">
            <w:pPr>
              <w:spacing w:after="0" w:line="240" w:lineRule="auto"/>
              <w:jc w:val="both"/>
              <w:rPr>
                <w:rFonts w:asciiTheme="majorHAnsi" w:eastAsia="Times New Roman" w:hAnsiTheme="majorHAnsi" w:cs="Arial"/>
                <w:color w:val="000000" w:themeColor="text1"/>
                <w:sz w:val="16"/>
                <w:szCs w:val="16"/>
                <w:lang w:eastAsia="en-GB"/>
              </w:rPr>
            </w:pPr>
            <w:r w:rsidRPr="00DD51EB">
              <w:rPr>
                <w:rFonts w:asciiTheme="majorHAnsi" w:eastAsia="Times New Roman" w:hAnsiTheme="majorHAnsi" w:cs="Arial"/>
                <w:color w:val="000000" w:themeColor="text1"/>
                <w:sz w:val="16"/>
                <w:szCs w:val="16"/>
                <w:lang w:eastAsia="en-GB"/>
              </w:rPr>
              <w:t>185 hybrids from Mchare-2x are under evaluation EETs.</w:t>
            </w:r>
          </w:p>
          <w:p w14:paraId="0A456982" w14:textId="77777777" w:rsidR="0036483B" w:rsidRDefault="0036483B" w:rsidP="0036483B">
            <w:pPr>
              <w:spacing w:after="0" w:line="240" w:lineRule="auto"/>
              <w:jc w:val="both"/>
              <w:rPr>
                <w:rFonts w:asciiTheme="majorHAnsi" w:eastAsia="Times New Roman" w:hAnsiTheme="majorHAnsi" w:cs="Arial"/>
                <w:color w:val="000000" w:themeColor="text1"/>
                <w:sz w:val="16"/>
                <w:szCs w:val="16"/>
                <w:lang w:eastAsia="en-GB"/>
              </w:rPr>
            </w:pPr>
          </w:p>
          <w:p w14:paraId="23ED68FC" w14:textId="77777777" w:rsidR="0036483B" w:rsidRDefault="0036483B" w:rsidP="0036483B">
            <w:pPr>
              <w:spacing w:after="0" w:line="240" w:lineRule="auto"/>
              <w:jc w:val="both"/>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577 Seeds of Mchare were generated.</w:t>
            </w:r>
          </w:p>
          <w:p w14:paraId="5EC078F6" w14:textId="77777777" w:rsidR="00EF0788" w:rsidRDefault="00EF0788" w:rsidP="00EF0788">
            <w:pPr>
              <w:spacing w:after="0" w:line="240" w:lineRule="auto"/>
              <w:jc w:val="both"/>
              <w:rPr>
                <w:rFonts w:asciiTheme="majorHAnsi" w:eastAsia="Times New Roman" w:hAnsiTheme="majorHAnsi" w:cs="Arial"/>
                <w:color w:val="000000" w:themeColor="text1"/>
                <w:sz w:val="16"/>
                <w:szCs w:val="16"/>
                <w:lang w:eastAsia="en-GB"/>
              </w:rPr>
            </w:pPr>
          </w:p>
          <w:p w14:paraId="18C8E5EA" w14:textId="0CB10BE6" w:rsidR="00B17A2F" w:rsidRDefault="00B17A2F" w:rsidP="00EF0788">
            <w:pPr>
              <w:spacing w:after="0" w:line="240" w:lineRule="auto"/>
              <w:jc w:val="both"/>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 xml:space="preserve">Studies on pollen quantity and quality for some of the commonly used males </w:t>
            </w:r>
            <w:r w:rsidR="00EF0788">
              <w:rPr>
                <w:rFonts w:asciiTheme="majorHAnsi" w:eastAsia="Times New Roman" w:hAnsiTheme="majorHAnsi" w:cs="Arial"/>
                <w:color w:val="000000" w:themeColor="text1"/>
                <w:sz w:val="16"/>
                <w:szCs w:val="16"/>
                <w:lang w:eastAsia="en-GB"/>
              </w:rPr>
              <w:t xml:space="preserve">were done and </w:t>
            </w:r>
            <w:r>
              <w:rPr>
                <w:rFonts w:asciiTheme="majorHAnsi" w:eastAsia="Times New Roman" w:hAnsiTheme="majorHAnsi" w:cs="Arial"/>
                <w:color w:val="000000" w:themeColor="text1"/>
                <w:sz w:val="16"/>
                <w:szCs w:val="16"/>
                <w:lang w:eastAsia="en-GB"/>
              </w:rPr>
              <w:t xml:space="preserve">are shown in </w:t>
            </w:r>
          </w:p>
          <w:p w14:paraId="20A535E2" w14:textId="34D4426B" w:rsidR="00B17A2F" w:rsidRPr="0017284E" w:rsidRDefault="00B17A2F" w:rsidP="00BB15E4">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ANNEX 3.</w:t>
            </w:r>
          </w:p>
        </w:tc>
        <w:tc>
          <w:tcPr>
            <w:tcW w:w="796" w:type="pct"/>
            <w:shd w:val="clear" w:color="auto" w:fill="DBE5F1" w:themeFill="accent1" w:themeFillTint="33"/>
          </w:tcPr>
          <w:p w14:paraId="1634FFA8" w14:textId="5354DC13" w:rsidR="00A81C22" w:rsidRPr="0017284E" w:rsidRDefault="0036483B" w:rsidP="00E24A36">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23 % achieved – 77% variance to be achieved by 2018</w:t>
            </w:r>
            <w:r w:rsidR="00B13457">
              <w:rPr>
                <w:rFonts w:asciiTheme="majorHAnsi" w:eastAsia="Times New Roman" w:hAnsiTheme="majorHAnsi" w:cs="Arial"/>
                <w:color w:val="000000" w:themeColor="text1"/>
                <w:sz w:val="16"/>
                <w:szCs w:val="16"/>
                <w:lang w:eastAsia="en-GB"/>
              </w:rPr>
              <w:t>.</w:t>
            </w:r>
          </w:p>
        </w:tc>
      </w:tr>
      <w:tr w:rsidR="00A81C22" w:rsidRPr="00CF29B1" w14:paraId="2415C46F" w14:textId="0A40957E" w:rsidTr="00C72900">
        <w:trPr>
          <w:trHeight w:val="20"/>
        </w:trPr>
        <w:tc>
          <w:tcPr>
            <w:tcW w:w="330" w:type="pct"/>
            <w:shd w:val="clear" w:color="auto" w:fill="DBE5F1" w:themeFill="accent1" w:themeFillTint="33"/>
          </w:tcPr>
          <w:p w14:paraId="4DB056A3"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1.4.2 </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1101" w:type="pct"/>
            <w:shd w:val="clear" w:color="auto" w:fill="DBE5F1" w:themeFill="accent1" w:themeFillTint="33"/>
          </w:tcPr>
          <w:p w14:paraId="00F88A4E"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Generation of 200 chromosome-doubled Mchare hybrids </w:t>
            </w:r>
          </w:p>
        </w:tc>
        <w:tc>
          <w:tcPr>
            <w:tcW w:w="1486" w:type="pct"/>
            <w:shd w:val="clear" w:color="auto" w:fill="DBE5F1" w:themeFill="accent1" w:themeFillTint="33"/>
            <w:vAlign w:val="center"/>
          </w:tcPr>
          <w:p w14:paraId="6997460B"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p>
        </w:tc>
        <w:tc>
          <w:tcPr>
            <w:tcW w:w="1286" w:type="pct"/>
            <w:shd w:val="clear" w:color="auto" w:fill="DBE5F1" w:themeFill="accent1" w:themeFillTint="33"/>
          </w:tcPr>
          <w:p w14:paraId="0BAD0F72" w14:textId="009ABB9C" w:rsidR="00A81C22" w:rsidRPr="00CF29B1" w:rsidRDefault="00D907F5" w:rsidP="00E24A36">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NA</w:t>
            </w:r>
          </w:p>
        </w:tc>
        <w:tc>
          <w:tcPr>
            <w:tcW w:w="796" w:type="pct"/>
            <w:shd w:val="clear" w:color="auto" w:fill="DBE5F1" w:themeFill="accent1" w:themeFillTint="33"/>
          </w:tcPr>
          <w:p w14:paraId="6AB3C4DC"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p>
        </w:tc>
      </w:tr>
      <w:tr w:rsidR="00A81C22" w:rsidRPr="00CF29B1" w14:paraId="7641154E" w14:textId="0D940DB5" w:rsidTr="00C72900">
        <w:trPr>
          <w:trHeight w:val="20"/>
        </w:trPr>
        <w:tc>
          <w:tcPr>
            <w:tcW w:w="330" w:type="pct"/>
            <w:shd w:val="clear" w:color="auto" w:fill="DBE5F1" w:themeFill="accent1" w:themeFillTint="33"/>
          </w:tcPr>
          <w:p w14:paraId="1786587C"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 xml:space="preserve">1.4.3 </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1101" w:type="pct"/>
            <w:shd w:val="clear" w:color="auto" w:fill="DBE5F1" w:themeFill="accent1" w:themeFillTint="33"/>
          </w:tcPr>
          <w:p w14:paraId="17FD386F"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Generation of Mchare hybrids with chromosome doubled Mchare plants: 200 seeds</w:t>
            </w:r>
            <w:r w:rsidRPr="00D14FDB">
              <w:rPr>
                <w:rFonts w:asciiTheme="majorHAnsi" w:eastAsia="Times New Roman" w:hAnsiTheme="majorHAnsi" w:cs="Arial"/>
                <w:color w:val="000000" w:themeColor="text1"/>
                <w:sz w:val="16"/>
                <w:szCs w:val="16"/>
                <w:lang w:eastAsia="en-GB"/>
              </w:rPr>
              <w:tab/>
            </w:r>
          </w:p>
        </w:tc>
        <w:tc>
          <w:tcPr>
            <w:tcW w:w="1486" w:type="pct"/>
            <w:shd w:val="clear" w:color="auto" w:fill="DBE5F1" w:themeFill="accent1" w:themeFillTint="33"/>
            <w:vAlign w:val="center"/>
          </w:tcPr>
          <w:p w14:paraId="3AC85852"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17284E">
              <w:rPr>
                <w:rFonts w:asciiTheme="majorHAnsi" w:eastAsia="Times New Roman" w:hAnsiTheme="majorHAnsi" w:cs="Arial"/>
                <w:color w:val="000000" w:themeColor="text1"/>
                <w:sz w:val="16"/>
                <w:szCs w:val="16"/>
                <w:lang w:eastAsia="en-GB"/>
              </w:rPr>
              <w:t>100 chromosome doubled lines crossed with improved diploids</w:t>
            </w:r>
          </w:p>
        </w:tc>
        <w:tc>
          <w:tcPr>
            <w:tcW w:w="1286" w:type="pct"/>
            <w:shd w:val="clear" w:color="auto" w:fill="DBE5F1" w:themeFill="accent1" w:themeFillTint="33"/>
          </w:tcPr>
          <w:p w14:paraId="02EED11F" w14:textId="33F1DE64" w:rsidR="00BB15E4" w:rsidRPr="0017284E" w:rsidRDefault="00D907F5" w:rsidP="00D45300">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Chromosome doubling work for Mchare varieties</w:t>
            </w:r>
            <w:r w:rsidR="00BB15E4">
              <w:rPr>
                <w:rFonts w:asciiTheme="majorHAnsi" w:eastAsia="Times New Roman" w:hAnsiTheme="majorHAnsi" w:cs="Arial"/>
                <w:color w:val="000000" w:themeColor="text1"/>
                <w:sz w:val="16"/>
                <w:szCs w:val="16"/>
                <w:lang w:eastAsia="en-GB"/>
              </w:rPr>
              <w:t xml:space="preserve"> at NARL </w:t>
            </w:r>
            <w:r w:rsidR="00D45300">
              <w:rPr>
                <w:rFonts w:asciiTheme="majorHAnsi" w:eastAsia="Times New Roman" w:hAnsiTheme="majorHAnsi" w:cs="Arial"/>
                <w:color w:val="000000" w:themeColor="text1"/>
                <w:sz w:val="16"/>
                <w:szCs w:val="16"/>
                <w:lang w:eastAsia="en-GB"/>
              </w:rPr>
              <w:t>has generated</w:t>
            </w:r>
            <w:r>
              <w:rPr>
                <w:rFonts w:asciiTheme="majorHAnsi" w:eastAsia="Times New Roman" w:hAnsiTheme="majorHAnsi" w:cs="Arial"/>
                <w:color w:val="000000" w:themeColor="text1"/>
                <w:sz w:val="16"/>
                <w:szCs w:val="16"/>
                <w:lang w:eastAsia="en-GB"/>
              </w:rPr>
              <w:t xml:space="preserve"> the following number of plants: </w:t>
            </w:r>
            <w:r w:rsidRPr="00D907F5">
              <w:rPr>
                <w:rFonts w:asciiTheme="majorHAnsi" w:eastAsia="Times New Roman" w:hAnsiTheme="majorHAnsi" w:cs="Arial"/>
                <w:color w:val="000000" w:themeColor="text1"/>
                <w:sz w:val="16"/>
                <w:szCs w:val="16"/>
                <w:lang w:eastAsia="en-GB"/>
              </w:rPr>
              <w:t>Mlelembo</w:t>
            </w:r>
            <w:r>
              <w:rPr>
                <w:rFonts w:asciiTheme="majorHAnsi" w:eastAsia="Times New Roman" w:hAnsiTheme="majorHAnsi" w:cs="Arial"/>
                <w:color w:val="000000" w:themeColor="text1"/>
                <w:sz w:val="16"/>
                <w:szCs w:val="16"/>
                <w:lang w:eastAsia="en-GB"/>
              </w:rPr>
              <w:t>=</w:t>
            </w:r>
            <w:r w:rsidRPr="00D907F5">
              <w:rPr>
                <w:rFonts w:asciiTheme="majorHAnsi" w:eastAsia="Times New Roman" w:hAnsiTheme="majorHAnsi" w:cs="Arial"/>
                <w:color w:val="000000" w:themeColor="text1"/>
                <w:sz w:val="16"/>
                <w:szCs w:val="16"/>
                <w:lang w:eastAsia="en-GB"/>
              </w:rPr>
              <w:t>12</w:t>
            </w:r>
            <w:r w:rsidR="00BB15E4">
              <w:rPr>
                <w:rFonts w:asciiTheme="majorHAnsi" w:eastAsia="Times New Roman" w:hAnsiTheme="majorHAnsi" w:cs="Arial"/>
                <w:color w:val="000000" w:themeColor="text1"/>
                <w:sz w:val="16"/>
                <w:szCs w:val="16"/>
                <w:lang w:eastAsia="en-GB"/>
              </w:rPr>
              <w:t xml:space="preserve">, </w:t>
            </w:r>
            <w:r w:rsidRPr="00D907F5">
              <w:rPr>
                <w:rFonts w:asciiTheme="majorHAnsi" w:eastAsia="Times New Roman" w:hAnsiTheme="majorHAnsi" w:cs="Arial"/>
                <w:color w:val="000000" w:themeColor="text1"/>
                <w:sz w:val="16"/>
                <w:szCs w:val="16"/>
                <w:lang w:eastAsia="en-GB"/>
              </w:rPr>
              <w:t>Hutishamba</w:t>
            </w:r>
            <w:r>
              <w:rPr>
                <w:rFonts w:asciiTheme="majorHAnsi" w:eastAsia="Times New Roman" w:hAnsiTheme="majorHAnsi" w:cs="Arial"/>
                <w:color w:val="000000" w:themeColor="text1"/>
                <w:sz w:val="16"/>
                <w:szCs w:val="16"/>
                <w:lang w:eastAsia="en-GB"/>
              </w:rPr>
              <w:t>=</w:t>
            </w:r>
            <w:r w:rsidRPr="00D907F5">
              <w:rPr>
                <w:rFonts w:asciiTheme="majorHAnsi" w:eastAsia="Times New Roman" w:hAnsiTheme="majorHAnsi" w:cs="Arial"/>
                <w:color w:val="000000" w:themeColor="text1"/>
                <w:sz w:val="16"/>
                <w:szCs w:val="16"/>
                <w:lang w:eastAsia="en-GB"/>
              </w:rPr>
              <w:t>4</w:t>
            </w:r>
            <w:r w:rsidR="00BB15E4">
              <w:rPr>
                <w:rFonts w:asciiTheme="majorHAnsi" w:eastAsia="Times New Roman" w:hAnsiTheme="majorHAnsi" w:cs="Arial"/>
                <w:color w:val="000000" w:themeColor="text1"/>
                <w:sz w:val="16"/>
                <w:szCs w:val="16"/>
                <w:lang w:eastAsia="en-GB"/>
              </w:rPr>
              <w:t xml:space="preserve">, </w:t>
            </w:r>
            <w:r w:rsidRPr="00D907F5">
              <w:rPr>
                <w:rFonts w:asciiTheme="majorHAnsi" w:eastAsia="Times New Roman" w:hAnsiTheme="majorHAnsi" w:cs="Arial"/>
                <w:color w:val="000000" w:themeColor="text1"/>
                <w:sz w:val="16"/>
                <w:szCs w:val="16"/>
                <w:lang w:eastAsia="en-GB"/>
              </w:rPr>
              <w:t>Mshale</w:t>
            </w:r>
            <w:r>
              <w:rPr>
                <w:rFonts w:asciiTheme="majorHAnsi" w:eastAsia="Times New Roman" w:hAnsiTheme="majorHAnsi" w:cs="Arial"/>
                <w:color w:val="000000" w:themeColor="text1"/>
                <w:sz w:val="16"/>
                <w:szCs w:val="16"/>
                <w:lang w:eastAsia="en-GB"/>
              </w:rPr>
              <w:t>=</w:t>
            </w:r>
            <w:r w:rsidRPr="00D907F5">
              <w:rPr>
                <w:rFonts w:asciiTheme="majorHAnsi" w:eastAsia="Times New Roman" w:hAnsiTheme="majorHAnsi" w:cs="Arial"/>
                <w:color w:val="000000" w:themeColor="text1"/>
                <w:sz w:val="16"/>
                <w:szCs w:val="16"/>
                <w:lang w:eastAsia="en-GB"/>
              </w:rPr>
              <w:t>7</w:t>
            </w:r>
            <w:r w:rsidR="00BB15E4">
              <w:rPr>
                <w:rFonts w:asciiTheme="majorHAnsi" w:eastAsia="Times New Roman" w:hAnsiTheme="majorHAnsi" w:cs="Arial"/>
                <w:color w:val="000000" w:themeColor="text1"/>
                <w:sz w:val="16"/>
                <w:szCs w:val="16"/>
                <w:lang w:eastAsia="en-GB"/>
              </w:rPr>
              <w:t xml:space="preserve">, and </w:t>
            </w:r>
            <w:r w:rsidRPr="00D907F5">
              <w:rPr>
                <w:rFonts w:asciiTheme="majorHAnsi" w:eastAsia="Times New Roman" w:hAnsiTheme="majorHAnsi" w:cs="Arial"/>
                <w:color w:val="000000" w:themeColor="text1"/>
                <w:sz w:val="16"/>
                <w:szCs w:val="16"/>
                <w:lang w:eastAsia="en-GB"/>
              </w:rPr>
              <w:t>Nshonowa</w:t>
            </w:r>
            <w:r>
              <w:rPr>
                <w:rFonts w:asciiTheme="majorHAnsi" w:eastAsia="Times New Roman" w:hAnsiTheme="majorHAnsi" w:cs="Arial"/>
                <w:color w:val="000000" w:themeColor="text1"/>
                <w:sz w:val="16"/>
                <w:szCs w:val="16"/>
                <w:lang w:eastAsia="en-GB"/>
              </w:rPr>
              <w:t>=</w:t>
            </w:r>
            <w:r w:rsidRPr="00D907F5">
              <w:rPr>
                <w:rFonts w:asciiTheme="majorHAnsi" w:eastAsia="Times New Roman" w:hAnsiTheme="majorHAnsi" w:cs="Arial"/>
                <w:color w:val="000000" w:themeColor="text1"/>
                <w:sz w:val="16"/>
                <w:szCs w:val="16"/>
                <w:lang w:eastAsia="en-GB"/>
              </w:rPr>
              <w:t>2</w:t>
            </w:r>
            <w:r w:rsidR="00D45300">
              <w:rPr>
                <w:rFonts w:asciiTheme="majorHAnsi" w:eastAsia="Times New Roman" w:hAnsiTheme="majorHAnsi" w:cs="Arial"/>
                <w:color w:val="000000" w:themeColor="text1"/>
                <w:sz w:val="16"/>
                <w:szCs w:val="16"/>
                <w:lang w:eastAsia="en-GB"/>
              </w:rPr>
              <w:t xml:space="preserve"> (</w:t>
            </w:r>
            <w:r w:rsidR="00BB15E4">
              <w:rPr>
                <w:rFonts w:asciiTheme="majorHAnsi" w:eastAsia="Times New Roman" w:hAnsiTheme="majorHAnsi" w:cs="Arial"/>
                <w:color w:val="000000" w:themeColor="text1"/>
                <w:sz w:val="16"/>
                <w:szCs w:val="16"/>
                <w:lang w:eastAsia="en-GB"/>
              </w:rPr>
              <w:t>These are yet to be planted in a pollination block</w:t>
            </w:r>
            <w:r w:rsidR="00D45300">
              <w:rPr>
                <w:rFonts w:asciiTheme="majorHAnsi" w:eastAsia="Times New Roman" w:hAnsiTheme="majorHAnsi" w:cs="Arial"/>
                <w:color w:val="000000" w:themeColor="text1"/>
                <w:sz w:val="16"/>
                <w:szCs w:val="16"/>
                <w:lang w:eastAsia="en-GB"/>
              </w:rPr>
              <w:t>)</w:t>
            </w:r>
            <w:r w:rsidR="00BB15E4">
              <w:rPr>
                <w:rFonts w:asciiTheme="majorHAnsi" w:eastAsia="Times New Roman" w:hAnsiTheme="majorHAnsi" w:cs="Arial"/>
                <w:color w:val="000000" w:themeColor="text1"/>
                <w:sz w:val="16"/>
                <w:szCs w:val="16"/>
                <w:lang w:eastAsia="en-GB"/>
              </w:rPr>
              <w:t>.</w:t>
            </w:r>
          </w:p>
        </w:tc>
        <w:tc>
          <w:tcPr>
            <w:tcW w:w="796" w:type="pct"/>
            <w:shd w:val="clear" w:color="auto" w:fill="DBE5F1" w:themeFill="accent1" w:themeFillTint="33"/>
          </w:tcPr>
          <w:p w14:paraId="03DE8DCF" w14:textId="5C08F4D8" w:rsidR="00A81C22" w:rsidRPr="0017284E" w:rsidRDefault="00BB15E4" w:rsidP="00BB15E4">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 xml:space="preserve">50% </w:t>
            </w:r>
            <w:r w:rsidRPr="00BB15E4">
              <w:rPr>
                <w:rFonts w:asciiTheme="majorHAnsi" w:eastAsia="Times New Roman" w:hAnsiTheme="majorHAnsi" w:cs="Arial"/>
                <w:color w:val="000000" w:themeColor="text1"/>
                <w:sz w:val="16"/>
                <w:szCs w:val="16"/>
                <w:lang w:eastAsia="en-GB"/>
              </w:rPr>
              <w:t>achieved</w:t>
            </w:r>
            <w:r>
              <w:rPr>
                <w:rFonts w:asciiTheme="majorHAnsi" w:eastAsia="Times New Roman" w:hAnsiTheme="majorHAnsi" w:cs="Arial"/>
                <w:color w:val="000000" w:themeColor="text1"/>
                <w:sz w:val="16"/>
                <w:szCs w:val="16"/>
                <w:lang w:eastAsia="en-GB"/>
              </w:rPr>
              <w:t>- 50 variance to be achieved by March 2018</w:t>
            </w:r>
          </w:p>
        </w:tc>
      </w:tr>
      <w:tr w:rsidR="00A81C22" w:rsidRPr="00CF29B1" w14:paraId="71DD5C17" w14:textId="0BF2E265" w:rsidTr="00C72900">
        <w:trPr>
          <w:trHeight w:val="20"/>
        </w:trPr>
        <w:tc>
          <w:tcPr>
            <w:tcW w:w="330" w:type="pct"/>
            <w:shd w:val="clear" w:color="auto" w:fill="EAF1DD" w:themeFill="accent3" w:themeFillTint="33"/>
          </w:tcPr>
          <w:p w14:paraId="6ACAB2B8"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1.4.4</w:t>
            </w:r>
            <w:r w:rsidRPr="00D14FDB">
              <w:rPr>
                <w:rFonts w:asciiTheme="majorHAnsi" w:eastAsia="Times New Roman" w:hAnsiTheme="majorHAnsi" w:cs="Arial"/>
                <w:color w:val="000000" w:themeColor="text1"/>
                <w:sz w:val="16"/>
                <w:szCs w:val="16"/>
                <w:lang w:eastAsia="en-GB"/>
              </w:rPr>
              <w:tab/>
            </w:r>
            <w:r w:rsidRPr="00D14FDB">
              <w:rPr>
                <w:rFonts w:asciiTheme="majorHAnsi" w:eastAsia="Times New Roman" w:hAnsiTheme="majorHAnsi" w:cs="Arial"/>
                <w:color w:val="000000" w:themeColor="text1"/>
                <w:sz w:val="16"/>
                <w:szCs w:val="16"/>
                <w:lang w:eastAsia="en-GB"/>
              </w:rPr>
              <w:tab/>
            </w:r>
          </w:p>
        </w:tc>
        <w:tc>
          <w:tcPr>
            <w:tcW w:w="1101" w:type="pct"/>
            <w:shd w:val="clear" w:color="auto" w:fill="EAF1DD" w:themeFill="accent3" w:themeFillTint="33"/>
          </w:tcPr>
          <w:p w14:paraId="7D373EB1"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D14FDB">
              <w:rPr>
                <w:rFonts w:asciiTheme="majorHAnsi" w:eastAsia="Times New Roman" w:hAnsiTheme="majorHAnsi" w:cs="Arial"/>
                <w:color w:val="000000" w:themeColor="text1"/>
                <w:sz w:val="16"/>
                <w:szCs w:val="16"/>
                <w:lang w:eastAsia="en-GB"/>
              </w:rPr>
              <w:t>2,400 Mchare hybrids evaluated in Early Evaluation Trials (EET) for agronomic performance</w:t>
            </w:r>
            <w:r w:rsidRPr="00D14FDB">
              <w:rPr>
                <w:rFonts w:asciiTheme="majorHAnsi" w:eastAsia="Times New Roman" w:hAnsiTheme="majorHAnsi" w:cs="Arial"/>
                <w:color w:val="000000" w:themeColor="text1"/>
                <w:sz w:val="16"/>
                <w:szCs w:val="16"/>
                <w:lang w:eastAsia="en-GB"/>
              </w:rPr>
              <w:tab/>
            </w:r>
          </w:p>
        </w:tc>
        <w:tc>
          <w:tcPr>
            <w:tcW w:w="1486" w:type="pct"/>
            <w:shd w:val="clear" w:color="auto" w:fill="EAF1DD" w:themeFill="accent3" w:themeFillTint="33"/>
            <w:vAlign w:val="center"/>
          </w:tcPr>
          <w:p w14:paraId="07AEFB0F" w14:textId="77777777" w:rsidR="00A81C22" w:rsidRPr="00CF29B1" w:rsidRDefault="00A81C22" w:rsidP="00E24A36">
            <w:pPr>
              <w:spacing w:after="0" w:line="240" w:lineRule="auto"/>
              <w:rPr>
                <w:rFonts w:asciiTheme="majorHAnsi" w:eastAsia="Times New Roman" w:hAnsiTheme="majorHAnsi" w:cs="Arial"/>
                <w:color w:val="000000" w:themeColor="text1"/>
                <w:sz w:val="16"/>
                <w:szCs w:val="16"/>
                <w:lang w:eastAsia="en-GB"/>
              </w:rPr>
            </w:pPr>
            <w:r w:rsidRPr="00A565EA">
              <w:rPr>
                <w:rFonts w:asciiTheme="majorHAnsi" w:eastAsia="Times New Roman" w:hAnsiTheme="majorHAnsi" w:cs="Arial"/>
                <w:color w:val="000000" w:themeColor="text1"/>
                <w:sz w:val="16"/>
                <w:szCs w:val="16"/>
                <w:lang w:eastAsia="en-GB"/>
              </w:rPr>
              <w:t>Early evaluation trial ( EET) with 600 hybrids</w:t>
            </w:r>
          </w:p>
        </w:tc>
        <w:tc>
          <w:tcPr>
            <w:tcW w:w="1286" w:type="pct"/>
            <w:shd w:val="clear" w:color="auto" w:fill="EAF1DD" w:themeFill="accent3" w:themeFillTint="33"/>
          </w:tcPr>
          <w:p w14:paraId="4E04CCD3" w14:textId="77777777" w:rsidR="00B17A2F" w:rsidRDefault="00B17A2F" w:rsidP="00E24A36">
            <w:pPr>
              <w:spacing w:after="0" w:line="240" w:lineRule="auto"/>
              <w:rPr>
                <w:rFonts w:asciiTheme="majorHAnsi" w:eastAsia="Times New Roman" w:hAnsiTheme="majorHAnsi" w:cs="Arial"/>
                <w:color w:val="000000" w:themeColor="text1"/>
                <w:sz w:val="16"/>
                <w:szCs w:val="16"/>
                <w:lang w:eastAsia="en-GB"/>
              </w:rPr>
            </w:pPr>
          </w:p>
          <w:p w14:paraId="10C2706C" w14:textId="691F9C51" w:rsidR="00A81C22" w:rsidRPr="00A565EA" w:rsidRDefault="00BB15E4" w:rsidP="00E24A36">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Not yet done</w:t>
            </w:r>
          </w:p>
        </w:tc>
        <w:tc>
          <w:tcPr>
            <w:tcW w:w="796" w:type="pct"/>
            <w:shd w:val="clear" w:color="auto" w:fill="EAF1DD" w:themeFill="accent3" w:themeFillTint="33"/>
          </w:tcPr>
          <w:p w14:paraId="7FE3E5E6" w14:textId="2A8DC531" w:rsidR="00A81C22" w:rsidRPr="00A565EA" w:rsidRDefault="00BB15E4" w:rsidP="00E24A36">
            <w:pPr>
              <w:spacing w:after="0" w:line="240" w:lineRule="auto"/>
              <w:rPr>
                <w:rFonts w:asciiTheme="majorHAnsi" w:eastAsia="Times New Roman" w:hAnsiTheme="majorHAnsi" w:cs="Arial"/>
                <w:color w:val="000000" w:themeColor="text1"/>
                <w:sz w:val="16"/>
                <w:szCs w:val="16"/>
                <w:lang w:eastAsia="en-GB"/>
              </w:rPr>
            </w:pPr>
            <w:r>
              <w:rPr>
                <w:rFonts w:asciiTheme="majorHAnsi" w:eastAsia="Times New Roman" w:hAnsiTheme="majorHAnsi" w:cs="Arial"/>
                <w:color w:val="000000" w:themeColor="text1"/>
                <w:sz w:val="16"/>
                <w:szCs w:val="16"/>
                <w:lang w:eastAsia="en-GB"/>
              </w:rPr>
              <w:t xml:space="preserve">0% achieved-100% to be achieved by 2019. </w:t>
            </w:r>
          </w:p>
        </w:tc>
      </w:tr>
    </w:tbl>
    <w:p w14:paraId="36FB624E" w14:textId="77777777" w:rsidR="002463BD" w:rsidRDefault="002463BD" w:rsidP="00383CF3">
      <w:pPr>
        <w:pStyle w:val="NoSpacing"/>
        <w:rPr>
          <w:rFonts w:ascii="Cambria" w:hAnsi="Cambria"/>
          <w:b/>
          <w:sz w:val="24"/>
          <w:szCs w:val="24"/>
        </w:rPr>
      </w:pPr>
    </w:p>
    <w:p w14:paraId="6DFC9706" w14:textId="77777777" w:rsidR="008D4C7A" w:rsidRPr="000A7B4E" w:rsidRDefault="00AD4353" w:rsidP="00374170">
      <w:pPr>
        <w:pStyle w:val="Heading1"/>
        <w:spacing w:before="0" w:line="240" w:lineRule="auto"/>
        <w:rPr>
          <w:sz w:val="24"/>
          <w:szCs w:val="24"/>
        </w:rPr>
      </w:pPr>
      <w:bookmarkStart w:id="5" w:name="_Toc480321407"/>
      <w:r w:rsidRPr="000A7B4E">
        <w:rPr>
          <w:color w:val="auto"/>
          <w:sz w:val="24"/>
          <w:szCs w:val="24"/>
        </w:rPr>
        <w:t xml:space="preserve">4 </w:t>
      </w:r>
      <w:r w:rsidR="008D4C7A" w:rsidRPr="000A7B4E">
        <w:rPr>
          <w:color w:val="auto"/>
          <w:sz w:val="24"/>
          <w:szCs w:val="24"/>
        </w:rPr>
        <w:t>Challenges Encountered</w:t>
      </w:r>
      <w:bookmarkEnd w:id="5"/>
    </w:p>
    <w:p w14:paraId="550C725D" w14:textId="169B9AD6" w:rsidR="00BA08B3" w:rsidRDefault="00BA08B3" w:rsidP="00374170">
      <w:pPr>
        <w:pStyle w:val="ListParagraph"/>
        <w:numPr>
          <w:ilvl w:val="0"/>
          <w:numId w:val="34"/>
        </w:numPr>
        <w:spacing w:after="0" w:line="240" w:lineRule="auto"/>
        <w:jc w:val="both"/>
        <w:rPr>
          <w:rFonts w:asciiTheme="majorHAnsi" w:hAnsiTheme="majorHAnsi"/>
          <w:sz w:val="24"/>
          <w:szCs w:val="24"/>
        </w:rPr>
      </w:pPr>
      <w:r w:rsidRPr="00AA7FCA">
        <w:rPr>
          <w:rFonts w:asciiTheme="majorHAnsi" w:hAnsiTheme="majorHAnsi"/>
          <w:sz w:val="24"/>
          <w:szCs w:val="24"/>
        </w:rPr>
        <w:t xml:space="preserve">NARL lost </w:t>
      </w:r>
      <w:r w:rsidR="00317E11" w:rsidRPr="00AA7FCA">
        <w:rPr>
          <w:rFonts w:asciiTheme="majorHAnsi" w:hAnsiTheme="majorHAnsi"/>
          <w:sz w:val="24"/>
          <w:szCs w:val="24"/>
        </w:rPr>
        <w:t xml:space="preserve">some </w:t>
      </w:r>
      <w:r w:rsidRPr="00AA7FCA">
        <w:rPr>
          <w:rFonts w:asciiTheme="majorHAnsi" w:hAnsiTheme="majorHAnsi"/>
          <w:sz w:val="24"/>
          <w:szCs w:val="24"/>
        </w:rPr>
        <w:t>of its</w:t>
      </w:r>
      <w:r w:rsidR="00317E11" w:rsidRPr="00AA7FCA">
        <w:rPr>
          <w:rFonts w:asciiTheme="majorHAnsi" w:hAnsiTheme="majorHAnsi"/>
          <w:sz w:val="24"/>
          <w:szCs w:val="24"/>
        </w:rPr>
        <w:t xml:space="preserve"> pollination blocks </w:t>
      </w:r>
      <w:r w:rsidR="00014481" w:rsidRPr="00AA7FCA">
        <w:rPr>
          <w:rFonts w:asciiTheme="majorHAnsi" w:hAnsiTheme="majorHAnsi"/>
          <w:sz w:val="24"/>
          <w:szCs w:val="24"/>
        </w:rPr>
        <w:t xml:space="preserve">and EETs </w:t>
      </w:r>
      <w:r w:rsidR="00317E11" w:rsidRPr="00AA7FCA">
        <w:rPr>
          <w:rFonts w:asciiTheme="majorHAnsi" w:hAnsiTheme="majorHAnsi"/>
          <w:sz w:val="24"/>
          <w:szCs w:val="24"/>
        </w:rPr>
        <w:t xml:space="preserve">by the Uganda Electricity Distribution Company </w:t>
      </w:r>
      <w:r w:rsidR="00995A80" w:rsidRPr="00AA7FCA">
        <w:rPr>
          <w:rFonts w:asciiTheme="majorHAnsi" w:hAnsiTheme="majorHAnsi"/>
          <w:sz w:val="24"/>
          <w:szCs w:val="24"/>
        </w:rPr>
        <w:t xml:space="preserve">Ltd (UEDCL). Through its ongoing </w:t>
      </w:r>
      <w:r w:rsidR="00305ED7" w:rsidRPr="00AA7FCA">
        <w:rPr>
          <w:rFonts w:asciiTheme="majorHAnsi" w:hAnsiTheme="majorHAnsi"/>
          <w:sz w:val="24"/>
          <w:szCs w:val="24"/>
        </w:rPr>
        <w:t xml:space="preserve">exercise of construction of the </w:t>
      </w:r>
      <w:r w:rsidR="00995A80" w:rsidRPr="00AA7FCA">
        <w:rPr>
          <w:rFonts w:asciiTheme="majorHAnsi" w:hAnsiTheme="majorHAnsi"/>
          <w:sz w:val="24"/>
          <w:szCs w:val="24"/>
        </w:rPr>
        <w:t>electricity power line</w:t>
      </w:r>
      <w:r w:rsidR="00305ED7" w:rsidRPr="00AA7FCA">
        <w:rPr>
          <w:rFonts w:asciiTheme="majorHAnsi" w:hAnsiTheme="majorHAnsi"/>
          <w:sz w:val="24"/>
          <w:szCs w:val="24"/>
        </w:rPr>
        <w:t>s</w:t>
      </w:r>
      <w:r w:rsidR="00995A80" w:rsidRPr="00AA7FCA">
        <w:rPr>
          <w:rFonts w:asciiTheme="majorHAnsi" w:hAnsiTheme="majorHAnsi"/>
          <w:sz w:val="24"/>
          <w:szCs w:val="24"/>
        </w:rPr>
        <w:t xml:space="preserve"> to </w:t>
      </w:r>
      <w:r w:rsidR="00305ED7" w:rsidRPr="00AA7FCA">
        <w:rPr>
          <w:rFonts w:asciiTheme="majorHAnsi" w:hAnsiTheme="majorHAnsi"/>
          <w:sz w:val="24"/>
          <w:szCs w:val="24"/>
        </w:rPr>
        <w:t xml:space="preserve">the </w:t>
      </w:r>
      <w:r w:rsidR="00995A80" w:rsidRPr="00AA7FCA">
        <w:rPr>
          <w:rFonts w:asciiTheme="majorHAnsi" w:hAnsiTheme="majorHAnsi"/>
          <w:sz w:val="24"/>
          <w:szCs w:val="24"/>
        </w:rPr>
        <w:t>neighboring countries of Rwanda and Burundi,</w:t>
      </w:r>
      <w:r w:rsidR="00995A80" w:rsidRPr="00995A80">
        <w:t xml:space="preserve"> </w:t>
      </w:r>
      <w:r w:rsidR="00995A80" w:rsidRPr="00AA7FCA">
        <w:rPr>
          <w:rFonts w:asciiTheme="majorHAnsi" w:hAnsiTheme="majorHAnsi"/>
          <w:sz w:val="24"/>
          <w:szCs w:val="24"/>
        </w:rPr>
        <w:t xml:space="preserve">UEDCL cleared </w:t>
      </w:r>
      <w:r w:rsidR="00305ED7" w:rsidRPr="00AA7FCA">
        <w:rPr>
          <w:rFonts w:asciiTheme="majorHAnsi" w:hAnsiTheme="majorHAnsi"/>
          <w:sz w:val="24"/>
          <w:szCs w:val="24"/>
        </w:rPr>
        <w:t>some of the</w:t>
      </w:r>
      <w:r w:rsidR="00995A80" w:rsidRPr="00AA7FCA">
        <w:rPr>
          <w:rFonts w:asciiTheme="majorHAnsi" w:hAnsiTheme="majorHAnsi"/>
          <w:sz w:val="24"/>
          <w:szCs w:val="24"/>
        </w:rPr>
        <w:t xml:space="preserve"> NARL banana pollination blocks</w:t>
      </w:r>
      <w:r w:rsidR="00305ED7" w:rsidRPr="00AA7FCA">
        <w:rPr>
          <w:rFonts w:asciiTheme="majorHAnsi" w:hAnsiTheme="majorHAnsi"/>
          <w:sz w:val="24"/>
          <w:szCs w:val="24"/>
        </w:rPr>
        <w:t xml:space="preserve"> and EETs</w:t>
      </w:r>
      <w:r w:rsidR="00305ED7" w:rsidRPr="00305ED7">
        <w:t xml:space="preserve"> </w:t>
      </w:r>
      <w:r w:rsidR="00305ED7" w:rsidRPr="00AA7FCA">
        <w:rPr>
          <w:rFonts w:asciiTheme="majorHAnsi" w:hAnsiTheme="majorHAnsi"/>
          <w:sz w:val="24"/>
          <w:szCs w:val="24"/>
        </w:rPr>
        <w:t xml:space="preserve">that were under the proposed power lines. The affected blocks comprised </w:t>
      </w:r>
      <w:r w:rsidR="00995A80" w:rsidRPr="00AA7FCA">
        <w:rPr>
          <w:rFonts w:asciiTheme="majorHAnsi" w:hAnsiTheme="majorHAnsi"/>
          <w:sz w:val="24"/>
          <w:szCs w:val="24"/>
        </w:rPr>
        <w:t xml:space="preserve">of EAHBs, improved diploids and Mchare cultivars </w:t>
      </w:r>
      <w:r w:rsidR="00AA7FCA" w:rsidRPr="00AA7FCA">
        <w:rPr>
          <w:rFonts w:asciiTheme="majorHAnsi" w:hAnsiTheme="majorHAnsi"/>
          <w:sz w:val="24"/>
          <w:szCs w:val="24"/>
        </w:rPr>
        <w:t xml:space="preserve">covering at least 2.0Ha </w:t>
      </w:r>
      <w:r w:rsidR="00E45580">
        <w:rPr>
          <w:rFonts w:asciiTheme="majorHAnsi" w:hAnsiTheme="majorHAnsi"/>
          <w:sz w:val="24"/>
          <w:szCs w:val="24"/>
        </w:rPr>
        <w:t>(Annex 4</w:t>
      </w:r>
      <w:r w:rsidR="00305ED7" w:rsidRPr="00AA7FCA">
        <w:rPr>
          <w:rFonts w:asciiTheme="majorHAnsi" w:hAnsiTheme="majorHAnsi"/>
          <w:sz w:val="24"/>
          <w:szCs w:val="24"/>
        </w:rPr>
        <w:t xml:space="preserve">). </w:t>
      </w:r>
      <w:r w:rsidR="00AA7FCA" w:rsidRPr="00AA7FCA">
        <w:rPr>
          <w:rFonts w:asciiTheme="majorHAnsi" w:hAnsiTheme="majorHAnsi"/>
          <w:sz w:val="24"/>
          <w:szCs w:val="24"/>
        </w:rPr>
        <w:t>The EETs consisted of 4x-2x and 2x-2x crosses covering at least 0.5Ha (</w:t>
      </w:r>
      <w:r w:rsidR="00E45580">
        <w:rPr>
          <w:rFonts w:asciiTheme="majorHAnsi" w:hAnsiTheme="majorHAnsi"/>
          <w:sz w:val="24"/>
          <w:szCs w:val="24"/>
        </w:rPr>
        <w:t>Annex 4</w:t>
      </w:r>
      <w:r w:rsidR="00AA7FCA" w:rsidRPr="00AA7FCA">
        <w:rPr>
          <w:rFonts w:asciiTheme="majorHAnsi" w:hAnsiTheme="majorHAnsi"/>
          <w:sz w:val="24"/>
          <w:szCs w:val="24"/>
        </w:rPr>
        <w:t xml:space="preserve">). Interesting however, </w:t>
      </w:r>
      <w:r w:rsidR="00AA7FCA">
        <w:rPr>
          <w:rFonts w:asciiTheme="majorHAnsi" w:hAnsiTheme="majorHAnsi"/>
          <w:sz w:val="24"/>
          <w:szCs w:val="24"/>
        </w:rPr>
        <w:t xml:space="preserve">the construction of </w:t>
      </w:r>
      <w:r w:rsidR="00AA7FCA" w:rsidRPr="00AA7FCA">
        <w:rPr>
          <w:rFonts w:asciiTheme="majorHAnsi" w:hAnsiTheme="majorHAnsi"/>
          <w:sz w:val="24"/>
          <w:szCs w:val="24"/>
        </w:rPr>
        <w:t xml:space="preserve">power lines at NARL </w:t>
      </w:r>
      <w:r w:rsidR="00AB3E8F">
        <w:rPr>
          <w:rFonts w:asciiTheme="majorHAnsi" w:hAnsiTheme="majorHAnsi"/>
          <w:sz w:val="24"/>
          <w:szCs w:val="24"/>
        </w:rPr>
        <w:t>is now</w:t>
      </w:r>
      <w:r w:rsidR="00AA7FCA" w:rsidRPr="00AA7FCA">
        <w:rPr>
          <w:rFonts w:asciiTheme="majorHAnsi" w:hAnsiTheme="majorHAnsi"/>
          <w:sz w:val="24"/>
          <w:szCs w:val="24"/>
        </w:rPr>
        <w:t xml:space="preserve"> complete and the affected </w:t>
      </w:r>
      <w:r w:rsidR="00AB3E8F">
        <w:rPr>
          <w:rFonts w:asciiTheme="majorHAnsi" w:hAnsiTheme="majorHAnsi"/>
          <w:sz w:val="24"/>
          <w:szCs w:val="24"/>
        </w:rPr>
        <w:t>plants</w:t>
      </w:r>
      <w:r w:rsidR="00AA7FCA" w:rsidRPr="00AA7FCA">
        <w:rPr>
          <w:rFonts w:asciiTheme="majorHAnsi" w:hAnsiTheme="majorHAnsi"/>
          <w:sz w:val="24"/>
          <w:szCs w:val="24"/>
        </w:rPr>
        <w:t xml:space="preserve"> are spro</w:t>
      </w:r>
      <w:r w:rsidR="000C38CF">
        <w:rPr>
          <w:rFonts w:asciiTheme="majorHAnsi" w:hAnsiTheme="majorHAnsi"/>
          <w:sz w:val="24"/>
          <w:szCs w:val="24"/>
        </w:rPr>
        <w:t xml:space="preserve">uting. </w:t>
      </w:r>
      <w:r w:rsidR="00AB3E8F">
        <w:rPr>
          <w:rFonts w:asciiTheme="majorHAnsi" w:hAnsiTheme="majorHAnsi"/>
          <w:sz w:val="24"/>
          <w:szCs w:val="24"/>
        </w:rPr>
        <w:t>Hopefully, w</w:t>
      </w:r>
      <w:r w:rsidR="00AA7FCA">
        <w:rPr>
          <w:rFonts w:asciiTheme="majorHAnsi" w:hAnsiTheme="majorHAnsi"/>
          <w:sz w:val="24"/>
          <w:szCs w:val="24"/>
        </w:rPr>
        <w:t>ithin a period of five months all the affected field</w:t>
      </w:r>
      <w:r w:rsidR="00AB3E8F">
        <w:rPr>
          <w:rFonts w:asciiTheme="majorHAnsi" w:hAnsiTheme="majorHAnsi"/>
          <w:sz w:val="24"/>
          <w:szCs w:val="24"/>
        </w:rPr>
        <w:t>s</w:t>
      </w:r>
      <w:r w:rsidR="00AA7FCA">
        <w:rPr>
          <w:rFonts w:asciiTheme="majorHAnsi" w:hAnsiTheme="majorHAnsi"/>
          <w:sz w:val="24"/>
          <w:szCs w:val="24"/>
        </w:rPr>
        <w:t xml:space="preserve"> will have recovered. </w:t>
      </w:r>
    </w:p>
    <w:p w14:paraId="0DD6453F" w14:textId="77777777" w:rsidR="00AA7FCA" w:rsidRPr="00AA7FCA" w:rsidRDefault="00AA7FCA" w:rsidP="00374170">
      <w:pPr>
        <w:pStyle w:val="ListParagraph"/>
        <w:spacing w:after="0" w:line="240" w:lineRule="auto"/>
        <w:jc w:val="both"/>
        <w:rPr>
          <w:rFonts w:asciiTheme="majorHAnsi" w:hAnsiTheme="majorHAnsi"/>
          <w:sz w:val="24"/>
          <w:szCs w:val="24"/>
        </w:rPr>
      </w:pPr>
    </w:p>
    <w:p w14:paraId="14BA9FB7" w14:textId="48B9C3E5" w:rsidR="0070383C" w:rsidRDefault="00BA08B3" w:rsidP="00374170">
      <w:pPr>
        <w:pStyle w:val="ListParagraph"/>
        <w:numPr>
          <w:ilvl w:val="0"/>
          <w:numId w:val="34"/>
        </w:numPr>
        <w:spacing w:after="0" w:line="240" w:lineRule="auto"/>
        <w:jc w:val="both"/>
        <w:rPr>
          <w:rFonts w:asciiTheme="majorHAnsi" w:hAnsiTheme="majorHAnsi"/>
          <w:sz w:val="24"/>
          <w:szCs w:val="24"/>
        </w:rPr>
      </w:pPr>
      <w:r w:rsidRPr="00BA08B3">
        <w:rPr>
          <w:rFonts w:asciiTheme="majorHAnsi" w:hAnsiTheme="majorHAnsi"/>
          <w:sz w:val="24"/>
          <w:szCs w:val="24"/>
        </w:rPr>
        <w:t>Long</w:t>
      </w:r>
      <w:r w:rsidR="0070383C" w:rsidRPr="00BA08B3">
        <w:rPr>
          <w:rFonts w:asciiTheme="majorHAnsi" w:hAnsiTheme="majorHAnsi"/>
          <w:sz w:val="24"/>
          <w:szCs w:val="24"/>
        </w:rPr>
        <w:t xml:space="preserve"> period</w:t>
      </w:r>
      <w:r w:rsidR="00014481">
        <w:rPr>
          <w:rFonts w:asciiTheme="majorHAnsi" w:hAnsiTheme="majorHAnsi"/>
          <w:sz w:val="24"/>
          <w:szCs w:val="24"/>
        </w:rPr>
        <w:t>s</w:t>
      </w:r>
      <w:r w:rsidR="0070383C" w:rsidRPr="00BA08B3">
        <w:rPr>
          <w:rFonts w:asciiTheme="majorHAnsi" w:hAnsiTheme="majorHAnsi"/>
          <w:sz w:val="24"/>
          <w:szCs w:val="24"/>
        </w:rPr>
        <w:t xml:space="preserve"> of </w:t>
      </w:r>
      <w:r w:rsidR="00014481">
        <w:rPr>
          <w:rFonts w:asciiTheme="majorHAnsi" w:hAnsiTheme="majorHAnsi"/>
          <w:sz w:val="24"/>
          <w:szCs w:val="24"/>
        </w:rPr>
        <w:t xml:space="preserve">drought </w:t>
      </w:r>
      <w:r w:rsidR="00014481" w:rsidRPr="00BA08B3">
        <w:rPr>
          <w:rFonts w:asciiTheme="majorHAnsi" w:hAnsiTheme="majorHAnsi"/>
          <w:sz w:val="24"/>
          <w:szCs w:val="24"/>
        </w:rPr>
        <w:t>that</w:t>
      </w:r>
      <w:r w:rsidR="0070383C" w:rsidRPr="00BA08B3">
        <w:rPr>
          <w:rFonts w:asciiTheme="majorHAnsi" w:hAnsiTheme="majorHAnsi"/>
          <w:sz w:val="24"/>
          <w:szCs w:val="24"/>
        </w:rPr>
        <w:t xml:space="preserve"> affect</w:t>
      </w:r>
      <w:r w:rsidR="00014481">
        <w:rPr>
          <w:rFonts w:asciiTheme="majorHAnsi" w:hAnsiTheme="majorHAnsi"/>
          <w:sz w:val="24"/>
          <w:szCs w:val="24"/>
        </w:rPr>
        <w:t xml:space="preserve">ed the planting and </w:t>
      </w:r>
      <w:r w:rsidR="0070383C" w:rsidRPr="00BA08B3">
        <w:rPr>
          <w:rFonts w:asciiTheme="majorHAnsi" w:hAnsiTheme="majorHAnsi"/>
          <w:sz w:val="24"/>
          <w:szCs w:val="24"/>
        </w:rPr>
        <w:t xml:space="preserve">harvesting </w:t>
      </w:r>
      <w:r w:rsidR="00014481" w:rsidRPr="00BA08B3">
        <w:rPr>
          <w:rFonts w:asciiTheme="majorHAnsi" w:hAnsiTheme="majorHAnsi"/>
          <w:sz w:val="24"/>
          <w:szCs w:val="24"/>
        </w:rPr>
        <w:t xml:space="preserve">of </w:t>
      </w:r>
      <w:r w:rsidR="00014481">
        <w:rPr>
          <w:rFonts w:asciiTheme="majorHAnsi" w:hAnsiTheme="majorHAnsi"/>
          <w:sz w:val="24"/>
          <w:szCs w:val="24"/>
        </w:rPr>
        <w:t xml:space="preserve">some </w:t>
      </w:r>
      <w:r w:rsidR="00FA30B8" w:rsidRPr="00BA08B3">
        <w:rPr>
          <w:rFonts w:asciiTheme="majorHAnsi" w:hAnsiTheme="majorHAnsi"/>
          <w:sz w:val="24"/>
          <w:szCs w:val="24"/>
        </w:rPr>
        <w:t>experiments.</w:t>
      </w:r>
    </w:p>
    <w:p w14:paraId="20E568F7" w14:textId="77777777" w:rsidR="00AB3E8F" w:rsidRPr="00AB3E8F" w:rsidRDefault="00AB3E8F" w:rsidP="00AB3E8F">
      <w:pPr>
        <w:spacing w:after="0" w:line="240" w:lineRule="auto"/>
        <w:jc w:val="both"/>
        <w:rPr>
          <w:rFonts w:asciiTheme="majorHAnsi" w:hAnsiTheme="majorHAnsi"/>
          <w:sz w:val="24"/>
          <w:szCs w:val="24"/>
        </w:rPr>
      </w:pPr>
    </w:p>
    <w:p w14:paraId="1E370C6F" w14:textId="77777777" w:rsidR="00524537" w:rsidRPr="000A7B4E" w:rsidRDefault="005A5865" w:rsidP="00374170">
      <w:pPr>
        <w:pStyle w:val="Heading1"/>
        <w:spacing w:before="0" w:line="240" w:lineRule="auto"/>
        <w:rPr>
          <w:color w:val="auto"/>
          <w:sz w:val="24"/>
          <w:szCs w:val="24"/>
        </w:rPr>
      </w:pPr>
      <w:bookmarkStart w:id="6" w:name="_Toc480321408"/>
      <w:r w:rsidRPr="000A7B4E">
        <w:rPr>
          <w:color w:val="auto"/>
          <w:sz w:val="24"/>
          <w:szCs w:val="24"/>
        </w:rPr>
        <w:t xml:space="preserve">5 </w:t>
      </w:r>
      <w:r w:rsidR="00524537" w:rsidRPr="000A7B4E">
        <w:rPr>
          <w:color w:val="auto"/>
          <w:sz w:val="24"/>
          <w:szCs w:val="24"/>
        </w:rPr>
        <w:t>Lessons Learned</w:t>
      </w:r>
      <w:bookmarkEnd w:id="6"/>
    </w:p>
    <w:p w14:paraId="16578180" w14:textId="77777777" w:rsidR="00BA08B3" w:rsidRPr="00BA08B3" w:rsidRDefault="00BA08B3" w:rsidP="00374170">
      <w:pPr>
        <w:pStyle w:val="NoSpacing"/>
        <w:numPr>
          <w:ilvl w:val="0"/>
          <w:numId w:val="12"/>
        </w:numPr>
        <w:jc w:val="both"/>
        <w:rPr>
          <w:rFonts w:asciiTheme="majorHAnsi" w:hAnsiTheme="majorHAnsi"/>
          <w:color w:val="000000" w:themeColor="text1"/>
          <w:sz w:val="24"/>
          <w:szCs w:val="24"/>
        </w:rPr>
      </w:pPr>
      <w:r>
        <w:rPr>
          <w:rFonts w:asciiTheme="majorHAnsi" w:hAnsiTheme="majorHAnsi"/>
          <w:sz w:val="24"/>
          <w:szCs w:val="24"/>
        </w:rPr>
        <w:t>Planting of more pollination blocks, especially for the more seed fertile parents.</w:t>
      </w:r>
    </w:p>
    <w:p w14:paraId="2376F543" w14:textId="1A870226" w:rsidR="00FA30B8" w:rsidRPr="00136133" w:rsidRDefault="00BA08B3" w:rsidP="00374170">
      <w:pPr>
        <w:pStyle w:val="NoSpacing"/>
        <w:numPr>
          <w:ilvl w:val="0"/>
          <w:numId w:val="12"/>
        </w:numPr>
        <w:jc w:val="both"/>
        <w:rPr>
          <w:rFonts w:asciiTheme="majorHAnsi" w:hAnsiTheme="majorHAnsi"/>
          <w:color w:val="000000" w:themeColor="text1"/>
          <w:sz w:val="24"/>
          <w:szCs w:val="24"/>
        </w:rPr>
      </w:pPr>
      <w:r>
        <w:rPr>
          <w:rFonts w:asciiTheme="majorHAnsi" w:hAnsiTheme="majorHAnsi"/>
          <w:sz w:val="24"/>
          <w:szCs w:val="24"/>
        </w:rPr>
        <w:t>Putting in place alternative</w:t>
      </w:r>
      <w:r w:rsidR="00014481">
        <w:rPr>
          <w:rFonts w:asciiTheme="majorHAnsi" w:hAnsiTheme="majorHAnsi"/>
          <w:sz w:val="24"/>
          <w:szCs w:val="24"/>
        </w:rPr>
        <w:t xml:space="preserve"> measures for </w:t>
      </w:r>
      <w:r w:rsidR="00FA30B8">
        <w:rPr>
          <w:rFonts w:asciiTheme="majorHAnsi" w:hAnsiTheme="majorHAnsi"/>
          <w:sz w:val="24"/>
          <w:szCs w:val="24"/>
        </w:rPr>
        <w:t xml:space="preserve">irrigation/watering </w:t>
      </w:r>
      <w:r w:rsidR="00A77947">
        <w:rPr>
          <w:rFonts w:asciiTheme="majorHAnsi" w:hAnsiTheme="majorHAnsi"/>
          <w:sz w:val="24"/>
          <w:szCs w:val="24"/>
        </w:rPr>
        <w:t xml:space="preserve">project </w:t>
      </w:r>
      <w:r w:rsidR="00014481">
        <w:rPr>
          <w:rFonts w:asciiTheme="majorHAnsi" w:hAnsiTheme="majorHAnsi"/>
          <w:sz w:val="24"/>
          <w:szCs w:val="24"/>
        </w:rPr>
        <w:t xml:space="preserve">trials </w:t>
      </w:r>
      <w:r w:rsidR="00A77947">
        <w:rPr>
          <w:rFonts w:asciiTheme="majorHAnsi" w:hAnsiTheme="majorHAnsi"/>
          <w:sz w:val="24"/>
          <w:szCs w:val="24"/>
        </w:rPr>
        <w:t>to avoid the negative</w:t>
      </w:r>
      <w:r w:rsidR="004F0619">
        <w:rPr>
          <w:rFonts w:asciiTheme="majorHAnsi" w:hAnsiTheme="majorHAnsi"/>
          <w:sz w:val="24"/>
          <w:szCs w:val="24"/>
        </w:rPr>
        <w:t xml:space="preserve"> effects</w:t>
      </w:r>
      <w:r w:rsidR="00A77947">
        <w:rPr>
          <w:rFonts w:asciiTheme="majorHAnsi" w:hAnsiTheme="majorHAnsi"/>
          <w:sz w:val="24"/>
          <w:szCs w:val="24"/>
        </w:rPr>
        <w:t xml:space="preserve"> of extended droughts.</w:t>
      </w:r>
      <w:r w:rsidR="00FA30B8">
        <w:rPr>
          <w:rFonts w:asciiTheme="majorHAnsi" w:hAnsiTheme="majorHAnsi"/>
          <w:sz w:val="24"/>
          <w:szCs w:val="24"/>
        </w:rPr>
        <w:t xml:space="preserve"> </w:t>
      </w:r>
    </w:p>
    <w:p w14:paraId="25ABDF30" w14:textId="77777777" w:rsidR="00CD2382" w:rsidRPr="00136133" w:rsidRDefault="00CD2382" w:rsidP="00374170">
      <w:pPr>
        <w:pStyle w:val="NoSpacing"/>
        <w:ind w:left="720"/>
        <w:jc w:val="both"/>
        <w:rPr>
          <w:rFonts w:asciiTheme="majorHAnsi" w:hAnsiTheme="majorHAnsi"/>
          <w:color w:val="000000" w:themeColor="text1"/>
          <w:sz w:val="24"/>
          <w:szCs w:val="24"/>
        </w:rPr>
      </w:pPr>
    </w:p>
    <w:p w14:paraId="4D9DF1BA" w14:textId="29A3A5D0" w:rsidR="00E34E24" w:rsidRDefault="00BA08B3" w:rsidP="00374170">
      <w:pPr>
        <w:pStyle w:val="NoSpacing"/>
        <w:jc w:val="both"/>
        <w:rPr>
          <w:rFonts w:asciiTheme="majorHAnsi" w:hAnsiTheme="majorHAnsi"/>
          <w:sz w:val="24"/>
          <w:szCs w:val="24"/>
        </w:rPr>
      </w:pPr>
      <w:r>
        <w:rPr>
          <w:rFonts w:ascii="Cambria" w:hAnsi="Cambria"/>
          <w:sz w:val="24"/>
          <w:szCs w:val="24"/>
        </w:rPr>
        <w:t>Generally</w:t>
      </w:r>
      <w:r w:rsidR="004F0619">
        <w:rPr>
          <w:rFonts w:ascii="Cambria" w:hAnsi="Cambria"/>
          <w:sz w:val="24"/>
          <w:szCs w:val="24"/>
        </w:rPr>
        <w:t>,</w:t>
      </w:r>
      <w:r>
        <w:rPr>
          <w:rFonts w:ascii="Cambria" w:hAnsi="Cambria"/>
          <w:sz w:val="24"/>
          <w:szCs w:val="24"/>
        </w:rPr>
        <w:t xml:space="preserve"> the </w:t>
      </w:r>
      <w:r w:rsidR="00E34E24" w:rsidRPr="006E285D">
        <w:rPr>
          <w:rFonts w:ascii="Cambria" w:hAnsi="Cambria"/>
          <w:sz w:val="24"/>
          <w:szCs w:val="24"/>
        </w:rPr>
        <w:t xml:space="preserve">overall work plan including timeline </w:t>
      </w:r>
      <w:r w:rsidR="00D71356" w:rsidRPr="006E285D">
        <w:rPr>
          <w:rFonts w:ascii="Cambria" w:hAnsi="Cambria"/>
          <w:sz w:val="24"/>
          <w:szCs w:val="24"/>
        </w:rPr>
        <w:t>w</w:t>
      </w:r>
      <w:r w:rsidR="007559B4">
        <w:rPr>
          <w:rFonts w:ascii="Cambria" w:hAnsi="Cambria"/>
          <w:sz w:val="24"/>
          <w:szCs w:val="24"/>
        </w:rPr>
        <w:t xml:space="preserve">as </w:t>
      </w:r>
      <w:r w:rsidR="00D71356" w:rsidRPr="006E285D">
        <w:rPr>
          <w:rFonts w:ascii="Cambria" w:hAnsi="Cambria"/>
          <w:sz w:val="24"/>
          <w:szCs w:val="24"/>
        </w:rPr>
        <w:t xml:space="preserve">not </w:t>
      </w:r>
      <w:r w:rsidR="00E34E24" w:rsidRPr="006E285D">
        <w:rPr>
          <w:rFonts w:ascii="Cambria" w:hAnsi="Cambria"/>
          <w:sz w:val="24"/>
          <w:szCs w:val="24"/>
        </w:rPr>
        <w:t>adjusted</w:t>
      </w:r>
      <w:r w:rsidR="001C2288">
        <w:rPr>
          <w:rFonts w:ascii="Cambria" w:hAnsi="Cambria"/>
          <w:sz w:val="24"/>
          <w:szCs w:val="24"/>
        </w:rPr>
        <w:t>.</w:t>
      </w:r>
      <w:r w:rsidR="00443F8F" w:rsidRPr="006E285D">
        <w:rPr>
          <w:rFonts w:ascii="Cambria" w:hAnsi="Cambria"/>
          <w:sz w:val="24"/>
          <w:szCs w:val="24"/>
        </w:rPr>
        <w:t xml:space="preserve"> </w:t>
      </w:r>
      <w:r w:rsidR="009F2304" w:rsidRPr="006E285D">
        <w:rPr>
          <w:rFonts w:ascii="Cambria" w:hAnsi="Cambria"/>
          <w:sz w:val="24"/>
          <w:szCs w:val="24"/>
        </w:rPr>
        <w:t xml:space="preserve">In case the </w:t>
      </w:r>
      <w:r w:rsidR="00E34E24" w:rsidRPr="006E285D">
        <w:rPr>
          <w:rFonts w:ascii="Cambria" w:hAnsi="Cambria"/>
          <w:sz w:val="24"/>
          <w:szCs w:val="24"/>
        </w:rPr>
        <w:t>major revisions</w:t>
      </w:r>
      <w:r w:rsidR="00443F8F" w:rsidRPr="006E285D">
        <w:rPr>
          <w:rFonts w:ascii="Cambria" w:hAnsi="Cambria"/>
          <w:sz w:val="24"/>
          <w:szCs w:val="24"/>
        </w:rPr>
        <w:t xml:space="preserve"> </w:t>
      </w:r>
      <w:r w:rsidR="009F2304" w:rsidRPr="006E285D">
        <w:rPr>
          <w:rFonts w:ascii="Cambria" w:hAnsi="Cambria"/>
          <w:sz w:val="24"/>
          <w:szCs w:val="24"/>
        </w:rPr>
        <w:t>are thought needed</w:t>
      </w:r>
      <w:r w:rsidR="00501B7E">
        <w:rPr>
          <w:rFonts w:asciiTheme="majorHAnsi" w:hAnsiTheme="majorHAnsi"/>
          <w:sz w:val="24"/>
          <w:szCs w:val="24"/>
        </w:rPr>
        <w:t xml:space="preserve"> in the g</w:t>
      </w:r>
      <w:r w:rsidR="00501B7E" w:rsidRPr="00501B7E">
        <w:rPr>
          <w:rFonts w:asciiTheme="majorHAnsi" w:hAnsiTheme="majorHAnsi"/>
          <w:sz w:val="24"/>
          <w:szCs w:val="24"/>
        </w:rPr>
        <w:t>eneral work plan and budget</w:t>
      </w:r>
      <w:r w:rsidR="00E34E24" w:rsidRPr="00E34E24">
        <w:rPr>
          <w:rFonts w:asciiTheme="majorHAnsi" w:hAnsiTheme="majorHAnsi"/>
          <w:sz w:val="24"/>
          <w:szCs w:val="24"/>
        </w:rPr>
        <w:t>, they will</w:t>
      </w:r>
      <w:r w:rsidR="009F2304">
        <w:rPr>
          <w:rFonts w:asciiTheme="majorHAnsi" w:hAnsiTheme="majorHAnsi"/>
          <w:sz w:val="24"/>
          <w:szCs w:val="24"/>
        </w:rPr>
        <w:t xml:space="preserve"> </w:t>
      </w:r>
      <w:r w:rsidR="00E34E24" w:rsidRPr="00E34E24">
        <w:rPr>
          <w:rFonts w:asciiTheme="majorHAnsi" w:hAnsiTheme="majorHAnsi"/>
          <w:sz w:val="24"/>
          <w:szCs w:val="24"/>
        </w:rPr>
        <w:t>be discussed with the project coordinator</w:t>
      </w:r>
      <w:r>
        <w:rPr>
          <w:rFonts w:asciiTheme="majorHAnsi" w:hAnsiTheme="majorHAnsi"/>
          <w:sz w:val="24"/>
          <w:szCs w:val="24"/>
        </w:rPr>
        <w:t xml:space="preserve"> in the forthcoming annual project meeting in Uganda</w:t>
      </w:r>
      <w:r w:rsidR="00E34E24" w:rsidRPr="00E34E24">
        <w:rPr>
          <w:rFonts w:asciiTheme="majorHAnsi" w:hAnsiTheme="majorHAnsi"/>
          <w:sz w:val="24"/>
          <w:szCs w:val="24"/>
        </w:rPr>
        <w:t>.</w:t>
      </w:r>
    </w:p>
    <w:p w14:paraId="3F4F5CBD" w14:textId="77777777" w:rsidR="00D8759E" w:rsidRPr="00AD4353" w:rsidRDefault="00D8759E" w:rsidP="00374170">
      <w:pPr>
        <w:pStyle w:val="NoSpacing"/>
        <w:jc w:val="both"/>
        <w:rPr>
          <w:rFonts w:asciiTheme="majorHAnsi" w:hAnsiTheme="majorHAnsi"/>
          <w:b/>
          <w:sz w:val="24"/>
          <w:szCs w:val="24"/>
        </w:rPr>
      </w:pPr>
    </w:p>
    <w:p w14:paraId="62A59547" w14:textId="77777777" w:rsidR="00D7300F" w:rsidRPr="000A7B4E" w:rsidRDefault="00015CE5" w:rsidP="00374170">
      <w:pPr>
        <w:pStyle w:val="Heading1"/>
        <w:spacing w:before="0" w:line="240" w:lineRule="auto"/>
        <w:rPr>
          <w:color w:val="auto"/>
          <w:sz w:val="24"/>
          <w:szCs w:val="24"/>
        </w:rPr>
      </w:pPr>
      <w:bookmarkStart w:id="7" w:name="_Toc480321409"/>
      <w:r w:rsidRPr="000A7B4E">
        <w:rPr>
          <w:color w:val="auto"/>
          <w:sz w:val="24"/>
          <w:szCs w:val="24"/>
        </w:rPr>
        <w:t>7</w:t>
      </w:r>
      <w:r w:rsidR="00280608" w:rsidRPr="000A7B4E">
        <w:rPr>
          <w:color w:val="auto"/>
          <w:sz w:val="24"/>
          <w:szCs w:val="24"/>
        </w:rPr>
        <w:t xml:space="preserve"> </w:t>
      </w:r>
      <w:r w:rsidR="00D7300F" w:rsidRPr="000A7B4E">
        <w:rPr>
          <w:color w:val="auto"/>
          <w:sz w:val="24"/>
          <w:szCs w:val="24"/>
        </w:rPr>
        <w:t>Budget Summary</w:t>
      </w:r>
      <w:bookmarkEnd w:id="7"/>
    </w:p>
    <w:p w14:paraId="055C9DBD" w14:textId="77777777" w:rsidR="00D7300F" w:rsidRPr="00CF29B1" w:rsidRDefault="00D7300F" w:rsidP="00374170">
      <w:pPr>
        <w:spacing w:after="0" w:line="240" w:lineRule="auto"/>
        <w:jc w:val="both"/>
        <w:rPr>
          <w:rFonts w:asciiTheme="majorHAnsi" w:eastAsia="Times New Roman" w:hAnsiTheme="majorHAnsi"/>
          <w:sz w:val="24"/>
          <w:szCs w:val="24"/>
          <w:lang w:eastAsia="en-GB"/>
        </w:rPr>
      </w:pPr>
      <w:r w:rsidRPr="00CF29B1">
        <w:rPr>
          <w:rFonts w:asciiTheme="majorHAnsi" w:eastAsia="Times New Roman" w:hAnsiTheme="majorHAnsi"/>
          <w:sz w:val="24"/>
          <w:szCs w:val="24"/>
          <w:lang w:eastAsia="en-GB"/>
        </w:rPr>
        <w:t xml:space="preserve">The budget </w:t>
      </w:r>
      <w:r w:rsidR="005F13F5" w:rsidRPr="00CF29B1">
        <w:rPr>
          <w:rFonts w:asciiTheme="majorHAnsi" w:eastAsia="Times New Roman" w:hAnsiTheme="majorHAnsi"/>
          <w:sz w:val="24"/>
          <w:szCs w:val="24"/>
          <w:lang w:eastAsia="en-GB"/>
        </w:rPr>
        <w:t>was</w:t>
      </w:r>
      <w:r w:rsidR="00280608">
        <w:rPr>
          <w:rFonts w:asciiTheme="majorHAnsi" w:eastAsia="Times New Roman" w:hAnsiTheme="majorHAnsi"/>
          <w:sz w:val="24"/>
          <w:szCs w:val="24"/>
          <w:lang w:eastAsia="en-GB"/>
        </w:rPr>
        <w:t xml:space="preserve"> </w:t>
      </w:r>
      <w:r w:rsidR="005F13F5" w:rsidRPr="00CF29B1">
        <w:rPr>
          <w:rFonts w:asciiTheme="majorHAnsi" w:eastAsia="Times New Roman" w:hAnsiTheme="majorHAnsi"/>
          <w:sz w:val="24"/>
          <w:szCs w:val="24"/>
          <w:lang w:eastAsia="en-GB"/>
        </w:rPr>
        <w:t>made</w:t>
      </w:r>
      <w:r w:rsidRPr="00CF29B1">
        <w:rPr>
          <w:rFonts w:asciiTheme="majorHAnsi" w:eastAsia="Times New Roman" w:hAnsiTheme="majorHAnsi"/>
          <w:sz w:val="24"/>
          <w:szCs w:val="24"/>
          <w:lang w:eastAsia="en-GB"/>
        </w:rPr>
        <w:t xml:space="preserve"> according to the original proposal, without any major adjustments or variances.</w:t>
      </w:r>
      <w:r w:rsidR="00280608">
        <w:rPr>
          <w:rFonts w:asciiTheme="majorHAnsi" w:eastAsia="Times New Roman" w:hAnsiTheme="majorHAnsi"/>
          <w:sz w:val="24"/>
          <w:szCs w:val="24"/>
          <w:lang w:eastAsia="en-GB"/>
        </w:rPr>
        <w:t xml:space="preserve"> The summarized and detailed financial reports will be provided by the Finance depart</w:t>
      </w:r>
      <w:r w:rsidR="00443F8F">
        <w:rPr>
          <w:rFonts w:asciiTheme="majorHAnsi" w:eastAsia="Times New Roman" w:hAnsiTheme="majorHAnsi"/>
          <w:sz w:val="24"/>
          <w:szCs w:val="24"/>
          <w:lang w:eastAsia="en-GB"/>
        </w:rPr>
        <w:t>ment</w:t>
      </w:r>
      <w:r w:rsidR="00280608">
        <w:rPr>
          <w:rFonts w:asciiTheme="majorHAnsi" w:eastAsia="Times New Roman" w:hAnsiTheme="majorHAnsi"/>
          <w:sz w:val="24"/>
          <w:szCs w:val="24"/>
          <w:lang w:eastAsia="en-GB"/>
        </w:rPr>
        <w:t xml:space="preserve"> of the </w:t>
      </w:r>
      <w:r w:rsidR="00A77947">
        <w:rPr>
          <w:rFonts w:asciiTheme="majorHAnsi" w:eastAsia="Times New Roman" w:hAnsiTheme="majorHAnsi"/>
          <w:sz w:val="24"/>
          <w:szCs w:val="24"/>
          <w:lang w:eastAsia="en-GB"/>
        </w:rPr>
        <w:t>respective WP1 partners (NARO &amp; IITA).</w:t>
      </w:r>
    </w:p>
    <w:p w14:paraId="463BBD62" w14:textId="77777777" w:rsidR="00FD5933" w:rsidRPr="000A7B4E" w:rsidRDefault="00015CE5" w:rsidP="00374170">
      <w:pPr>
        <w:pStyle w:val="Heading1"/>
        <w:spacing w:before="0" w:line="240" w:lineRule="auto"/>
        <w:rPr>
          <w:color w:val="auto"/>
          <w:sz w:val="24"/>
          <w:szCs w:val="24"/>
        </w:rPr>
      </w:pPr>
      <w:bookmarkStart w:id="8" w:name="_Toc480321410"/>
      <w:r w:rsidRPr="000A7B4E">
        <w:rPr>
          <w:color w:val="auto"/>
          <w:sz w:val="24"/>
          <w:szCs w:val="24"/>
        </w:rPr>
        <w:lastRenderedPageBreak/>
        <w:t>8</w:t>
      </w:r>
      <w:r w:rsidR="00280608" w:rsidRPr="000A7B4E">
        <w:rPr>
          <w:color w:val="auto"/>
          <w:sz w:val="24"/>
          <w:szCs w:val="24"/>
        </w:rPr>
        <w:t xml:space="preserve"> </w:t>
      </w:r>
      <w:r w:rsidR="00FD5933" w:rsidRPr="000A7B4E">
        <w:rPr>
          <w:color w:val="auto"/>
          <w:sz w:val="24"/>
          <w:szCs w:val="24"/>
        </w:rPr>
        <w:t xml:space="preserve">Other </w:t>
      </w:r>
      <w:r w:rsidR="00D8759E" w:rsidRPr="000A7B4E">
        <w:rPr>
          <w:color w:val="auto"/>
          <w:sz w:val="24"/>
          <w:szCs w:val="24"/>
        </w:rPr>
        <w:t>Relevant Project Information</w:t>
      </w:r>
      <w:bookmarkEnd w:id="8"/>
    </w:p>
    <w:p w14:paraId="67EAA62D" w14:textId="4DD4C34A" w:rsidR="006052AE" w:rsidRDefault="007559B4" w:rsidP="00374170">
      <w:pPr>
        <w:spacing w:after="0" w:line="240" w:lineRule="auto"/>
        <w:jc w:val="both"/>
        <w:rPr>
          <w:rFonts w:asciiTheme="majorHAnsi" w:eastAsia="Times New Roman" w:hAnsiTheme="majorHAnsi"/>
          <w:sz w:val="24"/>
          <w:szCs w:val="24"/>
          <w:lang w:eastAsia="en-GB"/>
        </w:rPr>
      </w:pPr>
      <w:r>
        <w:rPr>
          <w:rFonts w:asciiTheme="majorHAnsi" w:eastAsia="Times New Roman" w:hAnsiTheme="majorHAnsi"/>
          <w:sz w:val="24"/>
          <w:szCs w:val="24"/>
          <w:lang w:eastAsia="en-GB"/>
        </w:rPr>
        <w:t>Work p</w:t>
      </w:r>
      <w:r w:rsidR="001C2288">
        <w:rPr>
          <w:rFonts w:asciiTheme="majorHAnsi" w:eastAsia="Times New Roman" w:hAnsiTheme="majorHAnsi"/>
          <w:sz w:val="24"/>
          <w:szCs w:val="24"/>
          <w:lang w:eastAsia="en-GB"/>
        </w:rPr>
        <w:t xml:space="preserve">ackage </w:t>
      </w:r>
      <w:r>
        <w:rPr>
          <w:rFonts w:asciiTheme="majorHAnsi" w:eastAsia="Times New Roman" w:hAnsiTheme="majorHAnsi"/>
          <w:sz w:val="24"/>
          <w:szCs w:val="24"/>
          <w:lang w:eastAsia="en-GB"/>
        </w:rPr>
        <w:t xml:space="preserve">1 </w:t>
      </w:r>
      <w:r w:rsidR="00FD5933" w:rsidRPr="00FD5933">
        <w:rPr>
          <w:rFonts w:asciiTheme="majorHAnsi" w:eastAsia="Times New Roman" w:hAnsiTheme="majorHAnsi"/>
          <w:sz w:val="24"/>
          <w:szCs w:val="24"/>
          <w:lang w:eastAsia="en-GB"/>
        </w:rPr>
        <w:t xml:space="preserve">is </w:t>
      </w:r>
      <w:r w:rsidR="00280608">
        <w:rPr>
          <w:rFonts w:asciiTheme="majorHAnsi" w:eastAsia="Times New Roman" w:hAnsiTheme="majorHAnsi"/>
          <w:sz w:val="24"/>
          <w:szCs w:val="24"/>
          <w:lang w:eastAsia="en-GB"/>
        </w:rPr>
        <w:t xml:space="preserve">making very good progress and </w:t>
      </w:r>
      <w:r w:rsidR="00FD5933" w:rsidRPr="00FD5933">
        <w:rPr>
          <w:rFonts w:asciiTheme="majorHAnsi" w:eastAsia="Times New Roman" w:hAnsiTheme="majorHAnsi"/>
          <w:sz w:val="24"/>
          <w:szCs w:val="24"/>
          <w:lang w:eastAsia="en-GB"/>
        </w:rPr>
        <w:t>moving smoothly</w:t>
      </w:r>
      <w:r w:rsidR="00BA08B3">
        <w:rPr>
          <w:rFonts w:asciiTheme="majorHAnsi" w:eastAsia="Times New Roman" w:hAnsiTheme="majorHAnsi"/>
          <w:sz w:val="24"/>
          <w:szCs w:val="24"/>
          <w:lang w:eastAsia="en-GB"/>
        </w:rPr>
        <w:t xml:space="preserve"> as per plan.</w:t>
      </w:r>
    </w:p>
    <w:p w14:paraId="7654DBF3" w14:textId="77777777" w:rsidR="00BA08B3" w:rsidRDefault="00BA08B3" w:rsidP="00374170">
      <w:pPr>
        <w:spacing w:after="0" w:line="240" w:lineRule="auto"/>
        <w:jc w:val="both"/>
        <w:rPr>
          <w:rFonts w:asciiTheme="majorHAnsi" w:eastAsia="Times New Roman" w:hAnsiTheme="majorHAnsi"/>
          <w:sz w:val="24"/>
          <w:szCs w:val="24"/>
          <w:lang w:eastAsia="en-GB"/>
        </w:rPr>
      </w:pPr>
    </w:p>
    <w:p w14:paraId="608F1348" w14:textId="77777777" w:rsidR="00BA08B3" w:rsidRDefault="00BA08B3" w:rsidP="00BA08B3">
      <w:pPr>
        <w:spacing w:after="0" w:line="240" w:lineRule="auto"/>
        <w:jc w:val="both"/>
        <w:rPr>
          <w:rFonts w:asciiTheme="majorHAnsi" w:eastAsia="Times New Roman" w:hAnsiTheme="majorHAnsi"/>
          <w:sz w:val="24"/>
          <w:szCs w:val="24"/>
          <w:lang w:eastAsia="en-GB"/>
        </w:rPr>
      </w:pPr>
    </w:p>
    <w:p w14:paraId="2FF60416" w14:textId="77777777" w:rsidR="00AA61F1" w:rsidRPr="00623B8D" w:rsidRDefault="00317E11" w:rsidP="009D19D4">
      <w:pPr>
        <w:pBdr>
          <w:bottom w:val="single" w:sz="4" w:space="1" w:color="auto"/>
        </w:pBdr>
        <w:spacing w:after="0" w:line="240" w:lineRule="exact"/>
        <w:jc w:val="both"/>
        <w:rPr>
          <w:rFonts w:ascii="Times New Roman" w:hAnsi="Times New Roman" w:cs="Times New Roman"/>
          <w:b/>
          <w:sz w:val="24"/>
        </w:rPr>
      </w:pPr>
      <w:r>
        <w:rPr>
          <w:rFonts w:ascii="Times New Roman" w:hAnsi="Times New Roman" w:cs="Times New Roman"/>
          <w:b/>
          <w:sz w:val="24"/>
        </w:rPr>
        <w:t>ANNEXES</w:t>
      </w:r>
    </w:p>
    <w:p w14:paraId="2C2D15FC" w14:textId="77777777" w:rsidR="009D19D4" w:rsidRDefault="009D19D4" w:rsidP="009D19D4">
      <w:pPr>
        <w:pStyle w:val="Heading1"/>
        <w:spacing w:before="0" w:line="240" w:lineRule="exact"/>
        <w:rPr>
          <w:color w:val="auto"/>
          <w:sz w:val="24"/>
          <w:szCs w:val="24"/>
        </w:rPr>
      </w:pPr>
      <w:bookmarkStart w:id="9" w:name="_Toc464573192"/>
    </w:p>
    <w:p w14:paraId="0C077D83" w14:textId="0541EA76" w:rsidR="00AA61F1" w:rsidRPr="000A7B4E" w:rsidRDefault="00AA61F1" w:rsidP="009D19D4">
      <w:pPr>
        <w:pStyle w:val="Heading1"/>
        <w:spacing w:before="0" w:line="240" w:lineRule="exact"/>
        <w:rPr>
          <w:color w:val="auto"/>
          <w:sz w:val="24"/>
          <w:szCs w:val="24"/>
        </w:rPr>
      </w:pPr>
      <w:bookmarkStart w:id="10" w:name="_Toc480321411"/>
      <w:r w:rsidRPr="000A7B4E">
        <w:rPr>
          <w:color w:val="auto"/>
          <w:sz w:val="24"/>
          <w:szCs w:val="24"/>
        </w:rPr>
        <w:t xml:space="preserve">ANNEX 1: </w:t>
      </w:r>
      <w:r w:rsidR="00C34065" w:rsidRPr="000A7B4E">
        <w:rPr>
          <w:color w:val="auto"/>
          <w:sz w:val="24"/>
          <w:szCs w:val="24"/>
        </w:rPr>
        <w:t>Preliminary data o</w:t>
      </w:r>
      <w:bookmarkEnd w:id="9"/>
      <w:r w:rsidR="00C34065" w:rsidRPr="000A7B4E">
        <w:rPr>
          <w:color w:val="auto"/>
          <w:sz w:val="24"/>
          <w:szCs w:val="24"/>
        </w:rPr>
        <w:t xml:space="preserve">n pollen quantity and bunch yield </w:t>
      </w:r>
      <w:r w:rsidR="002E104F" w:rsidRPr="000A7B4E">
        <w:rPr>
          <w:color w:val="auto"/>
          <w:sz w:val="24"/>
          <w:szCs w:val="24"/>
        </w:rPr>
        <w:t xml:space="preserve">of </w:t>
      </w:r>
      <w:r w:rsidR="00C34065" w:rsidRPr="000A7B4E">
        <w:rPr>
          <w:color w:val="auto"/>
          <w:sz w:val="24"/>
          <w:szCs w:val="24"/>
        </w:rPr>
        <w:t>some diploids in a</w:t>
      </w:r>
      <w:r w:rsidR="00825288" w:rsidRPr="000A7B4E">
        <w:rPr>
          <w:color w:val="auto"/>
          <w:sz w:val="24"/>
          <w:szCs w:val="24"/>
        </w:rPr>
        <w:t xml:space="preserve"> trial at NARL</w:t>
      </w:r>
      <w:bookmarkEnd w:id="10"/>
    </w:p>
    <w:p w14:paraId="42749378" w14:textId="77777777" w:rsidR="00093F5B" w:rsidRDefault="00093F5B" w:rsidP="00684C11">
      <w:pPr>
        <w:pStyle w:val="NoSpacing"/>
      </w:pPr>
    </w:p>
    <w:p w14:paraId="295087C9" w14:textId="564F79EF" w:rsidR="00E66DB2" w:rsidRDefault="00E66DB2" w:rsidP="00684C11">
      <w:pPr>
        <w:spacing w:after="0"/>
        <w:rPr>
          <w:rFonts w:asciiTheme="majorHAnsi" w:hAnsiTheme="majorHAnsi"/>
          <w:sz w:val="24"/>
          <w:szCs w:val="24"/>
        </w:rPr>
      </w:pPr>
      <w:r w:rsidRPr="00E66DB2">
        <w:rPr>
          <w:rFonts w:asciiTheme="majorHAnsi" w:hAnsiTheme="majorHAnsi"/>
          <w:sz w:val="24"/>
          <w:szCs w:val="24"/>
        </w:rPr>
        <w:t xml:space="preserve">Pollen quantity was assessed </w:t>
      </w:r>
      <w:r w:rsidR="00684C11">
        <w:rPr>
          <w:rFonts w:asciiTheme="majorHAnsi" w:hAnsiTheme="majorHAnsi"/>
          <w:sz w:val="24"/>
          <w:szCs w:val="24"/>
        </w:rPr>
        <w:t xml:space="preserve">on a scale of </w:t>
      </w:r>
      <w:r w:rsidR="00684C11" w:rsidRPr="00684C11">
        <w:rPr>
          <w:rFonts w:asciiTheme="majorHAnsi" w:hAnsiTheme="majorHAnsi"/>
          <w:sz w:val="24"/>
          <w:szCs w:val="24"/>
        </w:rPr>
        <w:t>0-4</w:t>
      </w:r>
      <w:r w:rsidR="00684C11">
        <w:rPr>
          <w:rFonts w:asciiTheme="majorHAnsi" w:hAnsiTheme="majorHAnsi"/>
          <w:sz w:val="24"/>
          <w:szCs w:val="24"/>
        </w:rPr>
        <w:t xml:space="preserve"> where; </w:t>
      </w:r>
      <w:r w:rsidR="00684C11" w:rsidRPr="00684C11">
        <w:rPr>
          <w:rFonts w:asciiTheme="majorHAnsi" w:hAnsiTheme="majorHAnsi"/>
          <w:sz w:val="24"/>
          <w:szCs w:val="24"/>
        </w:rPr>
        <w:t xml:space="preserve">0= no pollen, 1 = very little pollen, </w:t>
      </w:r>
      <w:r w:rsidR="00EF0788">
        <w:rPr>
          <w:rFonts w:asciiTheme="majorHAnsi" w:hAnsiTheme="majorHAnsi"/>
          <w:sz w:val="24"/>
          <w:szCs w:val="24"/>
        </w:rPr>
        <w:t xml:space="preserve">      </w:t>
      </w:r>
      <w:r w:rsidR="00684C11" w:rsidRPr="00684C11">
        <w:rPr>
          <w:rFonts w:asciiTheme="majorHAnsi" w:hAnsiTheme="majorHAnsi"/>
          <w:sz w:val="24"/>
          <w:szCs w:val="24"/>
        </w:rPr>
        <w:t>2 = little pollen, 3= moderate pollen, 4 = abundant pollen.</w:t>
      </w:r>
    </w:p>
    <w:p w14:paraId="0F4DBA23" w14:textId="77777777" w:rsidR="00684C11" w:rsidRDefault="00684C11" w:rsidP="00684C11">
      <w:pPr>
        <w:spacing w:after="0"/>
        <w:rPr>
          <w:rFonts w:asciiTheme="majorHAnsi" w:hAnsiTheme="majorHAnsi"/>
          <w:b/>
          <w:sz w:val="24"/>
          <w:szCs w:val="24"/>
        </w:rPr>
      </w:pPr>
    </w:p>
    <w:p w14:paraId="67E34E0D" w14:textId="318F3736" w:rsidR="00E66DB2" w:rsidRDefault="00E66DB2" w:rsidP="00AA7FCA">
      <w:pPr>
        <w:spacing w:after="0" w:line="240" w:lineRule="exact"/>
        <w:rPr>
          <w:rFonts w:asciiTheme="majorHAnsi" w:hAnsiTheme="majorHAnsi"/>
          <w:sz w:val="24"/>
          <w:szCs w:val="24"/>
        </w:rPr>
      </w:pPr>
      <w:r w:rsidRPr="00E66DB2">
        <w:rPr>
          <w:rFonts w:asciiTheme="majorHAnsi" w:hAnsiTheme="majorHAnsi"/>
          <w:b/>
          <w:sz w:val="24"/>
          <w:szCs w:val="24"/>
        </w:rPr>
        <w:t>Table 1:</w:t>
      </w:r>
      <w:r>
        <w:rPr>
          <w:rFonts w:asciiTheme="majorHAnsi" w:hAnsiTheme="majorHAnsi"/>
          <w:sz w:val="24"/>
          <w:szCs w:val="24"/>
        </w:rPr>
        <w:t xml:space="preserve"> P</w:t>
      </w:r>
      <w:r w:rsidRPr="00E66DB2">
        <w:rPr>
          <w:rFonts w:asciiTheme="majorHAnsi" w:hAnsiTheme="majorHAnsi"/>
          <w:sz w:val="24"/>
          <w:szCs w:val="24"/>
        </w:rPr>
        <w:t xml:space="preserve">ollen quantity and bunch yield </w:t>
      </w:r>
      <w:r w:rsidR="0036483B">
        <w:rPr>
          <w:rFonts w:asciiTheme="majorHAnsi" w:hAnsiTheme="majorHAnsi"/>
          <w:sz w:val="24"/>
          <w:szCs w:val="24"/>
        </w:rPr>
        <w:t xml:space="preserve">of </w:t>
      </w:r>
      <w:r w:rsidRPr="00E66DB2">
        <w:rPr>
          <w:rFonts w:asciiTheme="majorHAnsi" w:hAnsiTheme="majorHAnsi"/>
          <w:sz w:val="24"/>
          <w:szCs w:val="24"/>
        </w:rPr>
        <w:t>some diploids in a trial at NARL</w:t>
      </w:r>
    </w:p>
    <w:p w14:paraId="5E45EAA8" w14:textId="77777777" w:rsidR="0036483B" w:rsidRPr="00E66DB2" w:rsidRDefault="0036483B" w:rsidP="00AA7FCA">
      <w:pPr>
        <w:spacing w:after="0" w:line="240" w:lineRule="exact"/>
        <w:rPr>
          <w:rFonts w:asciiTheme="majorHAnsi" w:hAnsiTheme="majorHAnsi"/>
          <w:sz w:val="24"/>
          <w:szCs w:val="24"/>
        </w:rPr>
      </w:pPr>
    </w:p>
    <w:tbl>
      <w:tblPr>
        <w:tblW w:w="85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2790"/>
        <w:gridCol w:w="3159"/>
      </w:tblGrid>
      <w:tr w:rsidR="00C34065" w:rsidRPr="00AA7FCA" w14:paraId="5658F831" w14:textId="77777777" w:rsidTr="0036483B">
        <w:trPr>
          <w:trHeight w:hRule="exact" w:val="293"/>
        </w:trPr>
        <w:tc>
          <w:tcPr>
            <w:tcW w:w="2566" w:type="dxa"/>
            <w:tcBorders>
              <w:left w:val="nil"/>
              <w:bottom w:val="single" w:sz="4" w:space="0" w:color="auto"/>
              <w:right w:val="nil"/>
            </w:tcBorders>
            <w:shd w:val="clear" w:color="auto" w:fill="auto"/>
            <w:noWrap/>
            <w:vAlign w:val="center"/>
            <w:hideMark/>
          </w:tcPr>
          <w:p w14:paraId="64E3657C" w14:textId="77777777" w:rsidR="00C34065" w:rsidRPr="00374170" w:rsidRDefault="00C34065" w:rsidP="00BE023E">
            <w:pPr>
              <w:spacing w:after="0" w:line="240" w:lineRule="auto"/>
              <w:rPr>
                <w:rFonts w:asciiTheme="majorHAnsi" w:eastAsia="Times New Roman" w:hAnsiTheme="majorHAnsi" w:cs="Times New Roman"/>
                <w:b/>
                <w:color w:val="000000"/>
                <w:sz w:val="24"/>
                <w:szCs w:val="24"/>
                <w:lang w:val="en-GB" w:eastAsia="en-GB"/>
              </w:rPr>
            </w:pPr>
            <w:r w:rsidRPr="00374170">
              <w:rPr>
                <w:rFonts w:asciiTheme="majorHAnsi" w:eastAsia="Times New Roman" w:hAnsiTheme="majorHAnsi" w:cs="Times New Roman"/>
                <w:b/>
                <w:color w:val="000000"/>
                <w:sz w:val="24"/>
                <w:szCs w:val="24"/>
                <w:lang w:val="en-GB" w:eastAsia="en-GB"/>
              </w:rPr>
              <w:t>Genotype</w:t>
            </w:r>
          </w:p>
        </w:tc>
        <w:tc>
          <w:tcPr>
            <w:tcW w:w="2790" w:type="dxa"/>
            <w:tcBorders>
              <w:left w:val="nil"/>
              <w:bottom w:val="single" w:sz="4" w:space="0" w:color="auto"/>
              <w:right w:val="nil"/>
            </w:tcBorders>
            <w:shd w:val="clear" w:color="auto" w:fill="auto"/>
            <w:noWrap/>
            <w:vAlign w:val="bottom"/>
            <w:hideMark/>
          </w:tcPr>
          <w:p w14:paraId="02B92AD4" w14:textId="77777777" w:rsidR="00C34065" w:rsidRPr="00374170" w:rsidRDefault="00C34065" w:rsidP="00BE023E">
            <w:pPr>
              <w:spacing w:after="0" w:line="240" w:lineRule="auto"/>
              <w:jc w:val="center"/>
              <w:rPr>
                <w:rFonts w:asciiTheme="majorHAnsi" w:eastAsia="Times New Roman" w:hAnsiTheme="majorHAnsi" w:cs="Times New Roman"/>
                <w:b/>
                <w:color w:val="000000"/>
                <w:sz w:val="24"/>
                <w:szCs w:val="24"/>
                <w:lang w:val="en-GB" w:eastAsia="en-GB"/>
              </w:rPr>
            </w:pPr>
            <w:r w:rsidRPr="00374170">
              <w:rPr>
                <w:rFonts w:asciiTheme="majorHAnsi" w:eastAsia="Times New Roman" w:hAnsiTheme="majorHAnsi" w:cs="Times New Roman"/>
                <w:b/>
                <w:color w:val="000000"/>
                <w:sz w:val="24"/>
                <w:szCs w:val="24"/>
                <w:lang w:val="en-GB" w:eastAsia="en-GB"/>
              </w:rPr>
              <w:t>Pollen Quantity</w:t>
            </w:r>
          </w:p>
          <w:p w14:paraId="14ACC642" w14:textId="77777777" w:rsidR="00C34065" w:rsidRPr="00374170" w:rsidRDefault="00C34065" w:rsidP="00BE023E">
            <w:pPr>
              <w:spacing w:after="0" w:line="240" w:lineRule="auto"/>
              <w:jc w:val="center"/>
              <w:rPr>
                <w:rFonts w:asciiTheme="majorHAnsi" w:eastAsia="Times New Roman" w:hAnsiTheme="majorHAnsi" w:cs="Times New Roman"/>
                <w:b/>
                <w:color w:val="000000"/>
                <w:sz w:val="24"/>
                <w:szCs w:val="24"/>
                <w:lang w:val="en-GB" w:eastAsia="en-GB"/>
              </w:rPr>
            </w:pPr>
            <w:r w:rsidRPr="00374170">
              <w:rPr>
                <w:rFonts w:asciiTheme="majorHAnsi" w:eastAsia="Times New Roman" w:hAnsiTheme="majorHAnsi" w:cs="Times New Roman"/>
                <w:b/>
                <w:color w:val="000000"/>
                <w:sz w:val="24"/>
                <w:szCs w:val="24"/>
                <w:lang w:val="en-GB" w:eastAsia="en-GB"/>
              </w:rPr>
              <w:t>Score on scale 1-4</w:t>
            </w:r>
          </w:p>
        </w:tc>
        <w:tc>
          <w:tcPr>
            <w:tcW w:w="3159" w:type="dxa"/>
            <w:tcBorders>
              <w:left w:val="nil"/>
              <w:bottom w:val="single" w:sz="4" w:space="0" w:color="auto"/>
              <w:right w:val="nil"/>
            </w:tcBorders>
            <w:shd w:val="clear" w:color="auto" w:fill="auto"/>
            <w:noWrap/>
            <w:vAlign w:val="bottom"/>
            <w:hideMark/>
          </w:tcPr>
          <w:p w14:paraId="433E9125" w14:textId="1251EFC3" w:rsidR="00C34065" w:rsidRPr="00374170" w:rsidRDefault="00C34065" w:rsidP="00BE023E">
            <w:pPr>
              <w:spacing w:after="0" w:line="240" w:lineRule="auto"/>
              <w:jc w:val="center"/>
              <w:rPr>
                <w:rFonts w:asciiTheme="majorHAnsi" w:eastAsia="Times New Roman" w:hAnsiTheme="majorHAnsi" w:cs="Times New Roman"/>
                <w:b/>
                <w:color w:val="000000"/>
                <w:sz w:val="24"/>
                <w:szCs w:val="24"/>
                <w:lang w:val="en-GB" w:eastAsia="en-GB"/>
              </w:rPr>
            </w:pPr>
            <w:r w:rsidRPr="00374170">
              <w:rPr>
                <w:rFonts w:asciiTheme="majorHAnsi" w:eastAsia="Times New Roman" w:hAnsiTheme="majorHAnsi" w:cs="Times New Roman"/>
                <w:b/>
                <w:color w:val="000000"/>
                <w:sz w:val="24"/>
                <w:szCs w:val="24"/>
                <w:lang w:val="en-GB" w:eastAsia="en-GB"/>
              </w:rPr>
              <w:t>Bunch weight</w:t>
            </w:r>
            <w:r w:rsidR="00413DBF" w:rsidRPr="00374170">
              <w:rPr>
                <w:rFonts w:asciiTheme="majorHAnsi" w:eastAsia="Times New Roman" w:hAnsiTheme="majorHAnsi" w:cs="Times New Roman"/>
                <w:b/>
                <w:color w:val="000000"/>
                <w:sz w:val="24"/>
                <w:szCs w:val="24"/>
                <w:lang w:val="en-GB" w:eastAsia="en-GB"/>
              </w:rPr>
              <w:t xml:space="preserve"> (kg)</w:t>
            </w:r>
          </w:p>
          <w:p w14:paraId="525307A4" w14:textId="77777777" w:rsidR="00C34065" w:rsidRPr="00374170" w:rsidRDefault="00C34065" w:rsidP="00BE023E">
            <w:pPr>
              <w:spacing w:after="0" w:line="240" w:lineRule="auto"/>
              <w:jc w:val="center"/>
              <w:rPr>
                <w:rFonts w:asciiTheme="majorHAnsi" w:eastAsia="Times New Roman" w:hAnsiTheme="majorHAnsi" w:cs="Times New Roman"/>
                <w:b/>
                <w:color w:val="000000"/>
                <w:sz w:val="24"/>
                <w:szCs w:val="24"/>
                <w:lang w:val="en-GB" w:eastAsia="en-GB"/>
              </w:rPr>
            </w:pPr>
            <w:r w:rsidRPr="00374170">
              <w:rPr>
                <w:rFonts w:asciiTheme="majorHAnsi" w:eastAsia="Times New Roman" w:hAnsiTheme="majorHAnsi" w:cs="Times New Roman"/>
                <w:b/>
                <w:color w:val="000000"/>
                <w:sz w:val="24"/>
                <w:szCs w:val="24"/>
                <w:lang w:val="en-GB" w:eastAsia="en-GB"/>
              </w:rPr>
              <w:t>(Kg)</w:t>
            </w:r>
          </w:p>
        </w:tc>
      </w:tr>
      <w:tr w:rsidR="00C34065" w:rsidRPr="00AA7FCA" w14:paraId="21E7A506" w14:textId="77777777" w:rsidTr="0036483B">
        <w:trPr>
          <w:trHeight w:hRule="exact" w:val="293"/>
        </w:trPr>
        <w:tc>
          <w:tcPr>
            <w:tcW w:w="2566" w:type="dxa"/>
            <w:tcBorders>
              <w:left w:val="nil"/>
              <w:bottom w:val="nil"/>
              <w:right w:val="nil"/>
            </w:tcBorders>
            <w:shd w:val="clear" w:color="auto" w:fill="auto"/>
            <w:noWrap/>
            <w:vAlign w:val="center"/>
            <w:hideMark/>
          </w:tcPr>
          <w:p w14:paraId="2E3652EF"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02145/1320</w:t>
            </w:r>
          </w:p>
        </w:tc>
        <w:tc>
          <w:tcPr>
            <w:tcW w:w="2790" w:type="dxa"/>
            <w:tcBorders>
              <w:left w:val="nil"/>
              <w:bottom w:val="nil"/>
              <w:right w:val="nil"/>
            </w:tcBorders>
            <w:shd w:val="clear" w:color="auto" w:fill="auto"/>
            <w:noWrap/>
            <w:vAlign w:val="center"/>
            <w:hideMark/>
          </w:tcPr>
          <w:p w14:paraId="75185A36"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1.0 ± 0.5</w:t>
            </w:r>
          </w:p>
        </w:tc>
        <w:tc>
          <w:tcPr>
            <w:tcW w:w="3159" w:type="dxa"/>
            <w:tcBorders>
              <w:left w:val="nil"/>
              <w:bottom w:val="nil"/>
              <w:right w:val="nil"/>
            </w:tcBorders>
            <w:shd w:val="clear" w:color="auto" w:fill="auto"/>
            <w:noWrap/>
            <w:vAlign w:val="center"/>
            <w:hideMark/>
          </w:tcPr>
          <w:p w14:paraId="4249BD15"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3.0 ± 1.2</w:t>
            </w:r>
          </w:p>
        </w:tc>
      </w:tr>
      <w:tr w:rsidR="00C34065" w:rsidRPr="00AA7FCA" w14:paraId="5D566DB1" w14:textId="77777777" w:rsidTr="0036483B">
        <w:trPr>
          <w:trHeight w:hRule="exact" w:val="293"/>
        </w:trPr>
        <w:tc>
          <w:tcPr>
            <w:tcW w:w="2566" w:type="dxa"/>
            <w:tcBorders>
              <w:top w:val="nil"/>
              <w:left w:val="nil"/>
              <w:bottom w:val="nil"/>
              <w:right w:val="nil"/>
            </w:tcBorders>
            <w:shd w:val="clear" w:color="auto" w:fill="auto"/>
            <w:noWrap/>
            <w:vAlign w:val="center"/>
            <w:hideMark/>
          </w:tcPr>
          <w:p w14:paraId="4EB29B37"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1019</w:t>
            </w:r>
          </w:p>
        </w:tc>
        <w:tc>
          <w:tcPr>
            <w:tcW w:w="2790" w:type="dxa"/>
            <w:tcBorders>
              <w:top w:val="nil"/>
              <w:left w:val="nil"/>
              <w:bottom w:val="nil"/>
              <w:right w:val="nil"/>
            </w:tcBorders>
            <w:shd w:val="clear" w:color="auto" w:fill="auto"/>
            <w:noWrap/>
            <w:vAlign w:val="center"/>
            <w:hideMark/>
          </w:tcPr>
          <w:p w14:paraId="34F96420"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1.0 ± 0.3</w:t>
            </w:r>
          </w:p>
        </w:tc>
        <w:tc>
          <w:tcPr>
            <w:tcW w:w="3159" w:type="dxa"/>
            <w:tcBorders>
              <w:top w:val="nil"/>
              <w:left w:val="nil"/>
              <w:bottom w:val="nil"/>
              <w:right w:val="nil"/>
            </w:tcBorders>
            <w:shd w:val="clear" w:color="auto" w:fill="auto"/>
            <w:noWrap/>
            <w:vAlign w:val="center"/>
            <w:hideMark/>
          </w:tcPr>
          <w:p w14:paraId="5E82DC9D"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 ± 0.8</w:t>
            </w:r>
          </w:p>
        </w:tc>
      </w:tr>
      <w:tr w:rsidR="00C34065" w:rsidRPr="00AA7FCA" w14:paraId="6FE7AD31" w14:textId="77777777" w:rsidTr="0036483B">
        <w:trPr>
          <w:trHeight w:hRule="exact" w:val="293"/>
        </w:trPr>
        <w:tc>
          <w:tcPr>
            <w:tcW w:w="2566" w:type="dxa"/>
            <w:tcBorders>
              <w:top w:val="nil"/>
              <w:left w:val="nil"/>
              <w:bottom w:val="nil"/>
              <w:right w:val="nil"/>
            </w:tcBorders>
            <w:shd w:val="clear" w:color="auto" w:fill="auto"/>
            <w:noWrap/>
            <w:vAlign w:val="center"/>
            <w:hideMark/>
          </w:tcPr>
          <w:p w14:paraId="57BB0667"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1119</w:t>
            </w:r>
          </w:p>
        </w:tc>
        <w:tc>
          <w:tcPr>
            <w:tcW w:w="2790" w:type="dxa"/>
            <w:tcBorders>
              <w:top w:val="nil"/>
              <w:left w:val="nil"/>
              <w:bottom w:val="nil"/>
              <w:right w:val="nil"/>
            </w:tcBorders>
            <w:shd w:val="clear" w:color="auto" w:fill="auto"/>
            <w:noWrap/>
            <w:vAlign w:val="center"/>
            <w:hideMark/>
          </w:tcPr>
          <w:p w14:paraId="3CF174DC"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2.7 ± 0.3</w:t>
            </w:r>
          </w:p>
        </w:tc>
        <w:tc>
          <w:tcPr>
            <w:tcW w:w="3159" w:type="dxa"/>
            <w:tcBorders>
              <w:top w:val="nil"/>
              <w:left w:val="nil"/>
              <w:bottom w:val="nil"/>
              <w:right w:val="nil"/>
            </w:tcBorders>
            <w:shd w:val="clear" w:color="auto" w:fill="auto"/>
            <w:noWrap/>
            <w:vAlign w:val="center"/>
            <w:hideMark/>
          </w:tcPr>
          <w:p w14:paraId="161CF4CA"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1.6 ± 0.5</w:t>
            </w:r>
          </w:p>
        </w:tc>
      </w:tr>
      <w:tr w:rsidR="00C34065" w:rsidRPr="00AA7FCA" w14:paraId="7AFF48BF" w14:textId="77777777" w:rsidTr="0036483B">
        <w:trPr>
          <w:trHeight w:hRule="exact" w:val="293"/>
        </w:trPr>
        <w:tc>
          <w:tcPr>
            <w:tcW w:w="2566" w:type="dxa"/>
            <w:tcBorders>
              <w:top w:val="nil"/>
              <w:left w:val="nil"/>
              <w:bottom w:val="nil"/>
              <w:right w:val="nil"/>
            </w:tcBorders>
            <w:shd w:val="clear" w:color="auto" w:fill="auto"/>
            <w:noWrap/>
            <w:vAlign w:val="center"/>
            <w:hideMark/>
          </w:tcPr>
          <w:p w14:paraId="25EC1967"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1603</w:t>
            </w:r>
          </w:p>
        </w:tc>
        <w:tc>
          <w:tcPr>
            <w:tcW w:w="2790" w:type="dxa"/>
            <w:tcBorders>
              <w:top w:val="nil"/>
              <w:left w:val="nil"/>
              <w:bottom w:val="nil"/>
              <w:right w:val="nil"/>
            </w:tcBorders>
            <w:shd w:val="clear" w:color="auto" w:fill="auto"/>
            <w:noWrap/>
            <w:vAlign w:val="center"/>
            <w:hideMark/>
          </w:tcPr>
          <w:p w14:paraId="6D974DC5"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2.4 ± 0.2</w:t>
            </w:r>
          </w:p>
        </w:tc>
        <w:tc>
          <w:tcPr>
            <w:tcW w:w="3159" w:type="dxa"/>
            <w:tcBorders>
              <w:top w:val="nil"/>
              <w:left w:val="nil"/>
              <w:bottom w:val="nil"/>
              <w:right w:val="nil"/>
            </w:tcBorders>
            <w:shd w:val="clear" w:color="auto" w:fill="auto"/>
            <w:noWrap/>
            <w:vAlign w:val="center"/>
            <w:hideMark/>
          </w:tcPr>
          <w:p w14:paraId="608F7819"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1.4 ± 0.4</w:t>
            </w:r>
          </w:p>
        </w:tc>
      </w:tr>
      <w:tr w:rsidR="00C34065" w:rsidRPr="00AA7FCA" w14:paraId="26A5BAB6" w14:textId="77777777" w:rsidTr="0036483B">
        <w:trPr>
          <w:trHeight w:hRule="exact" w:val="293"/>
        </w:trPr>
        <w:tc>
          <w:tcPr>
            <w:tcW w:w="2566" w:type="dxa"/>
            <w:tcBorders>
              <w:top w:val="nil"/>
              <w:left w:val="nil"/>
              <w:bottom w:val="nil"/>
              <w:right w:val="nil"/>
            </w:tcBorders>
            <w:shd w:val="clear" w:color="auto" w:fill="auto"/>
            <w:noWrap/>
            <w:vAlign w:val="center"/>
            <w:hideMark/>
          </w:tcPr>
          <w:p w14:paraId="2E96B648"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1702</w:t>
            </w:r>
          </w:p>
        </w:tc>
        <w:tc>
          <w:tcPr>
            <w:tcW w:w="2790" w:type="dxa"/>
            <w:tcBorders>
              <w:top w:val="nil"/>
              <w:left w:val="nil"/>
              <w:bottom w:val="nil"/>
              <w:right w:val="nil"/>
            </w:tcBorders>
            <w:shd w:val="clear" w:color="auto" w:fill="auto"/>
            <w:noWrap/>
            <w:vAlign w:val="center"/>
            <w:hideMark/>
          </w:tcPr>
          <w:p w14:paraId="66DBBB66"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2.6 ± 0.2</w:t>
            </w:r>
          </w:p>
        </w:tc>
        <w:tc>
          <w:tcPr>
            <w:tcW w:w="3159" w:type="dxa"/>
            <w:tcBorders>
              <w:top w:val="nil"/>
              <w:left w:val="nil"/>
              <w:bottom w:val="nil"/>
              <w:right w:val="nil"/>
            </w:tcBorders>
            <w:shd w:val="clear" w:color="auto" w:fill="auto"/>
            <w:noWrap/>
            <w:vAlign w:val="center"/>
            <w:hideMark/>
          </w:tcPr>
          <w:p w14:paraId="16B130B1"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2.4 ± 0.4</w:t>
            </w:r>
          </w:p>
        </w:tc>
      </w:tr>
      <w:tr w:rsidR="00C34065" w:rsidRPr="00AA7FCA" w14:paraId="73411C8E" w14:textId="77777777" w:rsidTr="0036483B">
        <w:trPr>
          <w:trHeight w:hRule="exact" w:val="293"/>
        </w:trPr>
        <w:tc>
          <w:tcPr>
            <w:tcW w:w="2566" w:type="dxa"/>
            <w:tcBorders>
              <w:top w:val="nil"/>
              <w:left w:val="nil"/>
              <w:bottom w:val="nil"/>
              <w:right w:val="nil"/>
            </w:tcBorders>
            <w:shd w:val="clear" w:color="auto" w:fill="auto"/>
            <w:noWrap/>
            <w:vAlign w:val="center"/>
            <w:hideMark/>
          </w:tcPr>
          <w:p w14:paraId="3EF8ABBD"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201087-3</w:t>
            </w:r>
          </w:p>
        </w:tc>
        <w:tc>
          <w:tcPr>
            <w:tcW w:w="2790" w:type="dxa"/>
            <w:tcBorders>
              <w:top w:val="nil"/>
              <w:left w:val="nil"/>
              <w:bottom w:val="nil"/>
              <w:right w:val="nil"/>
            </w:tcBorders>
            <w:shd w:val="clear" w:color="auto" w:fill="auto"/>
            <w:noWrap/>
            <w:vAlign w:val="center"/>
            <w:hideMark/>
          </w:tcPr>
          <w:p w14:paraId="64E14068"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3.0 ± 0.8</w:t>
            </w:r>
          </w:p>
        </w:tc>
        <w:tc>
          <w:tcPr>
            <w:tcW w:w="3159" w:type="dxa"/>
            <w:tcBorders>
              <w:top w:val="nil"/>
              <w:left w:val="nil"/>
              <w:bottom w:val="nil"/>
              <w:right w:val="nil"/>
            </w:tcBorders>
            <w:shd w:val="clear" w:color="auto" w:fill="auto"/>
            <w:noWrap/>
            <w:vAlign w:val="center"/>
            <w:hideMark/>
          </w:tcPr>
          <w:p w14:paraId="3070D250"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 ± 1.7</w:t>
            </w:r>
          </w:p>
        </w:tc>
      </w:tr>
      <w:tr w:rsidR="00C34065" w:rsidRPr="00AA7FCA" w14:paraId="24AC50E3" w14:textId="77777777" w:rsidTr="0036483B">
        <w:trPr>
          <w:trHeight w:hRule="exact" w:val="293"/>
        </w:trPr>
        <w:tc>
          <w:tcPr>
            <w:tcW w:w="2566" w:type="dxa"/>
            <w:tcBorders>
              <w:top w:val="nil"/>
              <w:left w:val="nil"/>
              <w:bottom w:val="nil"/>
              <w:right w:val="nil"/>
            </w:tcBorders>
            <w:shd w:val="clear" w:color="auto" w:fill="auto"/>
            <w:noWrap/>
            <w:vAlign w:val="center"/>
            <w:hideMark/>
          </w:tcPr>
          <w:p w14:paraId="23F15718"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201087-4</w:t>
            </w:r>
          </w:p>
        </w:tc>
        <w:tc>
          <w:tcPr>
            <w:tcW w:w="2790" w:type="dxa"/>
            <w:tcBorders>
              <w:top w:val="nil"/>
              <w:left w:val="nil"/>
              <w:bottom w:val="nil"/>
              <w:right w:val="nil"/>
            </w:tcBorders>
            <w:shd w:val="clear" w:color="auto" w:fill="auto"/>
            <w:noWrap/>
            <w:vAlign w:val="center"/>
            <w:hideMark/>
          </w:tcPr>
          <w:p w14:paraId="7CA6EF95"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 ± 0.8</w:t>
            </w:r>
          </w:p>
        </w:tc>
        <w:tc>
          <w:tcPr>
            <w:tcW w:w="3159" w:type="dxa"/>
            <w:tcBorders>
              <w:top w:val="nil"/>
              <w:left w:val="nil"/>
              <w:bottom w:val="nil"/>
              <w:right w:val="nil"/>
            </w:tcBorders>
            <w:shd w:val="clear" w:color="auto" w:fill="auto"/>
            <w:noWrap/>
            <w:vAlign w:val="center"/>
            <w:hideMark/>
          </w:tcPr>
          <w:p w14:paraId="2B422C5A"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5.0 ± 1.7</w:t>
            </w:r>
          </w:p>
        </w:tc>
      </w:tr>
      <w:tr w:rsidR="00C34065" w:rsidRPr="00AA7FCA" w14:paraId="420658EE" w14:textId="77777777" w:rsidTr="0036483B">
        <w:trPr>
          <w:trHeight w:hRule="exact" w:val="293"/>
        </w:trPr>
        <w:tc>
          <w:tcPr>
            <w:tcW w:w="2566" w:type="dxa"/>
            <w:tcBorders>
              <w:top w:val="nil"/>
              <w:left w:val="nil"/>
              <w:bottom w:val="nil"/>
              <w:right w:val="nil"/>
            </w:tcBorders>
            <w:shd w:val="clear" w:color="auto" w:fill="auto"/>
            <w:noWrap/>
            <w:vAlign w:val="center"/>
            <w:hideMark/>
          </w:tcPr>
          <w:p w14:paraId="01A7E64A"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2215</w:t>
            </w:r>
          </w:p>
        </w:tc>
        <w:tc>
          <w:tcPr>
            <w:tcW w:w="2790" w:type="dxa"/>
            <w:tcBorders>
              <w:top w:val="nil"/>
              <w:left w:val="nil"/>
              <w:bottom w:val="nil"/>
              <w:right w:val="nil"/>
            </w:tcBorders>
            <w:shd w:val="clear" w:color="auto" w:fill="auto"/>
            <w:noWrap/>
            <w:vAlign w:val="center"/>
            <w:hideMark/>
          </w:tcPr>
          <w:p w14:paraId="213A65D9"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4.0 ± 0.5</w:t>
            </w:r>
          </w:p>
        </w:tc>
        <w:tc>
          <w:tcPr>
            <w:tcW w:w="3159" w:type="dxa"/>
            <w:tcBorders>
              <w:top w:val="nil"/>
              <w:left w:val="nil"/>
              <w:bottom w:val="nil"/>
              <w:right w:val="nil"/>
            </w:tcBorders>
            <w:shd w:val="clear" w:color="auto" w:fill="auto"/>
            <w:noWrap/>
            <w:vAlign w:val="center"/>
            <w:hideMark/>
          </w:tcPr>
          <w:p w14:paraId="5861FBD1"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2.5 ± 1.2</w:t>
            </w:r>
          </w:p>
        </w:tc>
      </w:tr>
      <w:tr w:rsidR="00C34065" w:rsidRPr="00AA7FCA" w14:paraId="4FCAD046" w14:textId="77777777" w:rsidTr="0036483B">
        <w:trPr>
          <w:trHeight w:hRule="exact" w:val="293"/>
        </w:trPr>
        <w:tc>
          <w:tcPr>
            <w:tcW w:w="2566" w:type="dxa"/>
            <w:tcBorders>
              <w:top w:val="nil"/>
              <w:left w:val="nil"/>
              <w:bottom w:val="nil"/>
              <w:right w:val="nil"/>
            </w:tcBorders>
            <w:shd w:val="clear" w:color="auto" w:fill="auto"/>
            <w:noWrap/>
            <w:vAlign w:val="center"/>
            <w:hideMark/>
          </w:tcPr>
          <w:p w14:paraId="088E7616"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2216</w:t>
            </w:r>
          </w:p>
        </w:tc>
        <w:tc>
          <w:tcPr>
            <w:tcW w:w="2790" w:type="dxa"/>
            <w:tcBorders>
              <w:top w:val="nil"/>
              <w:left w:val="nil"/>
              <w:bottom w:val="nil"/>
              <w:right w:val="nil"/>
            </w:tcBorders>
            <w:shd w:val="clear" w:color="auto" w:fill="auto"/>
            <w:noWrap/>
            <w:vAlign w:val="center"/>
            <w:hideMark/>
          </w:tcPr>
          <w:p w14:paraId="5C54D261"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2.8 ± 0.3</w:t>
            </w:r>
          </w:p>
        </w:tc>
        <w:tc>
          <w:tcPr>
            <w:tcW w:w="3159" w:type="dxa"/>
            <w:tcBorders>
              <w:top w:val="nil"/>
              <w:left w:val="nil"/>
              <w:bottom w:val="nil"/>
              <w:right w:val="nil"/>
            </w:tcBorders>
            <w:shd w:val="clear" w:color="auto" w:fill="auto"/>
            <w:noWrap/>
            <w:vAlign w:val="center"/>
            <w:hideMark/>
          </w:tcPr>
          <w:p w14:paraId="3D17A968"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2.5 ± 0.7</w:t>
            </w:r>
          </w:p>
        </w:tc>
      </w:tr>
      <w:tr w:rsidR="00C34065" w:rsidRPr="00AA7FCA" w14:paraId="2B67121B" w14:textId="77777777" w:rsidTr="0036483B">
        <w:trPr>
          <w:trHeight w:hRule="exact" w:val="293"/>
        </w:trPr>
        <w:tc>
          <w:tcPr>
            <w:tcW w:w="2566" w:type="dxa"/>
            <w:tcBorders>
              <w:top w:val="nil"/>
              <w:left w:val="nil"/>
              <w:bottom w:val="nil"/>
              <w:right w:val="nil"/>
            </w:tcBorders>
            <w:shd w:val="clear" w:color="auto" w:fill="auto"/>
            <w:noWrap/>
            <w:vAlign w:val="center"/>
            <w:hideMark/>
          </w:tcPr>
          <w:p w14:paraId="32A4F0F0"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2710</w:t>
            </w:r>
          </w:p>
        </w:tc>
        <w:tc>
          <w:tcPr>
            <w:tcW w:w="2790" w:type="dxa"/>
            <w:tcBorders>
              <w:top w:val="nil"/>
              <w:left w:val="nil"/>
              <w:bottom w:val="nil"/>
              <w:right w:val="nil"/>
            </w:tcBorders>
            <w:shd w:val="clear" w:color="auto" w:fill="auto"/>
            <w:noWrap/>
            <w:vAlign w:val="center"/>
            <w:hideMark/>
          </w:tcPr>
          <w:p w14:paraId="7CBBE30D"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2.5 ± 0.3</w:t>
            </w:r>
          </w:p>
        </w:tc>
        <w:tc>
          <w:tcPr>
            <w:tcW w:w="3159" w:type="dxa"/>
            <w:tcBorders>
              <w:top w:val="nil"/>
              <w:left w:val="nil"/>
              <w:bottom w:val="nil"/>
              <w:right w:val="nil"/>
            </w:tcBorders>
            <w:shd w:val="clear" w:color="auto" w:fill="auto"/>
            <w:noWrap/>
            <w:vAlign w:val="center"/>
            <w:hideMark/>
          </w:tcPr>
          <w:p w14:paraId="4F026EF2"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3.3 ± 0.7</w:t>
            </w:r>
          </w:p>
        </w:tc>
      </w:tr>
      <w:tr w:rsidR="00C34065" w:rsidRPr="00AA7FCA" w14:paraId="673B9425" w14:textId="77777777" w:rsidTr="0036483B">
        <w:trPr>
          <w:trHeight w:hRule="exact" w:val="293"/>
        </w:trPr>
        <w:tc>
          <w:tcPr>
            <w:tcW w:w="2566" w:type="dxa"/>
            <w:tcBorders>
              <w:top w:val="nil"/>
              <w:left w:val="nil"/>
              <w:bottom w:val="nil"/>
              <w:right w:val="nil"/>
            </w:tcBorders>
            <w:shd w:val="clear" w:color="auto" w:fill="auto"/>
            <w:noWrap/>
            <w:vAlign w:val="center"/>
            <w:hideMark/>
          </w:tcPr>
          <w:p w14:paraId="2C2E67A2"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5265-1</w:t>
            </w:r>
          </w:p>
        </w:tc>
        <w:tc>
          <w:tcPr>
            <w:tcW w:w="2790" w:type="dxa"/>
            <w:tcBorders>
              <w:top w:val="nil"/>
              <w:left w:val="nil"/>
              <w:bottom w:val="nil"/>
              <w:right w:val="nil"/>
            </w:tcBorders>
            <w:shd w:val="clear" w:color="auto" w:fill="auto"/>
            <w:noWrap/>
            <w:vAlign w:val="center"/>
            <w:hideMark/>
          </w:tcPr>
          <w:p w14:paraId="0B4A72D1"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1.4 ± 0.2</w:t>
            </w:r>
          </w:p>
        </w:tc>
        <w:tc>
          <w:tcPr>
            <w:tcW w:w="3159" w:type="dxa"/>
            <w:tcBorders>
              <w:top w:val="nil"/>
              <w:left w:val="nil"/>
              <w:bottom w:val="nil"/>
              <w:right w:val="nil"/>
            </w:tcBorders>
            <w:shd w:val="clear" w:color="auto" w:fill="auto"/>
            <w:noWrap/>
            <w:vAlign w:val="center"/>
            <w:hideMark/>
          </w:tcPr>
          <w:p w14:paraId="422381E9"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2.7 ± 0.5</w:t>
            </w:r>
          </w:p>
        </w:tc>
      </w:tr>
      <w:tr w:rsidR="00C34065" w:rsidRPr="00AA7FCA" w14:paraId="57A9291F" w14:textId="77777777" w:rsidTr="0036483B">
        <w:trPr>
          <w:trHeight w:hRule="exact" w:val="293"/>
        </w:trPr>
        <w:tc>
          <w:tcPr>
            <w:tcW w:w="2566" w:type="dxa"/>
            <w:tcBorders>
              <w:top w:val="nil"/>
              <w:left w:val="nil"/>
              <w:bottom w:val="nil"/>
              <w:right w:val="nil"/>
            </w:tcBorders>
            <w:shd w:val="clear" w:color="auto" w:fill="auto"/>
            <w:noWrap/>
            <w:vAlign w:val="center"/>
            <w:hideMark/>
          </w:tcPr>
          <w:p w14:paraId="73AF3ABC"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7197-2</w:t>
            </w:r>
          </w:p>
        </w:tc>
        <w:tc>
          <w:tcPr>
            <w:tcW w:w="2790" w:type="dxa"/>
            <w:tcBorders>
              <w:top w:val="nil"/>
              <w:left w:val="nil"/>
              <w:bottom w:val="nil"/>
              <w:right w:val="nil"/>
            </w:tcBorders>
            <w:shd w:val="clear" w:color="auto" w:fill="auto"/>
            <w:noWrap/>
            <w:vAlign w:val="center"/>
            <w:hideMark/>
          </w:tcPr>
          <w:p w14:paraId="246D42B2"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2.8 ± 0.3</w:t>
            </w:r>
          </w:p>
        </w:tc>
        <w:tc>
          <w:tcPr>
            <w:tcW w:w="3159" w:type="dxa"/>
            <w:tcBorders>
              <w:top w:val="nil"/>
              <w:left w:val="nil"/>
              <w:bottom w:val="nil"/>
              <w:right w:val="nil"/>
            </w:tcBorders>
            <w:shd w:val="clear" w:color="auto" w:fill="auto"/>
            <w:noWrap/>
            <w:vAlign w:val="center"/>
            <w:hideMark/>
          </w:tcPr>
          <w:p w14:paraId="0EA47F02"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6.1 ± 0.6</w:t>
            </w:r>
          </w:p>
        </w:tc>
      </w:tr>
      <w:tr w:rsidR="00C34065" w:rsidRPr="00AA7FCA" w14:paraId="2AB66E4E" w14:textId="77777777" w:rsidTr="0036483B">
        <w:trPr>
          <w:trHeight w:hRule="exact" w:val="293"/>
        </w:trPr>
        <w:tc>
          <w:tcPr>
            <w:tcW w:w="2566" w:type="dxa"/>
            <w:tcBorders>
              <w:top w:val="nil"/>
              <w:left w:val="nil"/>
              <w:bottom w:val="nil"/>
              <w:right w:val="nil"/>
            </w:tcBorders>
            <w:shd w:val="clear" w:color="auto" w:fill="auto"/>
            <w:noWrap/>
            <w:vAlign w:val="center"/>
            <w:hideMark/>
          </w:tcPr>
          <w:p w14:paraId="0F9B6959" w14:textId="57670F54" w:rsidR="00C34065" w:rsidRPr="00374170" w:rsidRDefault="00FB7FF6"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TMB2x</w:t>
            </w:r>
            <w:r w:rsidR="00C34065" w:rsidRPr="00374170">
              <w:rPr>
                <w:rFonts w:asciiTheme="majorHAnsi" w:eastAsia="Times New Roman" w:hAnsiTheme="majorHAnsi" w:cs="Times New Roman"/>
                <w:color w:val="000000"/>
                <w:sz w:val="24"/>
                <w:szCs w:val="24"/>
                <w:lang w:val="en-GB" w:eastAsia="en-GB"/>
              </w:rPr>
              <w:t>8075</w:t>
            </w:r>
            <w:r w:rsidRPr="00374170">
              <w:rPr>
                <w:rFonts w:asciiTheme="majorHAnsi" w:eastAsia="Times New Roman" w:hAnsiTheme="majorHAnsi" w:cs="Times New Roman"/>
                <w:color w:val="000000"/>
                <w:sz w:val="24"/>
                <w:szCs w:val="24"/>
                <w:lang w:val="en-GB" w:eastAsia="en-GB"/>
              </w:rPr>
              <w:t>-7</w:t>
            </w:r>
          </w:p>
        </w:tc>
        <w:tc>
          <w:tcPr>
            <w:tcW w:w="2790" w:type="dxa"/>
            <w:tcBorders>
              <w:top w:val="nil"/>
              <w:left w:val="nil"/>
              <w:bottom w:val="nil"/>
              <w:right w:val="nil"/>
            </w:tcBorders>
            <w:shd w:val="clear" w:color="auto" w:fill="auto"/>
            <w:noWrap/>
            <w:vAlign w:val="center"/>
            <w:hideMark/>
          </w:tcPr>
          <w:p w14:paraId="58254210"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3.6 ± 0.2</w:t>
            </w:r>
          </w:p>
        </w:tc>
        <w:tc>
          <w:tcPr>
            <w:tcW w:w="3159" w:type="dxa"/>
            <w:tcBorders>
              <w:top w:val="nil"/>
              <w:left w:val="nil"/>
              <w:bottom w:val="nil"/>
              <w:right w:val="nil"/>
            </w:tcBorders>
            <w:shd w:val="clear" w:color="auto" w:fill="auto"/>
            <w:noWrap/>
            <w:vAlign w:val="center"/>
            <w:hideMark/>
          </w:tcPr>
          <w:p w14:paraId="28644BA3"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3.8 ± 0.4</w:t>
            </w:r>
          </w:p>
        </w:tc>
      </w:tr>
      <w:tr w:rsidR="00C34065" w:rsidRPr="00AA7FCA" w14:paraId="52DCB228" w14:textId="77777777" w:rsidTr="0036483B">
        <w:trPr>
          <w:trHeight w:hRule="exact" w:val="293"/>
        </w:trPr>
        <w:tc>
          <w:tcPr>
            <w:tcW w:w="2566" w:type="dxa"/>
            <w:tcBorders>
              <w:top w:val="nil"/>
              <w:left w:val="nil"/>
              <w:bottom w:val="nil"/>
              <w:right w:val="nil"/>
            </w:tcBorders>
            <w:shd w:val="clear" w:color="auto" w:fill="auto"/>
            <w:noWrap/>
            <w:vAlign w:val="center"/>
            <w:hideMark/>
          </w:tcPr>
          <w:p w14:paraId="33B261C1"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81k</w:t>
            </w:r>
          </w:p>
        </w:tc>
        <w:tc>
          <w:tcPr>
            <w:tcW w:w="2790" w:type="dxa"/>
            <w:tcBorders>
              <w:top w:val="nil"/>
              <w:left w:val="nil"/>
              <w:bottom w:val="nil"/>
              <w:right w:val="nil"/>
            </w:tcBorders>
            <w:shd w:val="clear" w:color="auto" w:fill="auto"/>
            <w:noWrap/>
            <w:vAlign w:val="center"/>
            <w:hideMark/>
          </w:tcPr>
          <w:p w14:paraId="5D5D0486"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3.1 ± 0.2</w:t>
            </w:r>
          </w:p>
        </w:tc>
        <w:tc>
          <w:tcPr>
            <w:tcW w:w="3159" w:type="dxa"/>
            <w:tcBorders>
              <w:top w:val="nil"/>
              <w:left w:val="nil"/>
              <w:bottom w:val="nil"/>
              <w:right w:val="nil"/>
            </w:tcBorders>
            <w:shd w:val="clear" w:color="auto" w:fill="auto"/>
            <w:noWrap/>
            <w:vAlign w:val="center"/>
            <w:hideMark/>
          </w:tcPr>
          <w:p w14:paraId="54837998"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2.7 ± 0.5</w:t>
            </w:r>
          </w:p>
        </w:tc>
      </w:tr>
      <w:tr w:rsidR="00C34065" w:rsidRPr="00AA7FCA" w14:paraId="6DC65551" w14:textId="77777777" w:rsidTr="0036483B">
        <w:trPr>
          <w:trHeight w:hRule="exact" w:val="293"/>
        </w:trPr>
        <w:tc>
          <w:tcPr>
            <w:tcW w:w="2566" w:type="dxa"/>
            <w:tcBorders>
              <w:top w:val="nil"/>
              <w:left w:val="nil"/>
              <w:bottom w:val="nil"/>
              <w:right w:val="nil"/>
            </w:tcBorders>
            <w:shd w:val="clear" w:color="auto" w:fill="auto"/>
            <w:noWrap/>
            <w:vAlign w:val="center"/>
            <w:hideMark/>
          </w:tcPr>
          <w:p w14:paraId="77AB7E9F"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919</w:t>
            </w:r>
          </w:p>
        </w:tc>
        <w:tc>
          <w:tcPr>
            <w:tcW w:w="2790" w:type="dxa"/>
            <w:tcBorders>
              <w:top w:val="nil"/>
              <w:left w:val="nil"/>
              <w:bottom w:val="nil"/>
              <w:right w:val="nil"/>
            </w:tcBorders>
            <w:shd w:val="clear" w:color="auto" w:fill="auto"/>
            <w:noWrap/>
            <w:vAlign w:val="center"/>
            <w:hideMark/>
          </w:tcPr>
          <w:p w14:paraId="09258EA7"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 ± 0.8</w:t>
            </w:r>
          </w:p>
        </w:tc>
        <w:tc>
          <w:tcPr>
            <w:tcW w:w="3159" w:type="dxa"/>
            <w:tcBorders>
              <w:top w:val="nil"/>
              <w:left w:val="nil"/>
              <w:bottom w:val="nil"/>
              <w:right w:val="nil"/>
            </w:tcBorders>
            <w:shd w:val="clear" w:color="auto" w:fill="auto"/>
            <w:noWrap/>
            <w:vAlign w:val="center"/>
            <w:hideMark/>
          </w:tcPr>
          <w:p w14:paraId="00DE5DEF"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3.0 ± 1.7</w:t>
            </w:r>
          </w:p>
        </w:tc>
      </w:tr>
      <w:tr w:rsidR="00C34065" w:rsidRPr="00AA7FCA" w14:paraId="3DC59330" w14:textId="77777777" w:rsidTr="0036483B">
        <w:trPr>
          <w:trHeight w:hRule="exact" w:val="293"/>
        </w:trPr>
        <w:tc>
          <w:tcPr>
            <w:tcW w:w="2566" w:type="dxa"/>
            <w:tcBorders>
              <w:top w:val="nil"/>
              <w:left w:val="nil"/>
              <w:bottom w:val="nil"/>
              <w:right w:val="nil"/>
            </w:tcBorders>
            <w:shd w:val="clear" w:color="auto" w:fill="auto"/>
            <w:noWrap/>
            <w:vAlign w:val="center"/>
            <w:hideMark/>
          </w:tcPr>
          <w:p w14:paraId="6CC3E6CE"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F1C4N</w:t>
            </w:r>
          </w:p>
        </w:tc>
        <w:tc>
          <w:tcPr>
            <w:tcW w:w="2790" w:type="dxa"/>
            <w:tcBorders>
              <w:top w:val="nil"/>
              <w:left w:val="nil"/>
              <w:bottom w:val="nil"/>
              <w:right w:val="nil"/>
            </w:tcBorders>
            <w:shd w:val="clear" w:color="auto" w:fill="auto"/>
            <w:noWrap/>
            <w:vAlign w:val="center"/>
            <w:hideMark/>
          </w:tcPr>
          <w:p w14:paraId="327A6519"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2.6 ± 0.3</w:t>
            </w:r>
          </w:p>
        </w:tc>
        <w:tc>
          <w:tcPr>
            <w:tcW w:w="3159" w:type="dxa"/>
            <w:tcBorders>
              <w:top w:val="nil"/>
              <w:left w:val="nil"/>
              <w:bottom w:val="nil"/>
              <w:right w:val="nil"/>
            </w:tcBorders>
            <w:shd w:val="clear" w:color="auto" w:fill="auto"/>
            <w:noWrap/>
            <w:vAlign w:val="center"/>
            <w:hideMark/>
          </w:tcPr>
          <w:p w14:paraId="1C853817"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1.7 ± 0.6</w:t>
            </w:r>
          </w:p>
        </w:tc>
      </w:tr>
      <w:tr w:rsidR="00C34065" w:rsidRPr="00AA7FCA" w14:paraId="026080D6" w14:textId="77777777" w:rsidTr="0036483B">
        <w:trPr>
          <w:trHeight w:hRule="exact" w:val="293"/>
        </w:trPr>
        <w:tc>
          <w:tcPr>
            <w:tcW w:w="2566" w:type="dxa"/>
            <w:tcBorders>
              <w:top w:val="nil"/>
              <w:left w:val="nil"/>
              <w:bottom w:val="nil"/>
              <w:right w:val="nil"/>
            </w:tcBorders>
            <w:shd w:val="clear" w:color="auto" w:fill="auto"/>
            <w:noWrap/>
            <w:vAlign w:val="center"/>
            <w:hideMark/>
          </w:tcPr>
          <w:p w14:paraId="5FAC6131"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UZAKAN</w:t>
            </w:r>
          </w:p>
        </w:tc>
        <w:tc>
          <w:tcPr>
            <w:tcW w:w="2790" w:type="dxa"/>
            <w:tcBorders>
              <w:top w:val="nil"/>
              <w:left w:val="nil"/>
              <w:bottom w:val="nil"/>
              <w:right w:val="nil"/>
            </w:tcBorders>
            <w:shd w:val="clear" w:color="auto" w:fill="auto"/>
            <w:noWrap/>
            <w:vAlign w:val="center"/>
            <w:hideMark/>
          </w:tcPr>
          <w:p w14:paraId="73197CF3"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1.0 ± 0.5</w:t>
            </w:r>
          </w:p>
        </w:tc>
        <w:tc>
          <w:tcPr>
            <w:tcW w:w="3159" w:type="dxa"/>
            <w:tcBorders>
              <w:top w:val="nil"/>
              <w:left w:val="nil"/>
              <w:bottom w:val="nil"/>
              <w:right w:val="nil"/>
            </w:tcBorders>
            <w:shd w:val="clear" w:color="auto" w:fill="auto"/>
            <w:noWrap/>
            <w:vAlign w:val="center"/>
            <w:hideMark/>
          </w:tcPr>
          <w:p w14:paraId="33DB628D"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9.5 ± 1.2</w:t>
            </w:r>
          </w:p>
        </w:tc>
      </w:tr>
      <w:tr w:rsidR="00C34065" w:rsidRPr="00AA7FCA" w14:paraId="1CF6C36E" w14:textId="77777777" w:rsidTr="0036483B">
        <w:trPr>
          <w:trHeight w:hRule="exact" w:val="293"/>
        </w:trPr>
        <w:tc>
          <w:tcPr>
            <w:tcW w:w="2566" w:type="dxa"/>
            <w:tcBorders>
              <w:top w:val="nil"/>
              <w:left w:val="nil"/>
              <w:bottom w:val="nil"/>
              <w:right w:val="nil"/>
            </w:tcBorders>
            <w:shd w:val="clear" w:color="auto" w:fill="auto"/>
            <w:noWrap/>
            <w:vAlign w:val="center"/>
            <w:hideMark/>
          </w:tcPr>
          <w:p w14:paraId="4B3B3B67"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Kasaska</w:t>
            </w:r>
          </w:p>
        </w:tc>
        <w:tc>
          <w:tcPr>
            <w:tcW w:w="2790" w:type="dxa"/>
            <w:tcBorders>
              <w:top w:val="nil"/>
              <w:left w:val="nil"/>
              <w:bottom w:val="nil"/>
              <w:right w:val="nil"/>
            </w:tcBorders>
            <w:shd w:val="clear" w:color="auto" w:fill="auto"/>
            <w:noWrap/>
            <w:vAlign w:val="center"/>
            <w:hideMark/>
          </w:tcPr>
          <w:p w14:paraId="3A62B7F6"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 ± 0.8</w:t>
            </w:r>
          </w:p>
        </w:tc>
        <w:tc>
          <w:tcPr>
            <w:tcW w:w="3159" w:type="dxa"/>
            <w:tcBorders>
              <w:top w:val="nil"/>
              <w:left w:val="nil"/>
              <w:bottom w:val="nil"/>
              <w:right w:val="nil"/>
            </w:tcBorders>
            <w:shd w:val="clear" w:color="auto" w:fill="auto"/>
            <w:noWrap/>
            <w:vAlign w:val="center"/>
            <w:hideMark/>
          </w:tcPr>
          <w:p w14:paraId="7838252A"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1.0 ± 1.7</w:t>
            </w:r>
          </w:p>
        </w:tc>
      </w:tr>
      <w:tr w:rsidR="00C34065" w:rsidRPr="00AA7FCA" w14:paraId="4DC5E25A" w14:textId="77777777" w:rsidTr="0036483B">
        <w:trPr>
          <w:trHeight w:hRule="exact" w:val="293"/>
        </w:trPr>
        <w:tc>
          <w:tcPr>
            <w:tcW w:w="2566" w:type="dxa"/>
            <w:tcBorders>
              <w:top w:val="nil"/>
              <w:left w:val="nil"/>
              <w:bottom w:val="nil"/>
              <w:right w:val="nil"/>
            </w:tcBorders>
            <w:shd w:val="clear" w:color="auto" w:fill="auto"/>
            <w:noWrap/>
            <w:vAlign w:val="center"/>
            <w:hideMark/>
          </w:tcPr>
          <w:p w14:paraId="41B42083"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Khaithoungruang</w:t>
            </w:r>
          </w:p>
        </w:tc>
        <w:tc>
          <w:tcPr>
            <w:tcW w:w="2790" w:type="dxa"/>
            <w:tcBorders>
              <w:top w:val="nil"/>
              <w:left w:val="nil"/>
              <w:bottom w:val="nil"/>
              <w:right w:val="nil"/>
            </w:tcBorders>
            <w:shd w:val="clear" w:color="auto" w:fill="auto"/>
            <w:noWrap/>
            <w:vAlign w:val="center"/>
            <w:hideMark/>
          </w:tcPr>
          <w:p w14:paraId="36501B5B"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2.5 ± 0.4</w:t>
            </w:r>
          </w:p>
        </w:tc>
        <w:tc>
          <w:tcPr>
            <w:tcW w:w="3159" w:type="dxa"/>
            <w:tcBorders>
              <w:top w:val="nil"/>
              <w:left w:val="nil"/>
              <w:bottom w:val="nil"/>
              <w:right w:val="nil"/>
            </w:tcBorders>
            <w:shd w:val="clear" w:color="auto" w:fill="auto"/>
            <w:noWrap/>
            <w:vAlign w:val="center"/>
            <w:hideMark/>
          </w:tcPr>
          <w:p w14:paraId="3A363CC3"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2.8 ± 0.8</w:t>
            </w:r>
          </w:p>
        </w:tc>
      </w:tr>
      <w:tr w:rsidR="00C34065" w:rsidRPr="00AA7FCA" w14:paraId="7D0055D4" w14:textId="77777777" w:rsidTr="0036483B">
        <w:trPr>
          <w:trHeight w:hRule="exact" w:val="293"/>
        </w:trPr>
        <w:tc>
          <w:tcPr>
            <w:tcW w:w="2566" w:type="dxa"/>
            <w:tcBorders>
              <w:top w:val="nil"/>
              <w:left w:val="nil"/>
              <w:bottom w:val="nil"/>
              <w:right w:val="nil"/>
            </w:tcBorders>
            <w:shd w:val="clear" w:color="auto" w:fill="auto"/>
            <w:noWrap/>
            <w:vAlign w:val="center"/>
            <w:hideMark/>
          </w:tcPr>
          <w:p w14:paraId="3B89648C"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Makyungwe</w:t>
            </w:r>
          </w:p>
        </w:tc>
        <w:tc>
          <w:tcPr>
            <w:tcW w:w="2790" w:type="dxa"/>
            <w:tcBorders>
              <w:top w:val="nil"/>
              <w:left w:val="nil"/>
              <w:bottom w:val="nil"/>
              <w:right w:val="nil"/>
            </w:tcBorders>
            <w:shd w:val="clear" w:color="auto" w:fill="auto"/>
            <w:noWrap/>
            <w:vAlign w:val="center"/>
            <w:hideMark/>
          </w:tcPr>
          <w:p w14:paraId="20E31E23"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1.0 ± 0.4</w:t>
            </w:r>
          </w:p>
        </w:tc>
        <w:tc>
          <w:tcPr>
            <w:tcW w:w="3159" w:type="dxa"/>
            <w:tcBorders>
              <w:top w:val="nil"/>
              <w:left w:val="nil"/>
              <w:bottom w:val="nil"/>
              <w:right w:val="nil"/>
            </w:tcBorders>
            <w:shd w:val="clear" w:color="auto" w:fill="auto"/>
            <w:noWrap/>
            <w:vAlign w:val="center"/>
            <w:hideMark/>
          </w:tcPr>
          <w:p w14:paraId="4407DEEF"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7.8 ± 0.8</w:t>
            </w:r>
          </w:p>
        </w:tc>
      </w:tr>
      <w:tr w:rsidR="00C34065" w:rsidRPr="00AA7FCA" w14:paraId="5FEB05D6" w14:textId="77777777" w:rsidTr="0036483B">
        <w:trPr>
          <w:trHeight w:hRule="exact" w:val="293"/>
        </w:trPr>
        <w:tc>
          <w:tcPr>
            <w:tcW w:w="2566" w:type="dxa"/>
            <w:tcBorders>
              <w:top w:val="nil"/>
              <w:left w:val="nil"/>
              <w:bottom w:val="nil"/>
              <w:right w:val="nil"/>
            </w:tcBorders>
            <w:shd w:val="clear" w:color="auto" w:fill="auto"/>
            <w:noWrap/>
            <w:vAlign w:val="center"/>
            <w:hideMark/>
          </w:tcPr>
          <w:p w14:paraId="10E9B282"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SH3142</w:t>
            </w:r>
          </w:p>
        </w:tc>
        <w:tc>
          <w:tcPr>
            <w:tcW w:w="2790" w:type="dxa"/>
            <w:tcBorders>
              <w:top w:val="nil"/>
              <w:left w:val="nil"/>
              <w:bottom w:val="nil"/>
              <w:right w:val="nil"/>
            </w:tcBorders>
            <w:shd w:val="clear" w:color="auto" w:fill="auto"/>
            <w:noWrap/>
            <w:vAlign w:val="center"/>
            <w:hideMark/>
          </w:tcPr>
          <w:p w14:paraId="7071EEE1"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 ± 0.5</w:t>
            </w:r>
          </w:p>
        </w:tc>
        <w:tc>
          <w:tcPr>
            <w:tcW w:w="3159" w:type="dxa"/>
            <w:tcBorders>
              <w:top w:val="nil"/>
              <w:left w:val="nil"/>
              <w:bottom w:val="nil"/>
              <w:right w:val="nil"/>
            </w:tcBorders>
            <w:shd w:val="clear" w:color="auto" w:fill="auto"/>
            <w:noWrap/>
            <w:vAlign w:val="center"/>
            <w:hideMark/>
          </w:tcPr>
          <w:p w14:paraId="5DE61CC8"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7.0 ± 1.2</w:t>
            </w:r>
          </w:p>
        </w:tc>
      </w:tr>
      <w:tr w:rsidR="00C34065" w:rsidRPr="00AA7FCA" w14:paraId="7C859F8A" w14:textId="77777777" w:rsidTr="0036483B">
        <w:trPr>
          <w:trHeight w:hRule="exact" w:val="293"/>
        </w:trPr>
        <w:tc>
          <w:tcPr>
            <w:tcW w:w="2566" w:type="dxa"/>
            <w:tcBorders>
              <w:top w:val="nil"/>
              <w:left w:val="nil"/>
              <w:bottom w:val="nil"/>
              <w:right w:val="nil"/>
            </w:tcBorders>
            <w:shd w:val="clear" w:color="auto" w:fill="auto"/>
            <w:noWrap/>
            <w:vAlign w:val="center"/>
            <w:hideMark/>
          </w:tcPr>
          <w:p w14:paraId="564BD322"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TMB2x5105-1</w:t>
            </w:r>
          </w:p>
        </w:tc>
        <w:tc>
          <w:tcPr>
            <w:tcW w:w="2790" w:type="dxa"/>
            <w:tcBorders>
              <w:top w:val="nil"/>
              <w:left w:val="nil"/>
              <w:bottom w:val="nil"/>
              <w:right w:val="nil"/>
            </w:tcBorders>
            <w:shd w:val="clear" w:color="auto" w:fill="auto"/>
            <w:noWrap/>
            <w:vAlign w:val="center"/>
            <w:hideMark/>
          </w:tcPr>
          <w:p w14:paraId="35EFAAE0"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2.2 ± 0.3</w:t>
            </w:r>
          </w:p>
        </w:tc>
        <w:tc>
          <w:tcPr>
            <w:tcW w:w="3159" w:type="dxa"/>
            <w:tcBorders>
              <w:top w:val="nil"/>
              <w:left w:val="nil"/>
              <w:bottom w:val="nil"/>
              <w:right w:val="nil"/>
            </w:tcBorders>
            <w:shd w:val="clear" w:color="auto" w:fill="auto"/>
            <w:noWrap/>
            <w:vAlign w:val="center"/>
            <w:hideMark/>
          </w:tcPr>
          <w:p w14:paraId="467B1FF4"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3.4 ± 0.8</w:t>
            </w:r>
          </w:p>
        </w:tc>
      </w:tr>
      <w:tr w:rsidR="00C34065" w:rsidRPr="00AA7FCA" w14:paraId="3646F27C" w14:textId="77777777" w:rsidTr="0036483B">
        <w:trPr>
          <w:trHeight w:hRule="exact" w:val="293"/>
        </w:trPr>
        <w:tc>
          <w:tcPr>
            <w:tcW w:w="2566" w:type="dxa"/>
            <w:tcBorders>
              <w:top w:val="nil"/>
              <w:left w:val="nil"/>
              <w:bottom w:val="nil"/>
              <w:right w:val="nil"/>
            </w:tcBorders>
            <w:shd w:val="clear" w:color="auto" w:fill="auto"/>
            <w:noWrap/>
            <w:vAlign w:val="center"/>
            <w:hideMark/>
          </w:tcPr>
          <w:p w14:paraId="2D467169"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TMB2x6142</w:t>
            </w:r>
          </w:p>
        </w:tc>
        <w:tc>
          <w:tcPr>
            <w:tcW w:w="2790" w:type="dxa"/>
            <w:tcBorders>
              <w:top w:val="nil"/>
              <w:left w:val="nil"/>
              <w:bottom w:val="nil"/>
              <w:right w:val="nil"/>
            </w:tcBorders>
            <w:shd w:val="clear" w:color="auto" w:fill="auto"/>
            <w:noWrap/>
            <w:vAlign w:val="center"/>
            <w:hideMark/>
          </w:tcPr>
          <w:p w14:paraId="0279A1CA"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 ± 0.4</w:t>
            </w:r>
          </w:p>
        </w:tc>
        <w:tc>
          <w:tcPr>
            <w:tcW w:w="3159" w:type="dxa"/>
            <w:tcBorders>
              <w:top w:val="nil"/>
              <w:left w:val="nil"/>
              <w:bottom w:val="nil"/>
              <w:right w:val="nil"/>
            </w:tcBorders>
            <w:shd w:val="clear" w:color="auto" w:fill="auto"/>
            <w:noWrap/>
            <w:vAlign w:val="center"/>
            <w:hideMark/>
          </w:tcPr>
          <w:p w14:paraId="0F40714B"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2.5 ± 0.8</w:t>
            </w:r>
          </w:p>
        </w:tc>
      </w:tr>
      <w:tr w:rsidR="00C34065" w:rsidRPr="00AA7FCA" w14:paraId="7E44DEA1" w14:textId="77777777" w:rsidTr="0036483B">
        <w:trPr>
          <w:trHeight w:hRule="exact" w:val="293"/>
        </w:trPr>
        <w:tc>
          <w:tcPr>
            <w:tcW w:w="2566" w:type="dxa"/>
            <w:tcBorders>
              <w:top w:val="nil"/>
              <w:left w:val="nil"/>
              <w:bottom w:val="nil"/>
              <w:right w:val="nil"/>
            </w:tcBorders>
            <w:shd w:val="clear" w:color="auto" w:fill="auto"/>
            <w:noWrap/>
            <w:vAlign w:val="center"/>
            <w:hideMark/>
          </w:tcPr>
          <w:p w14:paraId="5AD15E48"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TMB2x9172</w:t>
            </w:r>
          </w:p>
        </w:tc>
        <w:tc>
          <w:tcPr>
            <w:tcW w:w="2790" w:type="dxa"/>
            <w:tcBorders>
              <w:top w:val="nil"/>
              <w:left w:val="nil"/>
              <w:bottom w:val="nil"/>
              <w:right w:val="nil"/>
            </w:tcBorders>
            <w:shd w:val="clear" w:color="auto" w:fill="auto"/>
            <w:noWrap/>
            <w:vAlign w:val="center"/>
            <w:hideMark/>
          </w:tcPr>
          <w:p w14:paraId="2D1AC4D4"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2.0 ± 0.4</w:t>
            </w:r>
          </w:p>
        </w:tc>
        <w:tc>
          <w:tcPr>
            <w:tcW w:w="3159" w:type="dxa"/>
            <w:tcBorders>
              <w:top w:val="nil"/>
              <w:left w:val="nil"/>
              <w:bottom w:val="nil"/>
              <w:right w:val="nil"/>
            </w:tcBorders>
            <w:shd w:val="clear" w:color="auto" w:fill="auto"/>
            <w:noWrap/>
            <w:vAlign w:val="center"/>
            <w:hideMark/>
          </w:tcPr>
          <w:p w14:paraId="76FDB63B"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2.2 ± 0.8</w:t>
            </w:r>
          </w:p>
        </w:tc>
      </w:tr>
      <w:tr w:rsidR="00C34065" w:rsidRPr="00AA7FCA" w14:paraId="3EB99162" w14:textId="77777777" w:rsidTr="0036483B">
        <w:trPr>
          <w:trHeight w:hRule="exact" w:val="293"/>
        </w:trPr>
        <w:tc>
          <w:tcPr>
            <w:tcW w:w="2566" w:type="dxa"/>
            <w:tcBorders>
              <w:top w:val="nil"/>
              <w:left w:val="nil"/>
              <w:bottom w:val="nil"/>
              <w:right w:val="nil"/>
            </w:tcBorders>
            <w:shd w:val="clear" w:color="auto" w:fill="auto"/>
            <w:noWrap/>
            <w:vAlign w:val="center"/>
            <w:hideMark/>
          </w:tcPr>
          <w:p w14:paraId="331DC797"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TUU GIA</w:t>
            </w:r>
          </w:p>
        </w:tc>
        <w:tc>
          <w:tcPr>
            <w:tcW w:w="2790" w:type="dxa"/>
            <w:tcBorders>
              <w:top w:val="nil"/>
              <w:left w:val="nil"/>
              <w:bottom w:val="nil"/>
              <w:right w:val="nil"/>
            </w:tcBorders>
            <w:shd w:val="clear" w:color="auto" w:fill="auto"/>
            <w:noWrap/>
            <w:vAlign w:val="center"/>
            <w:hideMark/>
          </w:tcPr>
          <w:p w14:paraId="187EC480"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1.2 ± 0.3</w:t>
            </w:r>
          </w:p>
        </w:tc>
        <w:tc>
          <w:tcPr>
            <w:tcW w:w="3159" w:type="dxa"/>
            <w:tcBorders>
              <w:top w:val="nil"/>
              <w:left w:val="nil"/>
              <w:bottom w:val="nil"/>
              <w:right w:val="nil"/>
            </w:tcBorders>
            <w:shd w:val="clear" w:color="auto" w:fill="auto"/>
            <w:noWrap/>
            <w:vAlign w:val="center"/>
            <w:hideMark/>
          </w:tcPr>
          <w:p w14:paraId="52451168"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4.8 ± 0.8</w:t>
            </w:r>
          </w:p>
        </w:tc>
      </w:tr>
      <w:tr w:rsidR="00C34065" w:rsidRPr="00AA7FCA" w14:paraId="6D05D41A" w14:textId="77777777" w:rsidTr="0036483B">
        <w:trPr>
          <w:trHeight w:hRule="exact" w:val="293"/>
        </w:trPr>
        <w:tc>
          <w:tcPr>
            <w:tcW w:w="2566" w:type="dxa"/>
            <w:tcBorders>
              <w:top w:val="nil"/>
              <w:left w:val="nil"/>
              <w:bottom w:val="nil"/>
              <w:right w:val="nil"/>
            </w:tcBorders>
            <w:shd w:val="clear" w:color="auto" w:fill="auto"/>
            <w:noWrap/>
            <w:vAlign w:val="center"/>
            <w:hideMark/>
          </w:tcPr>
          <w:p w14:paraId="700B24D4"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Yalim</w:t>
            </w:r>
          </w:p>
        </w:tc>
        <w:tc>
          <w:tcPr>
            <w:tcW w:w="2790" w:type="dxa"/>
            <w:tcBorders>
              <w:top w:val="nil"/>
              <w:left w:val="nil"/>
              <w:bottom w:val="nil"/>
              <w:right w:val="nil"/>
            </w:tcBorders>
            <w:shd w:val="clear" w:color="auto" w:fill="auto"/>
            <w:noWrap/>
            <w:vAlign w:val="center"/>
            <w:hideMark/>
          </w:tcPr>
          <w:p w14:paraId="7690DD1C"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1.0 ± 0.5</w:t>
            </w:r>
          </w:p>
        </w:tc>
        <w:tc>
          <w:tcPr>
            <w:tcW w:w="3159" w:type="dxa"/>
            <w:tcBorders>
              <w:top w:val="nil"/>
              <w:left w:val="nil"/>
              <w:bottom w:val="nil"/>
              <w:right w:val="nil"/>
            </w:tcBorders>
            <w:shd w:val="clear" w:color="auto" w:fill="auto"/>
            <w:noWrap/>
            <w:vAlign w:val="center"/>
            <w:hideMark/>
          </w:tcPr>
          <w:p w14:paraId="2E7F845E"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5.0 ± 1.2</w:t>
            </w:r>
          </w:p>
        </w:tc>
      </w:tr>
      <w:tr w:rsidR="00C34065" w:rsidRPr="00AA7FCA" w14:paraId="39CBE106" w14:textId="77777777" w:rsidTr="0036483B">
        <w:trPr>
          <w:trHeight w:hRule="exact" w:val="293"/>
        </w:trPr>
        <w:tc>
          <w:tcPr>
            <w:tcW w:w="2566" w:type="dxa"/>
            <w:tcBorders>
              <w:top w:val="nil"/>
              <w:left w:val="nil"/>
              <w:bottom w:val="nil"/>
              <w:right w:val="nil"/>
            </w:tcBorders>
            <w:shd w:val="clear" w:color="auto" w:fill="auto"/>
            <w:noWrap/>
            <w:vAlign w:val="center"/>
            <w:hideMark/>
          </w:tcPr>
          <w:p w14:paraId="13A6CE01"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Zebrina GF</w:t>
            </w:r>
          </w:p>
        </w:tc>
        <w:tc>
          <w:tcPr>
            <w:tcW w:w="2790" w:type="dxa"/>
            <w:tcBorders>
              <w:top w:val="nil"/>
              <w:left w:val="nil"/>
              <w:bottom w:val="nil"/>
              <w:right w:val="nil"/>
            </w:tcBorders>
            <w:shd w:val="clear" w:color="auto" w:fill="auto"/>
            <w:noWrap/>
            <w:vAlign w:val="center"/>
            <w:hideMark/>
          </w:tcPr>
          <w:p w14:paraId="0139A6B4"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1.4 ± 0.3</w:t>
            </w:r>
          </w:p>
        </w:tc>
        <w:tc>
          <w:tcPr>
            <w:tcW w:w="3159" w:type="dxa"/>
            <w:tcBorders>
              <w:top w:val="nil"/>
              <w:left w:val="nil"/>
              <w:bottom w:val="nil"/>
              <w:right w:val="nil"/>
            </w:tcBorders>
            <w:shd w:val="clear" w:color="auto" w:fill="auto"/>
            <w:noWrap/>
            <w:vAlign w:val="center"/>
            <w:hideMark/>
          </w:tcPr>
          <w:p w14:paraId="1BBCEC8F"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2.2 ±  0.8</w:t>
            </w:r>
          </w:p>
        </w:tc>
      </w:tr>
      <w:tr w:rsidR="00C34065" w:rsidRPr="00AA7FCA" w14:paraId="21889D78" w14:textId="77777777" w:rsidTr="0036483B">
        <w:trPr>
          <w:trHeight w:hRule="exact" w:val="293"/>
        </w:trPr>
        <w:tc>
          <w:tcPr>
            <w:tcW w:w="2566" w:type="dxa"/>
            <w:tcBorders>
              <w:top w:val="nil"/>
              <w:left w:val="nil"/>
              <w:bottom w:val="nil"/>
              <w:right w:val="nil"/>
            </w:tcBorders>
            <w:shd w:val="clear" w:color="auto" w:fill="auto"/>
            <w:noWrap/>
            <w:vAlign w:val="center"/>
            <w:hideMark/>
          </w:tcPr>
          <w:p w14:paraId="5D847590"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Calcut4</w:t>
            </w:r>
          </w:p>
        </w:tc>
        <w:tc>
          <w:tcPr>
            <w:tcW w:w="2790" w:type="dxa"/>
            <w:tcBorders>
              <w:top w:val="nil"/>
              <w:left w:val="nil"/>
              <w:bottom w:val="nil"/>
              <w:right w:val="nil"/>
            </w:tcBorders>
            <w:shd w:val="clear" w:color="auto" w:fill="auto"/>
            <w:noWrap/>
            <w:vAlign w:val="center"/>
            <w:hideMark/>
          </w:tcPr>
          <w:p w14:paraId="3D9EF765"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3.9 ± 0.3</w:t>
            </w:r>
          </w:p>
        </w:tc>
        <w:tc>
          <w:tcPr>
            <w:tcW w:w="3159" w:type="dxa"/>
            <w:tcBorders>
              <w:top w:val="nil"/>
              <w:left w:val="nil"/>
              <w:bottom w:val="nil"/>
              <w:right w:val="nil"/>
            </w:tcBorders>
            <w:shd w:val="clear" w:color="auto" w:fill="auto"/>
            <w:noWrap/>
            <w:vAlign w:val="center"/>
            <w:hideMark/>
          </w:tcPr>
          <w:p w14:paraId="1685AE9E"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2.4 ± 0.6</w:t>
            </w:r>
          </w:p>
        </w:tc>
      </w:tr>
      <w:tr w:rsidR="00C34065" w:rsidRPr="00AA7FCA" w14:paraId="380DA582" w14:textId="77777777" w:rsidTr="0036483B">
        <w:trPr>
          <w:trHeight w:hRule="exact" w:val="293"/>
        </w:trPr>
        <w:tc>
          <w:tcPr>
            <w:tcW w:w="2566" w:type="dxa"/>
            <w:tcBorders>
              <w:top w:val="nil"/>
              <w:left w:val="nil"/>
              <w:bottom w:val="single" w:sz="4" w:space="0" w:color="auto"/>
              <w:right w:val="nil"/>
            </w:tcBorders>
            <w:shd w:val="clear" w:color="auto" w:fill="auto"/>
            <w:noWrap/>
            <w:vAlign w:val="center"/>
            <w:hideMark/>
          </w:tcPr>
          <w:p w14:paraId="07032226" w14:textId="77777777" w:rsidR="00C34065" w:rsidRPr="00374170" w:rsidRDefault="00C34065" w:rsidP="00BE023E">
            <w:pPr>
              <w:spacing w:after="0" w:line="240" w:lineRule="auto"/>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Mlelembo</w:t>
            </w:r>
          </w:p>
        </w:tc>
        <w:tc>
          <w:tcPr>
            <w:tcW w:w="2790" w:type="dxa"/>
            <w:tcBorders>
              <w:top w:val="nil"/>
              <w:left w:val="nil"/>
              <w:bottom w:val="single" w:sz="4" w:space="0" w:color="auto"/>
              <w:right w:val="nil"/>
            </w:tcBorders>
            <w:shd w:val="clear" w:color="auto" w:fill="auto"/>
            <w:noWrap/>
            <w:vAlign w:val="center"/>
            <w:hideMark/>
          </w:tcPr>
          <w:p w14:paraId="1E41D1B7"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1.0 ± 0.5</w:t>
            </w:r>
          </w:p>
        </w:tc>
        <w:tc>
          <w:tcPr>
            <w:tcW w:w="3159" w:type="dxa"/>
            <w:tcBorders>
              <w:top w:val="nil"/>
              <w:left w:val="nil"/>
              <w:bottom w:val="single" w:sz="4" w:space="0" w:color="auto"/>
              <w:right w:val="nil"/>
            </w:tcBorders>
            <w:shd w:val="clear" w:color="auto" w:fill="auto"/>
            <w:noWrap/>
            <w:vAlign w:val="center"/>
            <w:hideMark/>
          </w:tcPr>
          <w:p w14:paraId="5E171F03" w14:textId="77777777" w:rsidR="00C34065" w:rsidRPr="00374170" w:rsidRDefault="00C34065" w:rsidP="00BE023E">
            <w:pPr>
              <w:spacing w:after="0" w:line="240" w:lineRule="auto"/>
              <w:jc w:val="center"/>
              <w:rPr>
                <w:rFonts w:asciiTheme="majorHAnsi" w:eastAsia="Times New Roman" w:hAnsiTheme="majorHAnsi" w:cs="Times New Roman"/>
                <w:color w:val="000000"/>
                <w:sz w:val="24"/>
                <w:szCs w:val="24"/>
                <w:lang w:val="en-GB" w:eastAsia="en-GB"/>
              </w:rPr>
            </w:pPr>
            <w:r w:rsidRPr="00374170">
              <w:rPr>
                <w:rFonts w:asciiTheme="majorHAnsi" w:eastAsia="Times New Roman" w:hAnsiTheme="majorHAnsi" w:cs="Times New Roman"/>
                <w:color w:val="000000"/>
                <w:sz w:val="24"/>
                <w:szCs w:val="24"/>
                <w:lang w:val="en-GB" w:eastAsia="en-GB"/>
              </w:rPr>
              <w:t>9.0 ± 1.2</w:t>
            </w:r>
          </w:p>
        </w:tc>
      </w:tr>
      <w:tr w:rsidR="00C34065" w:rsidRPr="00AA7FCA" w14:paraId="1204BC39" w14:textId="77777777" w:rsidTr="0036483B">
        <w:trPr>
          <w:trHeight w:hRule="exact" w:val="293"/>
        </w:trPr>
        <w:tc>
          <w:tcPr>
            <w:tcW w:w="2566" w:type="dxa"/>
            <w:tcBorders>
              <w:left w:val="nil"/>
              <w:right w:val="nil"/>
            </w:tcBorders>
            <w:shd w:val="clear" w:color="auto" w:fill="auto"/>
            <w:noWrap/>
            <w:vAlign w:val="center"/>
            <w:hideMark/>
          </w:tcPr>
          <w:p w14:paraId="7E9349E2" w14:textId="77777777" w:rsidR="00C34065" w:rsidRPr="00374170" w:rsidRDefault="00C34065" w:rsidP="00BE023E">
            <w:pPr>
              <w:spacing w:after="0" w:line="240" w:lineRule="auto"/>
              <w:rPr>
                <w:rFonts w:asciiTheme="majorHAnsi" w:eastAsia="Times New Roman" w:hAnsiTheme="majorHAnsi" w:cs="Times New Roman"/>
                <w:b/>
                <w:color w:val="000000"/>
                <w:sz w:val="24"/>
                <w:szCs w:val="24"/>
                <w:lang w:val="en-GB" w:eastAsia="en-GB"/>
              </w:rPr>
            </w:pPr>
            <w:r w:rsidRPr="00374170">
              <w:rPr>
                <w:rFonts w:asciiTheme="majorHAnsi" w:eastAsia="Times New Roman" w:hAnsiTheme="majorHAnsi" w:cs="Times New Roman"/>
                <w:b/>
                <w:color w:val="000000"/>
                <w:sz w:val="24"/>
                <w:szCs w:val="24"/>
                <w:lang w:val="en-GB" w:eastAsia="en-GB"/>
              </w:rPr>
              <w:t>Mean</w:t>
            </w:r>
          </w:p>
        </w:tc>
        <w:tc>
          <w:tcPr>
            <w:tcW w:w="2790" w:type="dxa"/>
            <w:tcBorders>
              <w:left w:val="nil"/>
              <w:right w:val="nil"/>
            </w:tcBorders>
            <w:shd w:val="clear" w:color="auto" w:fill="auto"/>
            <w:noWrap/>
            <w:vAlign w:val="center"/>
            <w:hideMark/>
          </w:tcPr>
          <w:p w14:paraId="73866540" w14:textId="500C8EC6" w:rsidR="00C34065" w:rsidRPr="00374170" w:rsidRDefault="00C34065" w:rsidP="00FB7FF6">
            <w:pPr>
              <w:spacing w:after="0" w:line="240" w:lineRule="auto"/>
              <w:jc w:val="center"/>
              <w:rPr>
                <w:rFonts w:asciiTheme="majorHAnsi" w:eastAsia="Times New Roman" w:hAnsiTheme="majorHAnsi" w:cs="Times New Roman"/>
                <w:b/>
                <w:color w:val="000000"/>
                <w:sz w:val="24"/>
                <w:szCs w:val="24"/>
                <w:lang w:val="en-GB" w:eastAsia="en-GB"/>
              </w:rPr>
            </w:pPr>
            <w:r w:rsidRPr="00374170">
              <w:rPr>
                <w:rFonts w:asciiTheme="majorHAnsi" w:eastAsia="Times New Roman" w:hAnsiTheme="majorHAnsi" w:cs="Times New Roman"/>
                <w:b/>
                <w:color w:val="000000"/>
                <w:sz w:val="24"/>
                <w:szCs w:val="24"/>
                <w:lang w:val="en-GB" w:eastAsia="en-GB"/>
              </w:rPr>
              <w:t>2.</w:t>
            </w:r>
            <w:r w:rsidR="00FB7FF6" w:rsidRPr="00374170">
              <w:rPr>
                <w:rFonts w:asciiTheme="majorHAnsi" w:eastAsia="Times New Roman" w:hAnsiTheme="majorHAnsi" w:cs="Times New Roman"/>
                <w:b/>
                <w:color w:val="000000"/>
                <w:sz w:val="24"/>
                <w:szCs w:val="24"/>
                <w:lang w:val="en-GB" w:eastAsia="en-GB"/>
              </w:rPr>
              <w:t xml:space="preserve">6 </w:t>
            </w:r>
            <w:r w:rsidRPr="00374170">
              <w:rPr>
                <w:rFonts w:asciiTheme="majorHAnsi" w:eastAsia="Times New Roman" w:hAnsiTheme="majorHAnsi" w:cs="Times New Roman"/>
                <w:b/>
                <w:color w:val="000000"/>
                <w:sz w:val="24"/>
                <w:szCs w:val="24"/>
                <w:lang w:val="en-GB" w:eastAsia="en-GB"/>
              </w:rPr>
              <w:t>±</w:t>
            </w:r>
            <w:r w:rsidRPr="00374170">
              <w:rPr>
                <w:rFonts w:asciiTheme="majorHAnsi" w:eastAsiaTheme="minorHAnsi" w:hAnsiTheme="majorHAnsi" w:cs="Times New Roman"/>
                <w:b/>
                <w:sz w:val="24"/>
                <w:szCs w:val="24"/>
                <w:lang w:val="sw-KE"/>
              </w:rPr>
              <w:t xml:space="preserve"> </w:t>
            </w:r>
            <w:r w:rsidRPr="00374170">
              <w:rPr>
                <w:rFonts w:asciiTheme="majorHAnsi" w:eastAsia="Times New Roman" w:hAnsiTheme="majorHAnsi" w:cs="Times New Roman"/>
                <w:b/>
                <w:color w:val="000000"/>
                <w:sz w:val="24"/>
                <w:szCs w:val="24"/>
                <w:lang w:val="en-GB" w:eastAsia="en-GB"/>
              </w:rPr>
              <w:t>0.</w:t>
            </w:r>
            <w:r w:rsidR="00FB7FF6" w:rsidRPr="00374170">
              <w:rPr>
                <w:rFonts w:asciiTheme="majorHAnsi" w:eastAsia="Times New Roman" w:hAnsiTheme="majorHAnsi" w:cs="Times New Roman"/>
                <w:b/>
                <w:color w:val="000000"/>
                <w:sz w:val="24"/>
                <w:szCs w:val="24"/>
                <w:lang w:val="en-GB" w:eastAsia="en-GB"/>
              </w:rPr>
              <w:t>5</w:t>
            </w:r>
          </w:p>
        </w:tc>
        <w:tc>
          <w:tcPr>
            <w:tcW w:w="3159" w:type="dxa"/>
            <w:tcBorders>
              <w:left w:val="nil"/>
              <w:right w:val="nil"/>
            </w:tcBorders>
            <w:shd w:val="clear" w:color="auto" w:fill="auto"/>
            <w:noWrap/>
            <w:vAlign w:val="center"/>
            <w:hideMark/>
          </w:tcPr>
          <w:p w14:paraId="05E735B9" w14:textId="0DD8A608" w:rsidR="00C34065" w:rsidRPr="00374170" w:rsidRDefault="00C34065" w:rsidP="00FB7FF6">
            <w:pPr>
              <w:spacing w:after="0" w:line="240" w:lineRule="auto"/>
              <w:jc w:val="center"/>
              <w:rPr>
                <w:rFonts w:asciiTheme="majorHAnsi" w:eastAsia="Times New Roman" w:hAnsiTheme="majorHAnsi" w:cs="Times New Roman"/>
                <w:b/>
                <w:color w:val="000000"/>
                <w:sz w:val="24"/>
                <w:szCs w:val="24"/>
                <w:lang w:val="en-GB" w:eastAsia="en-GB"/>
              </w:rPr>
            </w:pPr>
            <w:r w:rsidRPr="00374170">
              <w:rPr>
                <w:rFonts w:asciiTheme="majorHAnsi" w:eastAsia="Times New Roman" w:hAnsiTheme="majorHAnsi" w:cs="Times New Roman"/>
                <w:b/>
                <w:color w:val="000000"/>
                <w:sz w:val="24"/>
                <w:szCs w:val="24"/>
                <w:lang w:val="en-GB" w:eastAsia="en-GB"/>
              </w:rPr>
              <w:t>3.</w:t>
            </w:r>
            <w:r w:rsidR="00FB7FF6" w:rsidRPr="00374170">
              <w:rPr>
                <w:rFonts w:asciiTheme="majorHAnsi" w:eastAsia="Times New Roman" w:hAnsiTheme="majorHAnsi" w:cs="Times New Roman"/>
                <w:b/>
                <w:color w:val="000000"/>
                <w:sz w:val="24"/>
                <w:szCs w:val="24"/>
                <w:lang w:val="en-GB" w:eastAsia="en-GB"/>
              </w:rPr>
              <w:t>6</w:t>
            </w:r>
            <w:r w:rsidRPr="00374170">
              <w:rPr>
                <w:rFonts w:asciiTheme="majorHAnsi" w:eastAsia="Times New Roman" w:hAnsiTheme="majorHAnsi" w:cs="Times New Roman"/>
                <w:b/>
                <w:color w:val="000000"/>
                <w:sz w:val="24"/>
                <w:szCs w:val="24"/>
                <w:lang w:val="en-GB" w:eastAsia="en-GB"/>
              </w:rPr>
              <w:t xml:space="preserve"> ±1 .</w:t>
            </w:r>
            <w:r w:rsidR="00FB7FF6" w:rsidRPr="00374170">
              <w:rPr>
                <w:rFonts w:asciiTheme="majorHAnsi" w:eastAsia="Times New Roman" w:hAnsiTheme="majorHAnsi" w:cs="Times New Roman"/>
                <w:b/>
                <w:color w:val="000000"/>
                <w:sz w:val="24"/>
                <w:szCs w:val="24"/>
                <w:lang w:val="en-GB" w:eastAsia="en-GB"/>
              </w:rPr>
              <w:t>4</w:t>
            </w:r>
          </w:p>
        </w:tc>
      </w:tr>
    </w:tbl>
    <w:p w14:paraId="5AB58B28" w14:textId="77777777" w:rsidR="00C34065" w:rsidRDefault="00C34065" w:rsidP="00C34065"/>
    <w:p w14:paraId="1125C495" w14:textId="77777777" w:rsidR="00BE023E" w:rsidRDefault="00BE023E" w:rsidP="00C72900">
      <w:pPr>
        <w:spacing w:after="0" w:line="240" w:lineRule="auto"/>
        <w:rPr>
          <w:rFonts w:asciiTheme="majorHAnsi" w:eastAsia="Times New Roman" w:hAnsiTheme="majorHAnsi" w:cs="Times New Roman"/>
          <w:b/>
          <w:color w:val="000000"/>
          <w:sz w:val="20"/>
          <w:szCs w:val="20"/>
          <w:lang w:val="en-GB" w:eastAsia="en-GB"/>
        </w:rPr>
        <w:sectPr w:rsidR="00BE023E" w:rsidSect="000426B8">
          <w:pgSz w:w="11906" w:h="16838"/>
          <w:pgMar w:top="1247" w:right="1247" w:bottom="1247" w:left="1247" w:header="709" w:footer="709" w:gutter="0"/>
          <w:cols w:space="708"/>
          <w:docGrid w:linePitch="360"/>
        </w:sectPr>
      </w:pPr>
    </w:p>
    <w:p w14:paraId="4163EDE1" w14:textId="1012C854" w:rsidR="002E104F" w:rsidRPr="00491FCC" w:rsidRDefault="002E104F" w:rsidP="0019183C">
      <w:pPr>
        <w:pStyle w:val="Heading1"/>
        <w:pBdr>
          <w:bottom w:val="single" w:sz="4" w:space="1" w:color="auto"/>
        </w:pBdr>
        <w:rPr>
          <w:color w:val="auto"/>
          <w:sz w:val="24"/>
          <w:szCs w:val="24"/>
        </w:rPr>
      </w:pPr>
      <w:bookmarkStart w:id="11" w:name="_Toc480321412"/>
      <w:r w:rsidRPr="00491FCC">
        <w:rPr>
          <w:color w:val="auto"/>
          <w:sz w:val="24"/>
          <w:szCs w:val="24"/>
        </w:rPr>
        <w:lastRenderedPageBreak/>
        <w:t xml:space="preserve">ANNEX </w:t>
      </w:r>
      <w:r w:rsidR="000A7B4E" w:rsidRPr="00491FCC">
        <w:rPr>
          <w:color w:val="auto"/>
          <w:sz w:val="24"/>
          <w:szCs w:val="24"/>
        </w:rPr>
        <w:t>2</w:t>
      </w:r>
      <w:r w:rsidRPr="00491FCC">
        <w:rPr>
          <w:color w:val="auto"/>
          <w:sz w:val="24"/>
          <w:szCs w:val="24"/>
        </w:rPr>
        <w:t>:  Banana genotypes selected from the first project early evaluation trial established in September 2015</w:t>
      </w:r>
      <w:bookmarkEnd w:id="11"/>
    </w:p>
    <w:p w14:paraId="1CC0104C" w14:textId="77777777" w:rsidR="002E104F" w:rsidRDefault="002E104F" w:rsidP="000737CE">
      <w:pPr>
        <w:pStyle w:val="NoSpacing"/>
        <w:spacing w:line="220" w:lineRule="exact"/>
        <w:jc w:val="both"/>
        <w:rPr>
          <w:rFonts w:asciiTheme="majorHAnsi" w:eastAsia="Times New Roman" w:hAnsiTheme="majorHAnsi"/>
          <w:lang w:val="en-GB"/>
        </w:rPr>
      </w:pPr>
    </w:p>
    <w:p w14:paraId="1F3B767B" w14:textId="1DAFB2F2" w:rsidR="002E104F" w:rsidRPr="002E104F" w:rsidRDefault="002E104F" w:rsidP="002E104F">
      <w:pPr>
        <w:spacing w:after="0"/>
        <w:rPr>
          <w:rFonts w:asciiTheme="majorHAnsi" w:hAnsiTheme="majorHAnsi"/>
        </w:rPr>
      </w:pPr>
      <w:r w:rsidRPr="002E104F">
        <w:rPr>
          <w:rFonts w:asciiTheme="majorHAnsi" w:hAnsiTheme="majorHAnsi"/>
          <w:b/>
        </w:rPr>
        <w:t xml:space="preserve">Table 2: </w:t>
      </w:r>
      <w:r w:rsidRPr="002E104F">
        <w:rPr>
          <w:rFonts w:asciiTheme="majorHAnsi" w:hAnsiTheme="majorHAnsi"/>
        </w:rPr>
        <w:t xml:space="preserve">Banana genotypes selected from the first </w:t>
      </w:r>
      <w:r>
        <w:rPr>
          <w:rFonts w:asciiTheme="majorHAnsi" w:hAnsiTheme="majorHAnsi"/>
        </w:rPr>
        <w:t xml:space="preserve">project </w:t>
      </w:r>
      <w:r w:rsidRPr="002E104F">
        <w:rPr>
          <w:rFonts w:asciiTheme="majorHAnsi" w:hAnsiTheme="majorHAnsi"/>
        </w:rPr>
        <w:t>early evaluation trial established in September 2015</w:t>
      </w:r>
    </w:p>
    <w:tbl>
      <w:tblPr>
        <w:tblW w:w="5000" w:type="pct"/>
        <w:tblLook w:val="04A0" w:firstRow="1" w:lastRow="0" w:firstColumn="1" w:lastColumn="0" w:noHBand="0" w:noVBand="1"/>
      </w:tblPr>
      <w:tblGrid>
        <w:gridCol w:w="867"/>
        <w:gridCol w:w="1561"/>
        <w:gridCol w:w="1508"/>
        <w:gridCol w:w="751"/>
        <w:gridCol w:w="683"/>
        <w:gridCol w:w="704"/>
        <w:gridCol w:w="648"/>
        <w:gridCol w:w="775"/>
        <w:gridCol w:w="701"/>
        <w:gridCol w:w="798"/>
        <w:gridCol w:w="728"/>
        <w:gridCol w:w="737"/>
        <w:gridCol w:w="737"/>
        <w:gridCol w:w="843"/>
        <w:gridCol w:w="742"/>
        <w:gridCol w:w="801"/>
        <w:gridCol w:w="1146"/>
      </w:tblGrid>
      <w:tr w:rsidR="002E104F" w:rsidRPr="00BE023E" w14:paraId="3CD1804B" w14:textId="77777777" w:rsidTr="009D19D4">
        <w:trPr>
          <w:trHeight w:hRule="exact" w:val="229"/>
        </w:trPr>
        <w:tc>
          <w:tcPr>
            <w:tcW w:w="294" w:type="pct"/>
            <w:tcBorders>
              <w:top w:val="single" w:sz="4" w:space="0" w:color="auto"/>
              <w:bottom w:val="single" w:sz="4" w:space="0" w:color="auto"/>
            </w:tcBorders>
          </w:tcPr>
          <w:p w14:paraId="7D833388" w14:textId="77777777" w:rsidR="002E104F" w:rsidRPr="00BE023E" w:rsidRDefault="002E104F" w:rsidP="00317E11">
            <w:pPr>
              <w:spacing w:after="0" w:line="240" w:lineRule="auto"/>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No.</w:t>
            </w:r>
          </w:p>
        </w:tc>
        <w:tc>
          <w:tcPr>
            <w:tcW w:w="530" w:type="pct"/>
            <w:tcBorders>
              <w:top w:val="single" w:sz="4" w:space="0" w:color="auto"/>
              <w:bottom w:val="single" w:sz="4" w:space="0" w:color="auto"/>
            </w:tcBorders>
            <w:shd w:val="clear" w:color="auto" w:fill="auto"/>
            <w:noWrap/>
            <w:vAlign w:val="bottom"/>
            <w:hideMark/>
          </w:tcPr>
          <w:p w14:paraId="2D5CD62D" w14:textId="77777777" w:rsidR="002E104F" w:rsidRPr="00BE023E" w:rsidRDefault="002E104F" w:rsidP="00317E11">
            <w:pPr>
              <w:spacing w:after="0" w:line="240" w:lineRule="auto"/>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Genotype Code</w:t>
            </w:r>
          </w:p>
        </w:tc>
        <w:tc>
          <w:tcPr>
            <w:tcW w:w="512" w:type="pct"/>
            <w:tcBorders>
              <w:top w:val="single" w:sz="4" w:space="0" w:color="auto"/>
              <w:bottom w:val="single" w:sz="4" w:space="0" w:color="auto"/>
            </w:tcBorders>
            <w:shd w:val="clear" w:color="auto" w:fill="auto"/>
            <w:noWrap/>
            <w:vAlign w:val="bottom"/>
            <w:hideMark/>
          </w:tcPr>
          <w:p w14:paraId="5D915A3B" w14:textId="77777777" w:rsidR="002E104F" w:rsidRPr="00BE023E" w:rsidRDefault="002E104F" w:rsidP="00317E11">
            <w:pPr>
              <w:spacing w:after="0" w:line="240" w:lineRule="auto"/>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Cross</w:t>
            </w:r>
          </w:p>
        </w:tc>
        <w:tc>
          <w:tcPr>
            <w:tcW w:w="255" w:type="pct"/>
            <w:tcBorders>
              <w:top w:val="single" w:sz="4" w:space="0" w:color="auto"/>
              <w:bottom w:val="single" w:sz="4" w:space="0" w:color="auto"/>
            </w:tcBorders>
            <w:shd w:val="clear" w:color="auto" w:fill="auto"/>
            <w:noWrap/>
            <w:vAlign w:val="bottom"/>
            <w:hideMark/>
          </w:tcPr>
          <w:p w14:paraId="2C3F7A21"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HT</w:t>
            </w:r>
          </w:p>
        </w:tc>
        <w:tc>
          <w:tcPr>
            <w:tcW w:w="232" w:type="pct"/>
            <w:tcBorders>
              <w:top w:val="single" w:sz="4" w:space="0" w:color="auto"/>
              <w:bottom w:val="single" w:sz="4" w:space="0" w:color="auto"/>
            </w:tcBorders>
            <w:shd w:val="clear" w:color="auto" w:fill="auto"/>
            <w:noWrap/>
            <w:vAlign w:val="bottom"/>
            <w:hideMark/>
          </w:tcPr>
          <w:p w14:paraId="1A3CFEA9"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GTH</w:t>
            </w:r>
          </w:p>
        </w:tc>
        <w:tc>
          <w:tcPr>
            <w:tcW w:w="239" w:type="pct"/>
            <w:tcBorders>
              <w:top w:val="single" w:sz="4" w:space="0" w:color="auto"/>
              <w:bottom w:val="single" w:sz="4" w:space="0" w:color="auto"/>
            </w:tcBorders>
            <w:shd w:val="clear" w:color="auto" w:fill="auto"/>
            <w:noWrap/>
            <w:vAlign w:val="bottom"/>
            <w:hideMark/>
          </w:tcPr>
          <w:p w14:paraId="3102557D"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NSL</w:t>
            </w:r>
          </w:p>
        </w:tc>
        <w:tc>
          <w:tcPr>
            <w:tcW w:w="220" w:type="pct"/>
            <w:tcBorders>
              <w:top w:val="single" w:sz="4" w:space="0" w:color="auto"/>
              <w:bottom w:val="single" w:sz="4" w:space="0" w:color="auto"/>
            </w:tcBorders>
            <w:shd w:val="clear" w:color="auto" w:fill="auto"/>
            <w:noWrap/>
            <w:vAlign w:val="bottom"/>
            <w:hideMark/>
          </w:tcPr>
          <w:p w14:paraId="419669D0"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Y</w:t>
            </w:r>
            <w:r>
              <w:rPr>
                <w:rFonts w:asciiTheme="majorHAnsi" w:eastAsia="Times New Roman" w:hAnsiTheme="majorHAnsi" w:cs="Times New Roman"/>
                <w:b/>
                <w:color w:val="000000"/>
                <w:sz w:val="18"/>
                <w:szCs w:val="18"/>
                <w:lang w:val="en-GB" w:eastAsia="en-GB"/>
              </w:rPr>
              <w:t>LS</w:t>
            </w:r>
          </w:p>
        </w:tc>
        <w:tc>
          <w:tcPr>
            <w:tcW w:w="263" w:type="pct"/>
            <w:tcBorders>
              <w:top w:val="single" w:sz="4" w:space="0" w:color="auto"/>
              <w:bottom w:val="single" w:sz="4" w:space="0" w:color="auto"/>
            </w:tcBorders>
            <w:shd w:val="clear" w:color="auto" w:fill="auto"/>
            <w:noWrap/>
            <w:vAlign w:val="bottom"/>
            <w:hideMark/>
          </w:tcPr>
          <w:p w14:paraId="42661C64"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HTTS</w:t>
            </w:r>
          </w:p>
        </w:tc>
        <w:tc>
          <w:tcPr>
            <w:tcW w:w="238" w:type="pct"/>
            <w:tcBorders>
              <w:top w:val="single" w:sz="4" w:space="0" w:color="auto"/>
              <w:bottom w:val="single" w:sz="4" w:space="0" w:color="auto"/>
            </w:tcBorders>
            <w:shd w:val="clear" w:color="auto" w:fill="auto"/>
            <w:noWrap/>
            <w:vAlign w:val="bottom"/>
            <w:hideMark/>
          </w:tcPr>
          <w:p w14:paraId="625BFB46"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NoS</w:t>
            </w:r>
          </w:p>
        </w:tc>
        <w:tc>
          <w:tcPr>
            <w:tcW w:w="271" w:type="pct"/>
            <w:tcBorders>
              <w:top w:val="single" w:sz="4" w:space="0" w:color="auto"/>
              <w:bottom w:val="single" w:sz="4" w:space="0" w:color="auto"/>
            </w:tcBorders>
            <w:shd w:val="clear" w:color="auto" w:fill="auto"/>
            <w:noWrap/>
            <w:vAlign w:val="bottom"/>
            <w:hideMark/>
          </w:tcPr>
          <w:p w14:paraId="7DC38930"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BWT</w:t>
            </w:r>
          </w:p>
        </w:tc>
        <w:tc>
          <w:tcPr>
            <w:tcW w:w="247" w:type="pct"/>
            <w:tcBorders>
              <w:top w:val="single" w:sz="4" w:space="0" w:color="auto"/>
              <w:bottom w:val="single" w:sz="4" w:space="0" w:color="auto"/>
            </w:tcBorders>
            <w:shd w:val="clear" w:color="auto" w:fill="auto"/>
            <w:noWrap/>
            <w:vAlign w:val="bottom"/>
            <w:hideMark/>
          </w:tcPr>
          <w:p w14:paraId="5172F1B2"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HDS</w:t>
            </w:r>
          </w:p>
        </w:tc>
        <w:tc>
          <w:tcPr>
            <w:tcW w:w="250" w:type="pct"/>
            <w:tcBorders>
              <w:top w:val="single" w:sz="4" w:space="0" w:color="auto"/>
              <w:bottom w:val="single" w:sz="4" w:space="0" w:color="auto"/>
            </w:tcBorders>
            <w:shd w:val="clear" w:color="auto" w:fill="auto"/>
            <w:noWrap/>
            <w:vAlign w:val="bottom"/>
            <w:hideMark/>
          </w:tcPr>
          <w:p w14:paraId="41AF0BDC"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FL</w:t>
            </w:r>
          </w:p>
        </w:tc>
        <w:tc>
          <w:tcPr>
            <w:tcW w:w="250" w:type="pct"/>
            <w:tcBorders>
              <w:top w:val="single" w:sz="4" w:space="0" w:color="auto"/>
              <w:bottom w:val="single" w:sz="4" w:space="0" w:color="auto"/>
            </w:tcBorders>
            <w:shd w:val="clear" w:color="auto" w:fill="auto"/>
            <w:noWrap/>
            <w:vAlign w:val="bottom"/>
            <w:hideMark/>
          </w:tcPr>
          <w:p w14:paraId="7366DAB9"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FC</w:t>
            </w:r>
          </w:p>
        </w:tc>
        <w:tc>
          <w:tcPr>
            <w:tcW w:w="286" w:type="pct"/>
            <w:tcBorders>
              <w:top w:val="single" w:sz="4" w:space="0" w:color="auto"/>
              <w:bottom w:val="single" w:sz="4" w:space="0" w:color="auto"/>
            </w:tcBorders>
            <w:shd w:val="clear" w:color="auto" w:fill="auto"/>
            <w:noWrap/>
            <w:vAlign w:val="bottom"/>
            <w:hideMark/>
          </w:tcPr>
          <w:p w14:paraId="4BE1E950"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NF</w:t>
            </w:r>
          </w:p>
        </w:tc>
        <w:tc>
          <w:tcPr>
            <w:tcW w:w="252" w:type="pct"/>
            <w:tcBorders>
              <w:top w:val="single" w:sz="4" w:space="0" w:color="auto"/>
              <w:bottom w:val="single" w:sz="4" w:space="0" w:color="auto"/>
            </w:tcBorders>
            <w:shd w:val="clear" w:color="auto" w:fill="auto"/>
            <w:noWrap/>
            <w:vAlign w:val="bottom"/>
            <w:hideMark/>
          </w:tcPr>
          <w:p w14:paraId="34C07083"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NLH</w:t>
            </w:r>
          </w:p>
        </w:tc>
        <w:tc>
          <w:tcPr>
            <w:tcW w:w="272" w:type="pct"/>
            <w:tcBorders>
              <w:top w:val="single" w:sz="4" w:space="0" w:color="auto"/>
              <w:bottom w:val="single" w:sz="4" w:space="0" w:color="auto"/>
            </w:tcBorders>
            <w:shd w:val="clear" w:color="auto" w:fill="auto"/>
            <w:noWrap/>
            <w:vAlign w:val="bottom"/>
            <w:hideMark/>
          </w:tcPr>
          <w:p w14:paraId="55A9323F" w14:textId="77777777" w:rsidR="002E104F" w:rsidRPr="00BE023E" w:rsidRDefault="002E104F" w:rsidP="00317E11">
            <w:pPr>
              <w:spacing w:after="0" w:line="240" w:lineRule="auto"/>
              <w:jc w:val="center"/>
              <w:rPr>
                <w:rFonts w:asciiTheme="majorHAnsi" w:eastAsia="Times New Roman" w:hAnsiTheme="majorHAnsi" w:cs="Times New Roman"/>
                <w:b/>
                <w:color w:val="000000"/>
                <w:sz w:val="18"/>
                <w:szCs w:val="18"/>
                <w:lang w:val="en-GB" w:eastAsia="en-GB"/>
              </w:rPr>
            </w:pPr>
            <w:r w:rsidRPr="00BE023E">
              <w:rPr>
                <w:rFonts w:asciiTheme="majorHAnsi" w:eastAsia="Times New Roman" w:hAnsiTheme="majorHAnsi" w:cs="Times New Roman"/>
                <w:b/>
                <w:color w:val="000000"/>
                <w:sz w:val="18"/>
                <w:szCs w:val="18"/>
                <w:lang w:val="en-GB" w:eastAsia="en-GB"/>
              </w:rPr>
              <w:t>D</w:t>
            </w:r>
            <w:r>
              <w:rPr>
                <w:rFonts w:asciiTheme="majorHAnsi" w:eastAsia="Times New Roman" w:hAnsiTheme="majorHAnsi" w:cs="Times New Roman"/>
                <w:b/>
                <w:color w:val="000000"/>
                <w:sz w:val="18"/>
                <w:szCs w:val="18"/>
                <w:lang w:val="en-GB" w:eastAsia="en-GB"/>
              </w:rPr>
              <w:t>TM</w:t>
            </w:r>
          </w:p>
        </w:tc>
        <w:tc>
          <w:tcPr>
            <w:tcW w:w="389" w:type="pct"/>
            <w:tcBorders>
              <w:top w:val="single" w:sz="4" w:space="0" w:color="auto"/>
              <w:bottom w:val="single" w:sz="4" w:space="0" w:color="auto"/>
            </w:tcBorders>
            <w:shd w:val="clear" w:color="auto" w:fill="auto"/>
            <w:noWrap/>
            <w:vAlign w:val="bottom"/>
            <w:hideMark/>
          </w:tcPr>
          <w:p w14:paraId="56F980DD" w14:textId="77777777" w:rsidR="002E104F" w:rsidRPr="00BE023E" w:rsidRDefault="002E104F" w:rsidP="00317E11">
            <w:pPr>
              <w:spacing w:after="0" w:line="240" w:lineRule="auto"/>
              <w:rPr>
                <w:rFonts w:asciiTheme="majorHAnsi" w:eastAsia="Times New Roman" w:hAnsiTheme="majorHAnsi" w:cs="Times New Roman"/>
                <w:b/>
                <w:color w:val="000000"/>
                <w:sz w:val="18"/>
                <w:szCs w:val="18"/>
                <w:lang w:val="en-GB" w:eastAsia="en-GB"/>
              </w:rPr>
            </w:pPr>
            <w:r>
              <w:rPr>
                <w:rFonts w:asciiTheme="majorHAnsi" w:eastAsia="Times New Roman" w:hAnsiTheme="majorHAnsi" w:cs="Times New Roman"/>
                <w:b/>
                <w:color w:val="000000"/>
                <w:sz w:val="18"/>
                <w:szCs w:val="18"/>
                <w:lang w:val="en-GB" w:eastAsia="en-GB"/>
              </w:rPr>
              <w:t>Remark</w:t>
            </w:r>
            <w:r w:rsidRPr="00BE023E">
              <w:rPr>
                <w:rFonts w:asciiTheme="majorHAnsi" w:eastAsia="Times New Roman" w:hAnsiTheme="majorHAnsi" w:cs="Times New Roman"/>
                <w:b/>
                <w:color w:val="000000"/>
                <w:sz w:val="20"/>
                <w:szCs w:val="18"/>
                <w:vertAlign w:val="superscript"/>
                <w:lang w:val="en-GB" w:eastAsia="en-GB"/>
              </w:rPr>
              <w:t>§</w:t>
            </w:r>
            <w:r w:rsidRPr="00BE023E">
              <w:rPr>
                <w:rFonts w:asciiTheme="majorHAnsi" w:eastAsia="Times New Roman" w:hAnsiTheme="majorHAnsi" w:cs="Times New Roman"/>
                <w:b/>
                <w:color w:val="000000"/>
                <w:sz w:val="20"/>
                <w:szCs w:val="18"/>
                <w:lang w:val="en-GB" w:eastAsia="en-GB"/>
              </w:rPr>
              <w:t xml:space="preserve"> </w:t>
            </w:r>
          </w:p>
        </w:tc>
      </w:tr>
      <w:tr w:rsidR="002E104F" w:rsidRPr="00BE023E" w14:paraId="2FC4110A" w14:textId="77777777" w:rsidTr="009D19D4">
        <w:trPr>
          <w:trHeight w:hRule="exact" w:val="229"/>
        </w:trPr>
        <w:tc>
          <w:tcPr>
            <w:tcW w:w="294" w:type="pct"/>
            <w:tcBorders>
              <w:top w:val="single" w:sz="4" w:space="0" w:color="auto"/>
            </w:tcBorders>
          </w:tcPr>
          <w:p w14:paraId="4C338733"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530" w:type="pct"/>
            <w:tcBorders>
              <w:top w:val="single" w:sz="4" w:space="0" w:color="auto"/>
            </w:tcBorders>
            <w:shd w:val="clear" w:color="auto" w:fill="auto"/>
            <w:noWrap/>
            <w:vAlign w:val="bottom"/>
            <w:hideMark/>
          </w:tcPr>
          <w:p w14:paraId="6FD6941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10/569-10</w:t>
            </w:r>
          </w:p>
        </w:tc>
        <w:tc>
          <w:tcPr>
            <w:tcW w:w="512" w:type="pct"/>
            <w:tcBorders>
              <w:top w:val="single" w:sz="4" w:space="0" w:color="auto"/>
            </w:tcBorders>
            <w:shd w:val="clear" w:color="auto" w:fill="auto"/>
            <w:noWrap/>
            <w:vAlign w:val="bottom"/>
            <w:hideMark/>
          </w:tcPr>
          <w:p w14:paraId="15FBBA5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365K-1x402</w:t>
            </w:r>
          </w:p>
        </w:tc>
        <w:tc>
          <w:tcPr>
            <w:tcW w:w="255" w:type="pct"/>
            <w:tcBorders>
              <w:top w:val="single" w:sz="4" w:space="0" w:color="auto"/>
            </w:tcBorders>
            <w:shd w:val="clear" w:color="auto" w:fill="auto"/>
            <w:noWrap/>
            <w:vAlign w:val="bottom"/>
            <w:hideMark/>
          </w:tcPr>
          <w:p w14:paraId="7527F41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240</w:t>
            </w:r>
          </w:p>
        </w:tc>
        <w:tc>
          <w:tcPr>
            <w:tcW w:w="232" w:type="pct"/>
            <w:tcBorders>
              <w:top w:val="single" w:sz="4" w:space="0" w:color="auto"/>
            </w:tcBorders>
            <w:shd w:val="clear" w:color="auto" w:fill="auto"/>
            <w:noWrap/>
            <w:vAlign w:val="bottom"/>
            <w:hideMark/>
          </w:tcPr>
          <w:p w14:paraId="18CD074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39</w:t>
            </w:r>
          </w:p>
        </w:tc>
        <w:tc>
          <w:tcPr>
            <w:tcW w:w="239" w:type="pct"/>
            <w:tcBorders>
              <w:top w:val="single" w:sz="4" w:space="0" w:color="auto"/>
            </w:tcBorders>
            <w:shd w:val="clear" w:color="auto" w:fill="auto"/>
            <w:noWrap/>
            <w:vAlign w:val="bottom"/>
            <w:hideMark/>
          </w:tcPr>
          <w:p w14:paraId="0C9DFE1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20" w:type="pct"/>
            <w:tcBorders>
              <w:top w:val="single" w:sz="4" w:space="0" w:color="auto"/>
            </w:tcBorders>
            <w:shd w:val="clear" w:color="auto" w:fill="auto"/>
            <w:noWrap/>
            <w:vAlign w:val="bottom"/>
            <w:hideMark/>
          </w:tcPr>
          <w:p w14:paraId="2429D8D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63" w:type="pct"/>
            <w:tcBorders>
              <w:top w:val="single" w:sz="4" w:space="0" w:color="auto"/>
            </w:tcBorders>
            <w:shd w:val="clear" w:color="auto" w:fill="auto"/>
            <w:noWrap/>
            <w:vAlign w:val="bottom"/>
            <w:hideMark/>
          </w:tcPr>
          <w:p w14:paraId="7470FFE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140</w:t>
            </w:r>
          </w:p>
        </w:tc>
        <w:tc>
          <w:tcPr>
            <w:tcW w:w="238" w:type="pct"/>
            <w:tcBorders>
              <w:top w:val="single" w:sz="4" w:space="0" w:color="auto"/>
            </w:tcBorders>
            <w:shd w:val="clear" w:color="auto" w:fill="auto"/>
            <w:noWrap/>
            <w:vAlign w:val="bottom"/>
            <w:hideMark/>
          </w:tcPr>
          <w:p w14:paraId="2E154F0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71" w:type="pct"/>
            <w:tcBorders>
              <w:top w:val="single" w:sz="4" w:space="0" w:color="auto"/>
            </w:tcBorders>
            <w:shd w:val="clear" w:color="auto" w:fill="auto"/>
            <w:noWrap/>
            <w:vAlign w:val="bottom"/>
            <w:hideMark/>
          </w:tcPr>
          <w:p w14:paraId="028595C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47" w:type="pct"/>
            <w:tcBorders>
              <w:top w:val="single" w:sz="4" w:space="0" w:color="auto"/>
            </w:tcBorders>
            <w:shd w:val="clear" w:color="auto" w:fill="auto"/>
            <w:noWrap/>
            <w:vAlign w:val="bottom"/>
            <w:hideMark/>
          </w:tcPr>
          <w:p w14:paraId="59D01C7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single" w:sz="4" w:space="0" w:color="auto"/>
            </w:tcBorders>
            <w:shd w:val="clear" w:color="auto" w:fill="auto"/>
            <w:noWrap/>
            <w:vAlign w:val="bottom"/>
            <w:hideMark/>
          </w:tcPr>
          <w:p w14:paraId="1FE17A1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50" w:type="pct"/>
            <w:tcBorders>
              <w:top w:val="single" w:sz="4" w:space="0" w:color="auto"/>
            </w:tcBorders>
            <w:shd w:val="clear" w:color="auto" w:fill="auto"/>
            <w:noWrap/>
            <w:vAlign w:val="bottom"/>
            <w:hideMark/>
          </w:tcPr>
          <w:p w14:paraId="2814D7C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86" w:type="pct"/>
            <w:tcBorders>
              <w:top w:val="single" w:sz="4" w:space="0" w:color="auto"/>
            </w:tcBorders>
            <w:shd w:val="clear" w:color="auto" w:fill="auto"/>
            <w:noWrap/>
            <w:vAlign w:val="bottom"/>
            <w:hideMark/>
          </w:tcPr>
          <w:p w14:paraId="42A70C4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98</w:t>
            </w:r>
          </w:p>
        </w:tc>
        <w:tc>
          <w:tcPr>
            <w:tcW w:w="252" w:type="pct"/>
            <w:tcBorders>
              <w:top w:val="single" w:sz="4" w:space="0" w:color="auto"/>
            </w:tcBorders>
            <w:shd w:val="clear" w:color="auto" w:fill="auto"/>
            <w:noWrap/>
            <w:vAlign w:val="bottom"/>
            <w:hideMark/>
          </w:tcPr>
          <w:p w14:paraId="1D8F5DA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single" w:sz="4" w:space="0" w:color="auto"/>
            </w:tcBorders>
            <w:shd w:val="clear" w:color="auto" w:fill="auto"/>
            <w:noWrap/>
            <w:vAlign w:val="bottom"/>
            <w:hideMark/>
          </w:tcPr>
          <w:p w14:paraId="2008C9A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p>
        </w:tc>
        <w:tc>
          <w:tcPr>
            <w:tcW w:w="389" w:type="pct"/>
            <w:tcBorders>
              <w:top w:val="single" w:sz="4" w:space="0" w:color="auto"/>
            </w:tcBorders>
            <w:shd w:val="clear" w:color="auto" w:fill="auto"/>
            <w:noWrap/>
            <w:vAlign w:val="bottom"/>
            <w:hideMark/>
          </w:tcPr>
          <w:p w14:paraId="0C2CDA6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668666FF" w14:textId="77777777" w:rsidTr="009D19D4">
        <w:trPr>
          <w:trHeight w:hRule="exact" w:val="229"/>
        </w:trPr>
        <w:tc>
          <w:tcPr>
            <w:tcW w:w="294" w:type="pct"/>
            <w:tcBorders>
              <w:top w:val="nil"/>
            </w:tcBorders>
          </w:tcPr>
          <w:p w14:paraId="0FCE8221"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w:t>
            </w:r>
          </w:p>
        </w:tc>
        <w:tc>
          <w:tcPr>
            <w:tcW w:w="530" w:type="pct"/>
            <w:tcBorders>
              <w:top w:val="nil"/>
            </w:tcBorders>
            <w:shd w:val="clear" w:color="auto" w:fill="auto"/>
            <w:noWrap/>
            <w:vAlign w:val="bottom"/>
            <w:hideMark/>
          </w:tcPr>
          <w:p w14:paraId="0062E922"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10/569-15</w:t>
            </w:r>
          </w:p>
        </w:tc>
        <w:tc>
          <w:tcPr>
            <w:tcW w:w="512" w:type="pct"/>
            <w:tcBorders>
              <w:top w:val="nil"/>
            </w:tcBorders>
            <w:shd w:val="clear" w:color="auto" w:fill="auto"/>
            <w:noWrap/>
            <w:vAlign w:val="bottom"/>
            <w:hideMark/>
          </w:tcPr>
          <w:p w14:paraId="6D96793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365K-1x402</w:t>
            </w:r>
          </w:p>
        </w:tc>
        <w:tc>
          <w:tcPr>
            <w:tcW w:w="255" w:type="pct"/>
            <w:tcBorders>
              <w:top w:val="nil"/>
            </w:tcBorders>
            <w:shd w:val="clear" w:color="auto" w:fill="FFFFFF" w:themeFill="background1"/>
            <w:noWrap/>
            <w:vAlign w:val="bottom"/>
            <w:hideMark/>
          </w:tcPr>
          <w:p w14:paraId="40B5383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195</w:t>
            </w:r>
          </w:p>
        </w:tc>
        <w:tc>
          <w:tcPr>
            <w:tcW w:w="232" w:type="pct"/>
            <w:tcBorders>
              <w:top w:val="nil"/>
            </w:tcBorders>
            <w:shd w:val="clear" w:color="auto" w:fill="FFFFFF" w:themeFill="background1"/>
            <w:noWrap/>
            <w:vAlign w:val="bottom"/>
            <w:hideMark/>
          </w:tcPr>
          <w:p w14:paraId="033A097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38</w:t>
            </w:r>
          </w:p>
        </w:tc>
        <w:tc>
          <w:tcPr>
            <w:tcW w:w="239" w:type="pct"/>
            <w:tcBorders>
              <w:top w:val="nil"/>
            </w:tcBorders>
            <w:shd w:val="clear" w:color="auto" w:fill="FFFFFF" w:themeFill="background1"/>
            <w:noWrap/>
            <w:vAlign w:val="bottom"/>
            <w:hideMark/>
          </w:tcPr>
          <w:p w14:paraId="648A0D9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20" w:type="pct"/>
            <w:tcBorders>
              <w:top w:val="nil"/>
            </w:tcBorders>
            <w:shd w:val="clear" w:color="auto" w:fill="FFFFFF" w:themeFill="background1"/>
            <w:noWrap/>
            <w:vAlign w:val="bottom"/>
            <w:hideMark/>
          </w:tcPr>
          <w:p w14:paraId="1F395C1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FFFFFF" w:themeFill="background1"/>
            <w:noWrap/>
            <w:vAlign w:val="bottom"/>
            <w:hideMark/>
          </w:tcPr>
          <w:p w14:paraId="768F9CB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160</w:t>
            </w:r>
          </w:p>
        </w:tc>
        <w:tc>
          <w:tcPr>
            <w:tcW w:w="238" w:type="pct"/>
            <w:tcBorders>
              <w:top w:val="nil"/>
            </w:tcBorders>
            <w:shd w:val="clear" w:color="auto" w:fill="FFFFFF" w:themeFill="background1"/>
            <w:noWrap/>
            <w:vAlign w:val="bottom"/>
            <w:hideMark/>
          </w:tcPr>
          <w:p w14:paraId="7E7C5D6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FFFFFF" w:themeFill="background1"/>
            <w:noWrap/>
            <w:vAlign w:val="bottom"/>
            <w:hideMark/>
          </w:tcPr>
          <w:p w14:paraId="0417ACA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47" w:type="pct"/>
            <w:tcBorders>
              <w:top w:val="nil"/>
            </w:tcBorders>
            <w:shd w:val="clear" w:color="auto" w:fill="FFFFFF" w:themeFill="background1"/>
            <w:noWrap/>
            <w:vAlign w:val="bottom"/>
            <w:hideMark/>
          </w:tcPr>
          <w:p w14:paraId="1B476F1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FFFFFF" w:themeFill="background1"/>
            <w:noWrap/>
            <w:vAlign w:val="bottom"/>
            <w:hideMark/>
          </w:tcPr>
          <w:p w14:paraId="1E7D98D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FFFFFF" w:themeFill="background1"/>
            <w:noWrap/>
            <w:vAlign w:val="bottom"/>
            <w:hideMark/>
          </w:tcPr>
          <w:p w14:paraId="535CBDD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FFFFFF" w:themeFill="background1"/>
            <w:noWrap/>
            <w:vAlign w:val="bottom"/>
            <w:hideMark/>
          </w:tcPr>
          <w:p w14:paraId="27EB4C6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86</w:t>
            </w:r>
          </w:p>
        </w:tc>
        <w:tc>
          <w:tcPr>
            <w:tcW w:w="252" w:type="pct"/>
            <w:tcBorders>
              <w:top w:val="nil"/>
            </w:tcBorders>
            <w:shd w:val="clear" w:color="auto" w:fill="FFFFFF" w:themeFill="background1"/>
            <w:noWrap/>
            <w:vAlign w:val="bottom"/>
            <w:hideMark/>
          </w:tcPr>
          <w:p w14:paraId="08DFC65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FFFFFF" w:themeFill="background1"/>
            <w:noWrap/>
            <w:vAlign w:val="bottom"/>
            <w:hideMark/>
          </w:tcPr>
          <w:p w14:paraId="0BC8E22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184</w:t>
            </w:r>
          </w:p>
        </w:tc>
        <w:tc>
          <w:tcPr>
            <w:tcW w:w="389" w:type="pct"/>
            <w:tcBorders>
              <w:top w:val="nil"/>
            </w:tcBorders>
            <w:shd w:val="clear" w:color="auto" w:fill="FFFFFF" w:themeFill="background1"/>
            <w:noWrap/>
            <w:vAlign w:val="bottom"/>
            <w:hideMark/>
          </w:tcPr>
          <w:p w14:paraId="3498D73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253C296B" w14:textId="77777777" w:rsidTr="009D19D4">
        <w:trPr>
          <w:trHeight w:hRule="exact" w:val="229"/>
        </w:trPr>
        <w:tc>
          <w:tcPr>
            <w:tcW w:w="294" w:type="pct"/>
            <w:tcBorders>
              <w:top w:val="nil"/>
            </w:tcBorders>
          </w:tcPr>
          <w:p w14:paraId="4D2A400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530" w:type="pct"/>
            <w:tcBorders>
              <w:top w:val="nil"/>
            </w:tcBorders>
            <w:shd w:val="clear" w:color="auto" w:fill="auto"/>
            <w:noWrap/>
            <w:vAlign w:val="bottom"/>
            <w:hideMark/>
          </w:tcPr>
          <w:p w14:paraId="68E7C60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10/574-3</w:t>
            </w:r>
          </w:p>
        </w:tc>
        <w:tc>
          <w:tcPr>
            <w:tcW w:w="512" w:type="pct"/>
            <w:tcBorders>
              <w:top w:val="nil"/>
            </w:tcBorders>
            <w:shd w:val="clear" w:color="auto" w:fill="auto"/>
            <w:noWrap/>
            <w:vAlign w:val="bottom"/>
            <w:hideMark/>
          </w:tcPr>
          <w:p w14:paraId="1EA5DBAF"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199K-1x402</w:t>
            </w:r>
          </w:p>
        </w:tc>
        <w:tc>
          <w:tcPr>
            <w:tcW w:w="255" w:type="pct"/>
            <w:tcBorders>
              <w:top w:val="nil"/>
            </w:tcBorders>
            <w:shd w:val="clear" w:color="auto" w:fill="auto"/>
            <w:noWrap/>
            <w:vAlign w:val="bottom"/>
            <w:hideMark/>
          </w:tcPr>
          <w:p w14:paraId="5BE97ED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210</w:t>
            </w:r>
          </w:p>
        </w:tc>
        <w:tc>
          <w:tcPr>
            <w:tcW w:w="232" w:type="pct"/>
            <w:tcBorders>
              <w:top w:val="nil"/>
            </w:tcBorders>
            <w:shd w:val="clear" w:color="auto" w:fill="auto"/>
            <w:noWrap/>
            <w:vAlign w:val="bottom"/>
            <w:hideMark/>
          </w:tcPr>
          <w:p w14:paraId="27B32B9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41</w:t>
            </w:r>
          </w:p>
        </w:tc>
        <w:tc>
          <w:tcPr>
            <w:tcW w:w="239" w:type="pct"/>
            <w:tcBorders>
              <w:top w:val="nil"/>
            </w:tcBorders>
            <w:shd w:val="clear" w:color="auto" w:fill="auto"/>
            <w:noWrap/>
            <w:vAlign w:val="bottom"/>
            <w:hideMark/>
          </w:tcPr>
          <w:p w14:paraId="1F9CDA0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20" w:type="pct"/>
            <w:tcBorders>
              <w:top w:val="nil"/>
            </w:tcBorders>
            <w:shd w:val="clear" w:color="auto" w:fill="auto"/>
            <w:noWrap/>
            <w:vAlign w:val="bottom"/>
            <w:hideMark/>
          </w:tcPr>
          <w:p w14:paraId="5F65675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63" w:type="pct"/>
            <w:tcBorders>
              <w:top w:val="nil"/>
            </w:tcBorders>
            <w:shd w:val="clear" w:color="auto" w:fill="auto"/>
            <w:noWrap/>
            <w:vAlign w:val="bottom"/>
            <w:hideMark/>
          </w:tcPr>
          <w:p w14:paraId="503AF0F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120</w:t>
            </w:r>
          </w:p>
        </w:tc>
        <w:tc>
          <w:tcPr>
            <w:tcW w:w="238" w:type="pct"/>
            <w:tcBorders>
              <w:top w:val="nil"/>
            </w:tcBorders>
            <w:shd w:val="clear" w:color="auto" w:fill="auto"/>
            <w:noWrap/>
            <w:vAlign w:val="bottom"/>
            <w:hideMark/>
          </w:tcPr>
          <w:p w14:paraId="003B049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1" w:type="pct"/>
            <w:tcBorders>
              <w:top w:val="nil"/>
            </w:tcBorders>
            <w:shd w:val="clear" w:color="auto" w:fill="auto"/>
            <w:noWrap/>
            <w:vAlign w:val="bottom"/>
            <w:hideMark/>
          </w:tcPr>
          <w:p w14:paraId="732B7B3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47" w:type="pct"/>
            <w:tcBorders>
              <w:top w:val="nil"/>
            </w:tcBorders>
            <w:shd w:val="clear" w:color="auto" w:fill="auto"/>
            <w:noWrap/>
            <w:vAlign w:val="bottom"/>
            <w:hideMark/>
          </w:tcPr>
          <w:p w14:paraId="66235BA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757F056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50" w:type="pct"/>
            <w:tcBorders>
              <w:top w:val="nil"/>
            </w:tcBorders>
            <w:shd w:val="clear" w:color="auto" w:fill="auto"/>
            <w:noWrap/>
            <w:vAlign w:val="bottom"/>
            <w:hideMark/>
          </w:tcPr>
          <w:p w14:paraId="250033E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86" w:type="pct"/>
            <w:tcBorders>
              <w:top w:val="nil"/>
            </w:tcBorders>
            <w:shd w:val="clear" w:color="auto" w:fill="auto"/>
            <w:noWrap/>
            <w:vAlign w:val="bottom"/>
            <w:hideMark/>
          </w:tcPr>
          <w:p w14:paraId="13D4618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86</w:t>
            </w:r>
          </w:p>
        </w:tc>
        <w:tc>
          <w:tcPr>
            <w:tcW w:w="252" w:type="pct"/>
            <w:tcBorders>
              <w:top w:val="nil"/>
            </w:tcBorders>
            <w:shd w:val="clear" w:color="auto" w:fill="auto"/>
            <w:noWrap/>
            <w:vAlign w:val="bottom"/>
            <w:hideMark/>
          </w:tcPr>
          <w:p w14:paraId="55ADBFB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059FF91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147</w:t>
            </w:r>
          </w:p>
        </w:tc>
        <w:tc>
          <w:tcPr>
            <w:tcW w:w="389" w:type="pct"/>
            <w:tcBorders>
              <w:top w:val="nil"/>
            </w:tcBorders>
            <w:shd w:val="clear" w:color="auto" w:fill="auto"/>
            <w:noWrap/>
            <w:vAlign w:val="bottom"/>
            <w:hideMark/>
          </w:tcPr>
          <w:p w14:paraId="6523B0A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5A7CCE9B" w14:textId="77777777" w:rsidTr="009D19D4">
        <w:trPr>
          <w:trHeight w:hRule="exact" w:val="229"/>
        </w:trPr>
        <w:tc>
          <w:tcPr>
            <w:tcW w:w="294" w:type="pct"/>
            <w:tcBorders>
              <w:top w:val="nil"/>
            </w:tcBorders>
          </w:tcPr>
          <w:p w14:paraId="100DBD4C"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530" w:type="pct"/>
            <w:tcBorders>
              <w:top w:val="nil"/>
            </w:tcBorders>
            <w:shd w:val="clear" w:color="auto" w:fill="auto"/>
            <w:noWrap/>
            <w:vAlign w:val="bottom"/>
            <w:hideMark/>
          </w:tcPr>
          <w:p w14:paraId="7A23D4C3"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10/579-1</w:t>
            </w:r>
          </w:p>
        </w:tc>
        <w:tc>
          <w:tcPr>
            <w:tcW w:w="512" w:type="pct"/>
            <w:tcBorders>
              <w:top w:val="nil"/>
            </w:tcBorders>
            <w:shd w:val="clear" w:color="auto" w:fill="auto"/>
            <w:noWrap/>
            <w:vAlign w:val="bottom"/>
            <w:hideMark/>
          </w:tcPr>
          <w:p w14:paraId="4BA639F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1411K-1x2905</w:t>
            </w:r>
          </w:p>
        </w:tc>
        <w:tc>
          <w:tcPr>
            <w:tcW w:w="255" w:type="pct"/>
            <w:tcBorders>
              <w:top w:val="nil"/>
            </w:tcBorders>
            <w:shd w:val="clear" w:color="auto" w:fill="auto"/>
            <w:noWrap/>
            <w:vAlign w:val="bottom"/>
            <w:hideMark/>
          </w:tcPr>
          <w:p w14:paraId="430AC5F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195</w:t>
            </w:r>
          </w:p>
        </w:tc>
        <w:tc>
          <w:tcPr>
            <w:tcW w:w="232" w:type="pct"/>
            <w:tcBorders>
              <w:top w:val="nil"/>
            </w:tcBorders>
            <w:shd w:val="clear" w:color="auto" w:fill="auto"/>
            <w:noWrap/>
            <w:vAlign w:val="bottom"/>
            <w:hideMark/>
          </w:tcPr>
          <w:p w14:paraId="0F59A3F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w:t>
            </w:r>
          </w:p>
        </w:tc>
        <w:tc>
          <w:tcPr>
            <w:tcW w:w="239" w:type="pct"/>
            <w:tcBorders>
              <w:top w:val="nil"/>
            </w:tcBorders>
            <w:shd w:val="clear" w:color="auto" w:fill="auto"/>
            <w:noWrap/>
            <w:vAlign w:val="bottom"/>
            <w:hideMark/>
          </w:tcPr>
          <w:p w14:paraId="7CF52C8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20" w:type="pct"/>
            <w:tcBorders>
              <w:top w:val="nil"/>
            </w:tcBorders>
            <w:shd w:val="clear" w:color="auto" w:fill="auto"/>
            <w:noWrap/>
            <w:vAlign w:val="bottom"/>
            <w:hideMark/>
          </w:tcPr>
          <w:p w14:paraId="64B9138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2B2FD50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150</w:t>
            </w:r>
          </w:p>
        </w:tc>
        <w:tc>
          <w:tcPr>
            <w:tcW w:w="238" w:type="pct"/>
            <w:tcBorders>
              <w:top w:val="nil"/>
            </w:tcBorders>
            <w:shd w:val="clear" w:color="auto" w:fill="auto"/>
            <w:noWrap/>
            <w:vAlign w:val="bottom"/>
            <w:hideMark/>
          </w:tcPr>
          <w:p w14:paraId="650C27F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1" w:type="pct"/>
            <w:tcBorders>
              <w:top w:val="nil"/>
            </w:tcBorders>
            <w:shd w:val="clear" w:color="auto" w:fill="auto"/>
            <w:noWrap/>
            <w:vAlign w:val="bottom"/>
            <w:hideMark/>
          </w:tcPr>
          <w:p w14:paraId="1E66E27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47" w:type="pct"/>
            <w:tcBorders>
              <w:top w:val="nil"/>
            </w:tcBorders>
            <w:shd w:val="clear" w:color="auto" w:fill="auto"/>
            <w:noWrap/>
            <w:vAlign w:val="bottom"/>
            <w:hideMark/>
          </w:tcPr>
          <w:p w14:paraId="6C0AA2A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6F0DEB8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50" w:type="pct"/>
            <w:tcBorders>
              <w:top w:val="nil"/>
            </w:tcBorders>
            <w:shd w:val="clear" w:color="auto" w:fill="auto"/>
            <w:noWrap/>
            <w:vAlign w:val="bottom"/>
            <w:hideMark/>
          </w:tcPr>
          <w:p w14:paraId="0412842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86" w:type="pct"/>
            <w:tcBorders>
              <w:top w:val="nil"/>
            </w:tcBorders>
            <w:shd w:val="clear" w:color="auto" w:fill="auto"/>
            <w:noWrap/>
            <w:vAlign w:val="bottom"/>
            <w:hideMark/>
          </w:tcPr>
          <w:p w14:paraId="556560E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96</w:t>
            </w:r>
          </w:p>
        </w:tc>
        <w:tc>
          <w:tcPr>
            <w:tcW w:w="252" w:type="pct"/>
            <w:tcBorders>
              <w:top w:val="nil"/>
            </w:tcBorders>
            <w:shd w:val="clear" w:color="auto" w:fill="auto"/>
            <w:noWrap/>
            <w:vAlign w:val="bottom"/>
            <w:hideMark/>
          </w:tcPr>
          <w:p w14:paraId="2D4269D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2" w:type="pct"/>
            <w:tcBorders>
              <w:top w:val="nil"/>
            </w:tcBorders>
            <w:shd w:val="clear" w:color="auto" w:fill="auto"/>
            <w:noWrap/>
            <w:vAlign w:val="bottom"/>
            <w:hideMark/>
          </w:tcPr>
          <w:p w14:paraId="67E3F9C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196</w:t>
            </w:r>
          </w:p>
        </w:tc>
        <w:tc>
          <w:tcPr>
            <w:tcW w:w="389" w:type="pct"/>
            <w:tcBorders>
              <w:top w:val="nil"/>
            </w:tcBorders>
            <w:shd w:val="clear" w:color="auto" w:fill="auto"/>
            <w:noWrap/>
            <w:vAlign w:val="bottom"/>
            <w:hideMark/>
          </w:tcPr>
          <w:p w14:paraId="2FF1635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509D8933" w14:textId="77777777" w:rsidTr="009D19D4">
        <w:trPr>
          <w:trHeight w:hRule="exact" w:val="229"/>
        </w:trPr>
        <w:tc>
          <w:tcPr>
            <w:tcW w:w="294" w:type="pct"/>
            <w:tcBorders>
              <w:top w:val="nil"/>
            </w:tcBorders>
          </w:tcPr>
          <w:p w14:paraId="010EED86"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530" w:type="pct"/>
            <w:tcBorders>
              <w:top w:val="nil"/>
            </w:tcBorders>
            <w:shd w:val="clear" w:color="auto" w:fill="auto"/>
            <w:noWrap/>
            <w:vAlign w:val="bottom"/>
            <w:hideMark/>
          </w:tcPr>
          <w:p w14:paraId="34BADFA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10/579-2</w:t>
            </w:r>
          </w:p>
        </w:tc>
        <w:tc>
          <w:tcPr>
            <w:tcW w:w="512" w:type="pct"/>
            <w:tcBorders>
              <w:top w:val="nil"/>
            </w:tcBorders>
            <w:shd w:val="clear" w:color="auto" w:fill="auto"/>
            <w:noWrap/>
            <w:vAlign w:val="bottom"/>
            <w:hideMark/>
          </w:tcPr>
          <w:p w14:paraId="00230FCC"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1411K-1x2905</w:t>
            </w:r>
          </w:p>
        </w:tc>
        <w:tc>
          <w:tcPr>
            <w:tcW w:w="255" w:type="pct"/>
            <w:tcBorders>
              <w:top w:val="nil"/>
            </w:tcBorders>
            <w:shd w:val="clear" w:color="auto" w:fill="auto"/>
            <w:noWrap/>
            <w:vAlign w:val="bottom"/>
            <w:hideMark/>
          </w:tcPr>
          <w:p w14:paraId="5C21A2F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195</w:t>
            </w:r>
          </w:p>
        </w:tc>
        <w:tc>
          <w:tcPr>
            <w:tcW w:w="232" w:type="pct"/>
            <w:tcBorders>
              <w:top w:val="nil"/>
            </w:tcBorders>
            <w:shd w:val="clear" w:color="auto" w:fill="auto"/>
            <w:noWrap/>
            <w:vAlign w:val="bottom"/>
            <w:hideMark/>
          </w:tcPr>
          <w:p w14:paraId="1175D97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w:t>
            </w:r>
          </w:p>
        </w:tc>
        <w:tc>
          <w:tcPr>
            <w:tcW w:w="239" w:type="pct"/>
            <w:tcBorders>
              <w:top w:val="nil"/>
            </w:tcBorders>
            <w:shd w:val="clear" w:color="auto" w:fill="auto"/>
            <w:noWrap/>
            <w:vAlign w:val="bottom"/>
            <w:hideMark/>
          </w:tcPr>
          <w:p w14:paraId="7124F18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20" w:type="pct"/>
            <w:tcBorders>
              <w:top w:val="nil"/>
            </w:tcBorders>
            <w:shd w:val="clear" w:color="auto" w:fill="auto"/>
            <w:noWrap/>
            <w:vAlign w:val="bottom"/>
            <w:hideMark/>
          </w:tcPr>
          <w:p w14:paraId="31531B4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63" w:type="pct"/>
            <w:tcBorders>
              <w:top w:val="nil"/>
            </w:tcBorders>
            <w:shd w:val="clear" w:color="auto" w:fill="auto"/>
            <w:noWrap/>
            <w:vAlign w:val="bottom"/>
            <w:hideMark/>
          </w:tcPr>
          <w:p w14:paraId="5C49DB5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160</w:t>
            </w:r>
          </w:p>
        </w:tc>
        <w:tc>
          <w:tcPr>
            <w:tcW w:w="238" w:type="pct"/>
            <w:tcBorders>
              <w:top w:val="nil"/>
            </w:tcBorders>
            <w:shd w:val="clear" w:color="auto" w:fill="auto"/>
            <w:noWrap/>
            <w:vAlign w:val="bottom"/>
            <w:hideMark/>
          </w:tcPr>
          <w:p w14:paraId="1870781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auto"/>
            <w:noWrap/>
            <w:vAlign w:val="bottom"/>
            <w:hideMark/>
          </w:tcPr>
          <w:p w14:paraId="2DBAE76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47" w:type="pct"/>
            <w:tcBorders>
              <w:top w:val="nil"/>
            </w:tcBorders>
            <w:shd w:val="clear" w:color="auto" w:fill="auto"/>
            <w:noWrap/>
            <w:vAlign w:val="bottom"/>
            <w:hideMark/>
          </w:tcPr>
          <w:p w14:paraId="764B982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4D1A070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auto"/>
            <w:noWrap/>
            <w:vAlign w:val="bottom"/>
            <w:hideMark/>
          </w:tcPr>
          <w:p w14:paraId="7A8CB48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02F61A6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86</w:t>
            </w:r>
          </w:p>
        </w:tc>
        <w:tc>
          <w:tcPr>
            <w:tcW w:w="252" w:type="pct"/>
            <w:tcBorders>
              <w:top w:val="nil"/>
            </w:tcBorders>
            <w:shd w:val="clear" w:color="auto" w:fill="auto"/>
            <w:noWrap/>
            <w:vAlign w:val="bottom"/>
            <w:hideMark/>
          </w:tcPr>
          <w:p w14:paraId="365F8AD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272" w:type="pct"/>
            <w:tcBorders>
              <w:top w:val="nil"/>
            </w:tcBorders>
            <w:shd w:val="clear" w:color="auto" w:fill="auto"/>
            <w:noWrap/>
            <w:vAlign w:val="bottom"/>
            <w:hideMark/>
          </w:tcPr>
          <w:p w14:paraId="0A5EB83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196</w:t>
            </w:r>
          </w:p>
        </w:tc>
        <w:tc>
          <w:tcPr>
            <w:tcW w:w="389" w:type="pct"/>
            <w:tcBorders>
              <w:top w:val="nil"/>
            </w:tcBorders>
            <w:shd w:val="clear" w:color="auto" w:fill="auto"/>
            <w:noWrap/>
            <w:vAlign w:val="bottom"/>
            <w:hideMark/>
          </w:tcPr>
          <w:p w14:paraId="6ECD2F5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434BD7CC" w14:textId="77777777" w:rsidTr="009D19D4">
        <w:trPr>
          <w:trHeight w:hRule="exact" w:val="229"/>
        </w:trPr>
        <w:tc>
          <w:tcPr>
            <w:tcW w:w="294" w:type="pct"/>
            <w:tcBorders>
              <w:top w:val="nil"/>
            </w:tcBorders>
          </w:tcPr>
          <w:p w14:paraId="46A541B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530" w:type="pct"/>
            <w:tcBorders>
              <w:top w:val="nil"/>
            </w:tcBorders>
            <w:shd w:val="clear" w:color="auto" w:fill="auto"/>
            <w:noWrap/>
            <w:vAlign w:val="bottom"/>
            <w:hideMark/>
          </w:tcPr>
          <w:p w14:paraId="4CD701AA"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10/579-3</w:t>
            </w:r>
          </w:p>
        </w:tc>
        <w:tc>
          <w:tcPr>
            <w:tcW w:w="512" w:type="pct"/>
            <w:tcBorders>
              <w:top w:val="nil"/>
            </w:tcBorders>
            <w:shd w:val="clear" w:color="auto" w:fill="auto"/>
            <w:noWrap/>
            <w:vAlign w:val="bottom"/>
            <w:hideMark/>
          </w:tcPr>
          <w:p w14:paraId="6F67BE15"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1411K-1x2905</w:t>
            </w:r>
          </w:p>
        </w:tc>
        <w:tc>
          <w:tcPr>
            <w:tcW w:w="255" w:type="pct"/>
            <w:tcBorders>
              <w:top w:val="nil"/>
            </w:tcBorders>
            <w:shd w:val="clear" w:color="auto" w:fill="auto"/>
            <w:noWrap/>
            <w:vAlign w:val="bottom"/>
            <w:hideMark/>
          </w:tcPr>
          <w:p w14:paraId="79F417F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200</w:t>
            </w:r>
          </w:p>
        </w:tc>
        <w:tc>
          <w:tcPr>
            <w:tcW w:w="232" w:type="pct"/>
            <w:tcBorders>
              <w:top w:val="nil"/>
            </w:tcBorders>
            <w:shd w:val="clear" w:color="auto" w:fill="auto"/>
            <w:noWrap/>
            <w:vAlign w:val="bottom"/>
            <w:hideMark/>
          </w:tcPr>
          <w:p w14:paraId="24489E5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w:t>
            </w:r>
          </w:p>
        </w:tc>
        <w:tc>
          <w:tcPr>
            <w:tcW w:w="239" w:type="pct"/>
            <w:tcBorders>
              <w:top w:val="nil"/>
            </w:tcBorders>
            <w:shd w:val="clear" w:color="auto" w:fill="auto"/>
            <w:noWrap/>
            <w:vAlign w:val="bottom"/>
            <w:hideMark/>
          </w:tcPr>
          <w:p w14:paraId="10EE9B2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20" w:type="pct"/>
            <w:tcBorders>
              <w:top w:val="nil"/>
            </w:tcBorders>
            <w:shd w:val="clear" w:color="auto" w:fill="auto"/>
            <w:noWrap/>
            <w:vAlign w:val="bottom"/>
            <w:hideMark/>
          </w:tcPr>
          <w:p w14:paraId="2CC358E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63" w:type="pct"/>
            <w:tcBorders>
              <w:top w:val="nil"/>
            </w:tcBorders>
            <w:shd w:val="clear" w:color="auto" w:fill="auto"/>
            <w:noWrap/>
            <w:vAlign w:val="bottom"/>
            <w:hideMark/>
          </w:tcPr>
          <w:p w14:paraId="5D3643B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195</w:t>
            </w:r>
          </w:p>
        </w:tc>
        <w:tc>
          <w:tcPr>
            <w:tcW w:w="238" w:type="pct"/>
            <w:tcBorders>
              <w:top w:val="nil"/>
            </w:tcBorders>
            <w:shd w:val="clear" w:color="auto" w:fill="auto"/>
            <w:noWrap/>
            <w:vAlign w:val="bottom"/>
            <w:hideMark/>
          </w:tcPr>
          <w:p w14:paraId="05D0033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1" w:type="pct"/>
            <w:tcBorders>
              <w:top w:val="nil"/>
            </w:tcBorders>
            <w:shd w:val="clear" w:color="auto" w:fill="auto"/>
            <w:noWrap/>
            <w:vAlign w:val="bottom"/>
            <w:hideMark/>
          </w:tcPr>
          <w:p w14:paraId="18174E7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47" w:type="pct"/>
            <w:tcBorders>
              <w:top w:val="nil"/>
            </w:tcBorders>
            <w:shd w:val="clear" w:color="auto" w:fill="auto"/>
            <w:noWrap/>
            <w:vAlign w:val="bottom"/>
            <w:hideMark/>
          </w:tcPr>
          <w:p w14:paraId="512AC32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708DED1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auto"/>
            <w:noWrap/>
            <w:vAlign w:val="bottom"/>
            <w:hideMark/>
          </w:tcPr>
          <w:p w14:paraId="0FCE369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7512375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90</w:t>
            </w:r>
          </w:p>
        </w:tc>
        <w:tc>
          <w:tcPr>
            <w:tcW w:w="252" w:type="pct"/>
            <w:tcBorders>
              <w:top w:val="nil"/>
            </w:tcBorders>
            <w:shd w:val="clear" w:color="auto" w:fill="auto"/>
            <w:noWrap/>
            <w:vAlign w:val="bottom"/>
            <w:hideMark/>
          </w:tcPr>
          <w:p w14:paraId="56E3078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w:t>
            </w:r>
          </w:p>
        </w:tc>
        <w:tc>
          <w:tcPr>
            <w:tcW w:w="272" w:type="pct"/>
            <w:tcBorders>
              <w:top w:val="nil"/>
            </w:tcBorders>
            <w:shd w:val="clear" w:color="auto" w:fill="auto"/>
            <w:noWrap/>
            <w:vAlign w:val="bottom"/>
            <w:hideMark/>
          </w:tcPr>
          <w:p w14:paraId="5EA4EC4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196</w:t>
            </w:r>
          </w:p>
        </w:tc>
        <w:tc>
          <w:tcPr>
            <w:tcW w:w="389" w:type="pct"/>
            <w:tcBorders>
              <w:top w:val="nil"/>
            </w:tcBorders>
            <w:shd w:val="clear" w:color="auto" w:fill="auto"/>
            <w:noWrap/>
            <w:vAlign w:val="bottom"/>
            <w:hideMark/>
          </w:tcPr>
          <w:p w14:paraId="780A6ED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31D37348" w14:textId="77777777" w:rsidTr="009D19D4">
        <w:trPr>
          <w:trHeight w:hRule="exact" w:val="229"/>
        </w:trPr>
        <w:tc>
          <w:tcPr>
            <w:tcW w:w="294" w:type="pct"/>
            <w:tcBorders>
              <w:top w:val="nil"/>
            </w:tcBorders>
          </w:tcPr>
          <w:p w14:paraId="4FA279E9"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530" w:type="pct"/>
            <w:tcBorders>
              <w:top w:val="nil"/>
            </w:tcBorders>
            <w:shd w:val="clear" w:color="auto" w:fill="auto"/>
            <w:noWrap/>
            <w:vAlign w:val="bottom"/>
            <w:hideMark/>
          </w:tcPr>
          <w:p w14:paraId="272BC07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10/579-4</w:t>
            </w:r>
          </w:p>
        </w:tc>
        <w:tc>
          <w:tcPr>
            <w:tcW w:w="512" w:type="pct"/>
            <w:tcBorders>
              <w:top w:val="nil"/>
            </w:tcBorders>
            <w:shd w:val="clear" w:color="auto" w:fill="auto"/>
            <w:noWrap/>
            <w:vAlign w:val="bottom"/>
            <w:hideMark/>
          </w:tcPr>
          <w:p w14:paraId="5482EFB1"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1411K-1x2905</w:t>
            </w:r>
          </w:p>
        </w:tc>
        <w:tc>
          <w:tcPr>
            <w:tcW w:w="255" w:type="pct"/>
            <w:tcBorders>
              <w:top w:val="nil"/>
            </w:tcBorders>
            <w:shd w:val="clear" w:color="auto" w:fill="auto"/>
            <w:noWrap/>
            <w:vAlign w:val="bottom"/>
            <w:hideMark/>
          </w:tcPr>
          <w:p w14:paraId="3E32331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220</w:t>
            </w:r>
          </w:p>
        </w:tc>
        <w:tc>
          <w:tcPr>
            <w:tcW w:w="232" w:type="pct"/>
            <w:tcBorders>
              <w:top w:val="nil"/>
            </w:tcBorders>
            <w:shd w:val="clear" w:color="auto" w:fill="auto"/>
            <w:noWrap/>
            <w:vAlign w:val="bottom"/>
            <w:hideMark/>
          </w:tcPr>
          <w:p w14:paraId="26DDDDE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w:t>
            </w:r>
          </w:p>
        </w:tc>
        <w:tc>
          <w:tcPr>
            <w:tcW w:w="239" w:type="pct"/>
            <w:tcBorders>
              <w:top w:val="nil"/>
            </w:tcBorders>
            <w:shd w:val="clear" w:color="auto" w:fill="auto"/>
            <w:noWrap/>
            <w:vAlign w:val="bottom"/>
            <w:hideMark/>
          </w:tcPr>
          <w:p w14:paraId="2895DE4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20" w:type="pct"/>
            <w:tcBorders>
              <w:top w:val="nil"/>
            </w:tcBorders>
            <w:shd w:val="clear" w:color="auto" w:fill="auto"/>
            <w:noWrap/>
            <w:vAlign w:val="bottom"/>
            <w:hideMark/>
          </w:tcPr>
          <w:p w14:paraId="187C0B1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63" w:type="pct"/>
            <w:tcBorders>
              <w:top w:val="nil"/>
            </w:tcBorders>
            <w:shd w:val="clear" w:color="auto" w:fill="auto"/>
            <w:noWrap/>
            <w:vAlign w:val="bottom"/>
            <w:hideMark/>
          </w:tcPr>
          <w:p w14:paraId="69C2B3B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140</w:t>
            </w:r>
          </w:p>
        </w:tc>
        <w:tc>
          <w:tcPr>
            <w:tcW w:w="238" w:type="pct"/>
            <w:tcBorders>
              <w:top w:val="nil"/>
            </w:tcBorders>
            <w:shd w:val="clear" w:color="auto" w:fill="auto"/>
            <w:noWrap/>
            <w:vAlign w:val="bottom"/>
            <w:hideMark/>
          </w:tcPr>
          <w:p w14:paraId="6D757A6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1" w:type="pct"/>
            <w:tcBorders>
              <w:top w:val="nil"/>
            </w:tcBorders>
            <w:shd w:val="clear" w:color="auto" w:fill="auto"/>
            <w:noWrap/>
            <w:vAlign w:val="bottom"/>
            <w:hideMark/>
          </w:tcPr>
          <w:p w14:paraId="4EE6869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47" w:type="pct"/>
            <w:tcBorders>
              <w:top w:val="nil"/>
            </w:tcBorders>
            <w:shd w:val="clear" w:color="auto" w:fill="auto"/>
            <w:noWrap/>
            <w:vAlign w:val="bottom"/>
            <w:hideMark/>
          </w:tcPr>
          <w:p w14:paraId="7CC6CE6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71EA684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auto"/>
            <w:noWrap/>
            <w:vAlign w:val="bottom"/>
            <w:hideMark/>
          </w:tcPr>
          <w:p w14:paraId="48AEE0C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77F217A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98</w:t>
            </w:r>
          </w:p>
        </w:tc>
        <w:tc>
          <w:tcPr>
            <w:tcW w:w="252" w:type="pct"/>
            <w:tcBorders>
              <w:top w:val="nil"/>
            </w:tcBorders>
            <w:shd w:val="clear" w:color="auto" w:fill="auto"/>
            <w:noWrap/>
            <w:vAlign w:val="bottom"/>
            <w:hideMark/>
          </w:tcPr>
          <w:p w14:paraId="1D82F21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2" w:type="pct"/>
            <w:tcBorders>
              <w:top w:val="nil"/>
            </w:tcBorders>
            <w:shd w:val="clear" w:color="auto" w:fill="auto"/>
            <w:noWrap/>
            <w:vAlign w:val="bottom"/>
            <w:hideMark/>
          </w:tcPr>
          <w:p w14:paraId="438EE0B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63</w:t>
            </w:r>
          </w:p>
        </w:tc>
        <w:tc>
          <w:tcPr>
            <w:tcW w:w="389" w:type="pct"/>
            <w:tcBorders>
              <w:top w:val="nil"/>
            </w:tcBorders>
            <w:shd w:val="clear" w:color="auto" w:fill="auto"/>
            <w:noWrap/>
            <w:vAlign w:val="bottom"/>
            <w:hideMark/>
          </w:tcPr>
          <w:p w14:paraId="5B50477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53054BE5" w14:textId="77777777" w:rsidTr="009D19D4">
        <w:trPr>
          <w:trHeight w:hRule="exact" w:val="229"/>
        </w:trPr>
        <w:tc>
          <w:tcPr>
            <w:tcW w:w="294" w:type="pct"/>
            <w:tcBorders>
              <w:top w:val="nil"/>
            </w:tcBorders>
          </w:tcPr>
          <w:p w14:paraId="17FA6813"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530" w:type="pct"/>
            <w:tcBorders>
              <w:top w:val="nil"/>
            </w:tcBorders>
            <w:shd w:val="clear" w:color="auto" w:fill="auto"/>
            <w:noWrap/>
            <w:vAlign w:val="bottom"/>
            <w:hideMark/>
          </w:tcPr>
          <w:p w14:paraId="7C776F59"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10/585-6</w:t>
            </w:r>
          </w:p>
        </w:tc>
        <w:tc>
          <w:tcPr>
            <w:tcW w:w="512" w:type="pct"/>
            <w:tcBorders>
              <w:top w:val="nil"/>
            </w:tcBorders>
            <w:shd w:val="clear" w:color="auto" w:fill="auto"/>
            <w:noWrap/>
            <w:vAlign w:val="bottom"/>
            <w:hideMark/>
          </w:tcPr>
          <w:p w14:paraId="0CF7B05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401K-1x402</w:t>
            </w:r>
          </w:p>
        </w:tc>
        <w:tc>
          <w:tcPr>
            <w:tcW w:w="255" w:type="pct"/>
            <w:tcBorders>
              <w:top w:val="nil"/>
            </w:tcBorders>
            <w:shd w:val="clear" w:color="auto" w:fill="auto"/>
            <w:noWrap/>
            <w:vAlign w:val="bottom"/>
            <w:hideMark/>
          </w:tcPr>
          <w:p w14:paraId="153552A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245</w:t>
            </w:r>
          </w:p>
        </w:tc>
        <w:tc>
          <w:tcPr>
            <w:tcW w:w="232" w:type="pct"/>
            <w:tcBorders>
              <w:top w:val="nil"/>
            </w:tcBorders>
            <w:shd w:val="clear" w:color="auto" w:fill="auto"/>
            <w:noWrap/>
            <w:vAlign w:val="bottom"/>
            <w:hideMark/>
          </w:tcPr>
          <w:p w14:paraId="39B1727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45</w:t>
            </w:r>
          </w:p>
        </w:tc>
        <w:tc>
          <w:tcPr>
            <w:tcW w:w="239" w:type="pct"/>
            <w:tcBorders>
              <w:top w:val="nil"/>
            </w:tcBorders>
            <w:shd w:val="clear" w:color="auto" w:fill="auto"/>
            <w:noWrap/>
            <w:vAlign w:val="bottom"/>
            <w:hideMark/>
          </w:tcPr>
          <w:p w14:paraId="678215B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20" w:type="pct"/>
            <w:tcBorders>
              <w:top w:val="nil"/>
            </w:tcBorders>
            <w:shd w:val="clear" w:color="auto" w:fill="auto"/>
            <w:noWrap/>
            <w:vAlign w:val="bottom"/>
            <w:hideMark/>
          </w:tcPr>
          <w:p w14:paraId="0488652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63" w:type="pct"/>
            <w:tcBorders>
              <w:top w:val="nil"/>
            </w:tcBorders>
            <w:shd w:val="clear" w:color="auto" w:fill="auto"/>
            <w:noWrap/>
            <w:vAlign w:val="bottom"/>
            <w:hideMark/>
          </w:tcPr>
          <w:p w14:paraId="7F9C4D5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140</w:t>
            </w:r>
          </w:p>
        </w:tc>
        <w:tc>
          <w:tcPr>
            <w:tcW w:w="238" w:type="pct"/>
            <w:tcBorders>
              <w:top w:val="nil"/>
            </w:tcBorders>
            <w:shd w:val="clear" w:color="auto" w:fill="auto"/>
            <w:noWrap/>
            <w:vAlign w:val="bottom"/>
            <w:hideMark/>
          </w:tcPr>
          <w:p w14:paraId="2A4F34A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271" w:type="pct"/>
            <w:tcBorders>
              <w:top w:val="nil"/>
            </w:tcBorders>
            <w:shd w:val="clear" w:color="auto" w:fill="auto"/>
            <w:noWrap/>
            <w:vAlign w:val="bottom"/>
            <w:hideMark/>
          </w:tcPr>
          <w:p w14:paraId="3BA4D4A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w:t>
            </w:r>
          </w:p>
        </w:tc>
        <w:tc>
          <w:tcPr>
            <w:tcW w:w="247" w:type="pct"/>
            <w:tcBorders>
              <w:top w:val="nil"/>
            </w:tcBorders>
            <w:shd w:val="clear" w:color="auto" w:fill="auto"/>
            <w:noWrap/>
            <w:vAlign w:val="bottom"/>
            <w:hideMark/>
          </w:tcPr>
          <w:p w14:paraId="3D7EAB3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50" w:type="pct"/>
            <w:tcBorders>
              <w:top w:val="nil"/>
            </w:tcBorders>
            <w:shd w:val="clear" w:color="auto" w:fill="auto"/>
            <w:noWrap/>
            <w:vAlign w:val="bottom"/>
            <w:hideMark/>
          </w:tcPr>
          <w:p w14:paraId="3F7A23D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w:t>
            </w:r>
          </w:p>
        </w:tc>
        <w:tc>
          <w:tcPr>
            <w:tcW w:w="250" w:type="pct"/>
            <w:tcBorders>
              <w:top w:val="nil"/>
            </w:tcBorders>
            <w:shd w:val="clear" w:color="auto" w:fill="auto"/>
            <w:noWrap/>
            <w:vAlign w:val="bottom"/>
            <w:hideMark/>
          </w:tcPr>
          <w:p w14:paraId="4BBD829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86" w:type="pct"/>
            <w:tcBorders>
              <w:top w:val="nil"/>
            </w:tcBorders>
            <w:shd w:val="clear" w:color="auto" w:fill="auto"/>
            <w:noWrap/>
            <w:vAlign w:val="bottom"/>
            <w:hideMark/>
          </w:tcPr>
          <w:p w14:paraId="4047970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123</w:t>
            </w:r>
          </w:p>
        </w:tc>
        <w:tc>
          <w:tcPr>
            <w:tcW w:w="252" w:type="pct"/>
            <w:tcBorders>
              <w:top w:val="nil"/>
            </w:tcBorders>
            <w:shd w:val="clear" w:color="auto" w:fill="auto"/>
            <w:noWrap/>
            <w:vAlign w:val="bottom"/>
            <w:hideMark/>
          </w:tcPr>
          <w:p w14:paraId="1579958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w:t>
            </w:r>
          </w:p>
        </w:tc>
        <w:tc>
          <w:tcPr>
            <w:tcW w:w="272" w:type="pct"/>
            <w:tcBorders>
              <w:top w:val="nil"/>
            </w:tcBorders>
            <w:shd w:val="clear" w:color="auto" w:fill="auto"/>
            <w:noWrap/>
            <w:vAlign w:val="bottom"/>
            <w:hideMark/>
          </w:tcPr>
          <w:p w14:paraId="746B09E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164</w:t>
            </w:r>
          </w:p>
        </w:tc>
        <w:tc>
          <w:tcPr>
            <w:tcW w:w="389" w:type="pct"/>
            <w:tcBorders>
              <w:top w:val="nil"/>
            </w:tcBorders>
            <w:shd w:val="clear" w:color="auto" w:fill="auto"/>
            <w:noWrap/>
            <w:vAlign w:val="bottom"/>
            <w:hideMark/>
          </w:tcPr>
          <w:p w14:paraId="4968C2C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5800625F" w14:textId="77777777" w:rsidTr="009D19D4">
        <w:trPr>
          <w:trHeight w:hRule="exact" w:val="229"/>
        </w:trPr>
        <w:tc>
          <w:tcPr>
            <w:tcW w:w="294" w:type="pct"/>
            <w:tcBorders>
              <w:top w:val="nil"/>
            </w:tcBorders>
          </w:tcPr>
          <w:p w14:paraId="0D3D76D9"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530" w:type="pct"/>
            <w:tcBorders>
              <w:top w:val="nil"/>
            </w:tcBorders>
            <w:shd w:val="clear" w:color="auto" w:fill="auto"/>
            <w:noWrap/>
            <w:vAlign w:val="bottom"/>
            <w:hideMark/>
          </w:tcPr>
          <w:p w14:paraId="0A05107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10/585-7</w:t>
            </w:r>
          </w:p>
        </w:tc>
        <w:tc>
          <w:tcPr>
            <w:tcW w:w="512" w:type="pct"/>
            <w:tcBorders>
              <w:top w:val="nil"/>
            </w:tcBorders>
            <w:shd w:val="clear" w:color="auto" w:fill="auto"/>
            <w:noWrap/>
            <w:vAlign w:val="bottom"/>
            <w:hideMark/>
          </w:tcPr>
          <w:p w14:paraId="7F55707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401K-1x402</w:t>
            </w:r>
          </w:p>
        </w:tc>
        <w:tc>
          <w:tcPr>
            <w:tcW w:w="255" w:type="pct"/>
            <w:tcBorders>
              <w:top w:val="nil"/>
            </w:tcBorders>
            <w:shd w:val="clear" w:color="auto" w:fill="auto"/>
            <w:noWrap/>
            <w:vAlign w:val="bottom"/>
            <w:hideMark/>
          </w:tcPr>
          <w:p w14:paraId="0BC8206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240</w:t>
            </w:r>
          </w:p>
        </w:tc>
        <w:tc>
          <w:tcPr>
            <w:tcW w:w="232" w:type="pct"/>
            <w:tcBorders>
              <w:top w:val="nil"/>
            </w:tcBorders>
            <w:shd w:val="clear" w:color="auto" w:fill="auto"/>
            <w:noWrap/>
            <w:vAlign w:val="bottom"/>
            <w:hideMark/>
          </w:tcPr>
          <w:p w14:paraId="1790F36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w:t>
            </w:r>
          </w:p>
        </w:tc>
        <w:tc>
          <w:tcPr>
            <w:tcW w:w="239" w:type="pct"/>
            <w:tcBorders>
              <w:top w:val="nil"/>
            </w:tcBorders>
            <w:shd w:val="clear" w:color="auto" w:fill="auto"/>
            <w:noWrap/>
            <w:vAlign w:val="bottom"/>
            <w:hideMark/>
          </w:tcPr>
          <w:p w14:paraId="2ED68F4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20" w:type="pct"/>
            <w:tcBorders>
              <w:top w:val="nil"/>
            </w:tcBorders>
            <w:shd w:val="clear" w:color="auto" w:fill="auto"/>
            <w:noWrap/>
            <w:vAlign w:val="bottom"/>
            <w:hideMark/>
          </w:tcPr>
          <w:p w14:paraId="7843A75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63" w:type="pct"/>
            <w:tcBorders>
              <w:top w:val="nil"/>
            </w:tcBorders>
            <w:shd w:val="clear" w:color="auto" w:fill="auto"/>
            <w:noWrap/>
            <w:vAlign w:val="bottom"/>
            <w:hideMark/>
          </w:tcPr>
          <w:p w14:paraId="56772A1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150</w:t>
            </w:r>
          </w:p>
        </w:tc>
        <w:tc>
          <w:tcPr>
            <w:tcW w:w="238" w:type="pct"/>
            <w:tcBorders>
              <w:top w:val="nil"/>
            </w:tcBorders>
            <w:shd w:val="clear" w:color="auto" w:fill="auto"/>
            <w:noWrap/>
            <w:vAlign w:val="bottom"/>
            <w:hideMark/>
          </w:tcPr>
          <w:p w14:paraId="34978A4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w:t>
            </w:r>
          </w:p>
        </w:tc>
        <w:tc>
          <w:tcPr>
            <w:tcW w:w="271" w:type="pct"/>
            <w:tcBorders>
              <w:top w:val="nil"/>
            </w:tcBorders>
            <w:shd w:val="clear" w:color="auto" w:fill="auto"/>
            <w:noWrap/>
            <w:vAlign w:val="bottom"/>
            <w:hideMark/>
          </w:tcPr>
          <w:p w14:paraId="349FB2C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47" w:type="pct"/>
            <w:tcBorders>
              <w:top w:val="nil"/>
            </w:tcBorders>
            <w:shd w:val="clear" w:color="auto" w:fill="auto"/>
            <w:noWrap/>
            <w:vAlign w:val="bottom"/>
            <w:hideMark/>
          </w:tcPr>
          <w:p w14:paraId="6D9A945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50" w:type="pct"/>
            <w:tcBorders>
              <w:top w:val="nil"/>
            </w:tcBorders>
            <w:shd w:val="clear" w:color="auto" w:fill="auto"/>
            <w:noWrap/>
            <w:vAlign w:val="bottom"/>
            <w:hideMark/>
          </w:tcPr>
          <w:p w14:paraId="5E38FCA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auto"/>
            <w:noWrap/>
            <w:vAlign w:val="bottom"/>
            <w:hideMark/>
          </w:tcPr>
          <w:p w14:paraId="4B4298D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54ED828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101</w:t>
            </w:r>
          </w:p>
        </w:tc>
        <w:tc>
          <w:tcPr>
            <w:tcW w:w="252" w:type="pct"/>
            <w:tcBorders>
              <w:top w:val="nil"/>
            </w:tcBorders>
            <w:shd w:val="clear" w:color="auto" w:fill="auto"/>
            <w:noWrap/>
            <w:vAlign w:val="bottom"/>
            <w:hideMark/>
          </w:tcPr>
          <w:p w14:paraId="36B692B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152796D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150</w:t>
            </w:r>
          </w:p>
        </w:tc>
        <w:tc>
          <w:tcPr>
            <w:tcW w:w="389" w:type="pct"/>
            <w:tcBorders>
              <w:top w:val="nil"/>
            </w:tcBorders>
            <w:shd w:val="clear" w:color="auto" w:fill="auto"/>
            <w:noWrap/>
            <w:vAlign w:val="bottom"/>
            <w:hideMark/>
          </w:tcPr>
          <w:p w14:paraId="2AD211C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43B97AD4" w14:textId="77777777" w:rsidTr="009D19D4">
        <w:trPr>
          <w:trHeight w:hRule="exact" w:val="229"/>
        </w:trPr>
        <w:tc>
          <w:tcPr>
            <w:tcW w:w="294" w:type="pct"/>
            <w:tcBorders>
              <w:top w:val="nil"/>
            </w:tcBorders>
          </w:tcPr>
          <w:p w14:paraId="21CAAC02"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530" w:type="pct"/>
            <w:tcBorders>
              <w:top w:val="nil"/>
            </w:tcBorders>
            <w:shd w:val="clear" w:color="auto" w:fill="auto"/>
            <w:noWrap/>
            <w:vAlign w:val="bottom"/>
            <w:hideMark/>
          </w:tcPr>
          <w:p w14:paraId="773585D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10/585-8</w:t>
            </w:r>
          </w:p>
        </w:tc>
        <w:tc>
          <w:tcPr>
            <w:tcW w:w="512" w:type="pct"/>
            <w:tcBorders>
              <w:top w:val="nil"/>
            </w:tcBorders>
            <w:shd w:val="clear" w:color="auto" w:fill="auto"/>
            <w:noWrap/>
            <w:vAlign w:val="bottom"/>
            <w:hideMark/>
          </w:tcPr>
          <w:p w14:paraId="5B5D77E1"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401K-1x402</w:t>
            </w:r>
          </w:p>
        </w:tc>
        <w:tc>
          <w:tcPr>
            <w:tcW w:w="255" w:type="pct"/>
            <w:tcBorders>
              <w:top w:val="nil"/>
            </w:tcBorders>
            <w:shd w:val="clear" w:color="auto" w:fill="auto"/>
            <w:noWrap/>
            <w:vAlign w:val="bottom"/>
            <w:hideMark/>
          </w:tcPr>
          <w:p w14:paraId="2BCCD1A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220</w:t>
            </w:r>
          </w:p>
        </w:tc>
        <w:tc>
          <w:tcPr>
            <w:tcW w:w="232" w:type="pct"/>
            <w:tcBorders>
              <w:top w:val="nil"/>
            </w:tcBorders>
            <w:shd w:val="clear" w:color="auto" w:fill="auto"/>
            <w:noWrap/>
            <w:vAlign w:val="bottom"/>
            <w:hideMark/>
          </w:tcPr>
          <w:p w14:paraId="6B9492A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w:t>
            </w:r>
          </w:p>
        </w:tc>
        <w:tc>
          <w:tcPr>
            <w:tcW w:w="239" w:type="pct"/>
            <w:tcBorders>
              <w:top w:val="nil"/>
            </w:tcBorders>
            <w:shd w:val="clear" w:color="auto" w:fill="auto"/>
            <w:noWrap/>
            <w:vAlign w:val="bottom"/>
            <w:hideMark/>
          </w:tcPr>
          <w:p w14:paraId="3DCA91A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20" w:type="pct"/>
            <w:tcBorders>
              <w:top w:val="nil"/>
            </w:tcBorders>
            <w:shd w:val="clear" w:color="auto" w:fill="auto"/>
            <w:noWrap/>
            <w:vAlign w:val="bottom"/>
            <w:hideMark/>
          </w:tcPr>
          <w:p w14:paraId="1F42285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63" w:type="pct"/>
            <w:tcBorders>
              <w:top w:val="nil"/>
            </w:tcBorders>
            <w:shd w:val="clear" w:color="auto" w:fill="auto"/>
            <w:noWrap/>
            <w:vAlign w:val="bottom"/>
            <w:hideMark/>
          </w:tcPr>
          <w:p w14:paraId="4812F47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100</w:t>
            </w:r>
          </w:p>
        </w:tc>
        <w:tc>
          <w:tcPr>
            <w:tcW w:w="238" w:type="pct"/>
            <w:tcBorders>
              <w:top w:val="nil"/>
            </w:tcBorders>
            <w:shd w:val="clear" w:color="auto" w:fill="auto"/>
            <w:noWrap/>
            <w:vAlign w:val="bottom"/>
            <w:hideMark/>
          </w:tcPr>
          <w:p w14:paraId="1A3A398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271" w:type="pct"/>
            <w:tcBorders>
              <w:top w:val="nil"/>
            </w:tcBorders>
            <w:shd w:val="clear" w:color="auto" w:fill="auto"/>
            <w:noWrap/>
            <w:vAlign w:val="bottom"/>
            <w:hideMark/>
          </w:tcPr>
          <w:p w14:paraId="46BE9D6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47" w:type="pct"/>
            <w:tcBorders>
              <w:top w:val="nil"/>
            </w:tcBorders>
            <w:shd w:val="clear" w:color="auto" w:fill="auto"/>
            <w:noWrap/>
            <w:vAlign w:val="bottom"/>
            <w:hideMark/>
          </w:tcPr>
          <w:p w14:paraId="19A967B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50" w:type="pct"/>
            <w:tcBorders>
              <w:top w:val="nil"/>
            </w:tcBorders>
            <w:shd w:val="clear" w:color="auto" w:fill="auto"/>
            <w:noWrap/>
            <w:vAlign w:val="bottom"/>
            <w:hideMark/>
          </w:tcPr>
          <w:p w14:paraId="12FB9AA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5969296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326700E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109</w:t>
            </w:r>
          </w:p>
        </w:tc>
        <w:tc>
          <w:tcPr>
            <w:tcW w:w="252" w:type="pct"/>
            <w:tcBorders>
              <w:top w:val="nil"/>
            </w:tcBorders>
            <w:shd w:val="clear" w:color="auto" w:fill="auto"/>
            <w:noWrap/>
            <w:vAlign w:val="bottom"/>
            <w:hideMark/>
          </w:tcPr>
          <w:p w14:paraId="3499A01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04A0535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147</w:t>
            </w:r>
          </w:p>
        </w:tc>
        <w:tc>
          <w:tcPr>
            <w:tcW w:w="389" w:type="pct"/>
            <w:tcBorders>
              <w:top w:val="nil"/>
            </w:tcBorders>
            <w:shd w:val="clear" w:color="auto" w:fill="auto"/>
            <w:noWrap/>
            <w:vAlign w:val="bottom"/>
            <w:hideMark/>
          </w:tcPr>
          <w:p w14:paraId="15AA5CD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0ECAA87A" w14:textId="77777777" w:rsidTr="009D19D4">
        <w:trPr>
          <w:trHeight w:hRule="exact" w:val="229"/>
        </w:trPr>
        <w:tc>
          <w:tcPr>
            <w:tcW w:w="294" w:type="pct"/>
            <w:tcBorders>
              <w:top w:val="nil"/>
            </w:tcBorders>
          </w:tcPr>
          <w:p w14:paraId="3DA9EA1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530" w:type="pct"/>
            <w:tcBorders>
              <w:top w:val="nil"/>
            </w:tcBorders>
            <w:shd w:val="clear" w:color="auto" w:fill="auto"/>
            <w:noWrap/>
            <w:vAlign w:val="bottom"/>
            <w:hideMark/>
          </w:tcPr>
          <w:p w14:paraId="3A871EDF"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10/595-1</w:t>
            </w:r>
          </w:p>
        </w:tc>
        <w:tc>
          <w:tcPr>
            <w:tcW w:w="512" w:type="pct"/>
            <w:tcBorders>
              <w:top w:val="nil"/>
            </w:tcBorders>
            <w:shd w:val="clear" w:color="auto" w:fill="auto"/>
            <w:noWrap/>
            <w:vAlign w:val="bottom"/>
            <w:hideMark/>
          </w:tcPr>
          <w:p w14:paraId="6CB81DA9"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199K-3x402</w:t>
            </w:r>
          </w:p>
        </w:tc>
        <w:tc>
          <w:tcPr>
            <w:tcW w:w="255" w:type="pct"/>
            <w:tcBorders>
              <w:top w:val="nil"/>
            </w:tcBorders>
            <w:shd w:val="clear" w:color="auto" w:fill="auto"/>
            <w:noWrap/>
            <w:vAlign w:val="bottom"/>
            <w:hideMark/>
          </w:tcPr>
          <w:p w14:paraId="6E56D5A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230</w:t>
            </w:r>
          </w:p>
        </w:tc>
        <w:tc>
          <w:tcPr>
            <w:tcW w:w="232" w:type="pct"/>
            <w:tcBorders>
              <w:top w:val="nil"/>
            </w:tcBorders>
            <w:shd w:val="clear" w:color="auto" w:fill="auto"/>
            <w:noWrap/>
            <w:vAlign w:val="bottom"/>
            <w:hideMark/>
          </w:tcPr>
          <w:p w14:paraId="144E574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32</w:t>
            </w:r>
          </w:p>
        </w:tc>
        <w:tc>
          <w:tcPr>
            <w:tcW w:w="239" w:type="pct"/>
            <w:tcBorders>
              <w:top w:val="nil"/>
            </w:tcBorders>
            <w:shd w:val="clear" w:color="auto" w:fill="auto"/>
            <w:noWrap/>
            <w:vAlign w:val="bottom"/>
            <w:hideMark/>
          </w:tcPr>
          <w:p w14:paraId="1C773E4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20" w:type="pct"/>
            <w:tcBorders>
              <w:top w:val="nil"/>
            </w:tcBorders>
            <w:shd w:val="clear" w:color="auto" w:fill="auto"/>
            <w:noWrap/>
            <w:vAlign w:val="bottom"/>
            <w:hideMark/>
          </w:tcPr>
          <w:p w14:paraId="259BCF9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63" w:type="pct"/>
            <w:tcBorders>
              <w:top w:val="nil"/>
            </w:tcBorders>
            <w:shd w:val="clear" w:color="auto" w:fill="auto"/>
            <w:noWrap/>
            <w:vAlign w:val="bottom"/>
            <w:hideMark/>
          </w:tcPr>
          <w:p w14:paraId="6578232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190</w:t>
            </w:r>
          </w:p>
        </w:tc>
        <w:tc>
          <w:tcPr>
            <w:tcW w:w="238" w:type="pct"/>
            <w:tcBorders>
              <w:top w:val="nil"/>
            </w:tcBorders>
            <w:shd w:val="clear" w:color="auto" w:fill="auto"/>
            <w:noWrap/>
            <w:vAlign w:val="bottom"/>
            <w:hideMark/>
          </w:tcPr>
          <w:p w14:paraId="4CEA8C8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w:t>
            </w:r>
          </w:p>
        </w:tc>
        <w:tc>
          <w:tcPr>
            <w:tcW w:w="271" w:type="pct"/>
            <w:tcBorders>
              <w:top w:val="nil"/>
            </w:tcBorders>
            <w:shd w:val="clear" w:color="auto" w:fill="auto"/>
            <w:noWrap/>
            <w:vAlign w:val="bottom"/>
            <w:hideMark/>
          </w:tcPr>
          <w:p w14:paraId="5D1EEC3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47" w:type="pct"/>
            <w:tcBorders>
              <w:top w:val="nil"/>
            </w:tcBorders>
            <w:shd w:val="clear" w:color="auto" w:fill="auto"/>
            <w:noWrap/>
            <w:vAlign w:val="bottom"/>
            <w:hideMark/>
          </w:tcPr>
          <w:p w14:paraId="0657EE0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7652DD9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640C481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463690D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98</w:t>
            </w:r>
          </w:p>
        </w:tc>
        <w:tc>
          <w:tcPr>
            <w:tcW w:w="252" w:type="pct"/>
            <w:tcBorders>
              <w:top w:val="nil"/>
            </w:tcBorders>
            <w:shd w:val="clear" w:color="auto" w:fill="auto"/>
            <w:noWrap/>
            <w:vAlign w:val="bottom"/>
            <w:hideMark/>
          </w:tcPr>
          <w:p w14:paraId="365E826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FFFFFF" w:themeFill="background1"/>
            <w:noWrap/>
            <w:vAlign w:val="bottom"/>
            <w:hideMark/>
          </w:tcPr>
          <w:p w14:paraId="62BEB45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138</w:t>
            </w:r>
          </w:p>
        </w:tc>
        <w:tc>
          <w:tcPr>
            <w:tcW w:w="389" w:type="pct"/>
            <w:tcBorders>
              <w:top w:val="nil"/>
            </w:tcBorders>
            <w:shd w:val="clear" w:color="auto" w:fill="auto"/>
            <w:noWrap/>
            <w:vAlign w:val="bottom"/>
            <w:hideMark/>
          </w:tcPr>
          <w:p w14:paraId="491A3E0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1B3258E6" w14:textId="77777777" w:rsidTr="009D19D4">
        <w:trPr>
          <w:trHeight w:hRule="exact" w:val="229"/>
        </w:trPr>
        <w:tc>
          <w:tcPr>
            <w:tcW w:w="294" w:type="pct"/>
            <w:tcBorders>
              <w:top w:val="nil"/>
            </w:tcBorders>
          </w:tcPr>
          <w:p w14:paraId="0FAE158F"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530" w:type="pct"/>
            <w:tcBorders>
              <w:top w:val="nil"/>
            </w:tcBorders>
            <w:shd w:val="clear" w:color="auto" w:fill="auto"/>
            <w:noWrap/>
            <w:vAlign w:val="bottom"/>
            <w:hideMark/>
          </w:tcPr>
          <w:p w14:paraId="247DBC22"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10/601-2</w:t>
            </w:r>
          </w:p>
        </w:tc>
        <w:tc>
          <w:tcPr>
            <w:tcW w:w="512" w:type="pct"/>
            <w:tcBorders>
              <w:top w:val="nil"/>
            </w:tcBorders>
            <w:shd w:val="clear" w:color="auto" w:fill="auto"/>
            <w:noWrap/>
            <w:vAlign w:val="bottom"/>
            <w:hideMark/>
          </w:tcPr>
          <w:p w14:paraId="06A72C23"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1154K-1x402</w:t>
            </w:r>
          </w:p>
        </w:tc>
        <w:tc>
          <w:tcPr>
            <w:tcW w:w="255" w:type="pct"/>
            <w:tcBorders>
              <w:top w:val="nil"/>
            </w:tcBorders>
            <w:shd w:val="clear" w:color="auto" w:fill="auto"/>
            <w:noWrap/>
            <w:vAlign w:val="bottom"/>
            <w:hideMark/>
          </w:tcPr>
          <w:p w14:paraId="5654EEA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210</w:t>
            </w:r>
          </w:p>
        </w:tc>
        <w:tc>
          <w:tcPr>
            <w:tcW w:w="232" w:type="pct"/>
            <w:tcBorders>
              <w:top w:val="nil"/>
            </w:tcBorders>
            <w:shd w:val="clear" w:color="auto" w:fill="auto"/>
            <w:noWrap/>
            <w:vAlign w:val="bottom"/>
            <w:hideMark/>
          </w:tcPr>
          <w:p w14:paraId="1353DEB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35</w:t>
            </w:r>
          </w:p>
        </w:tc>
        <w:tc>
          <w:tcPr>
            <w:tcW w:w="239" w:type="pct"/>
            <w:tcBorders>
              <w:top w:val="nil"/>
            </w:tcBorders>
            <w:shd w:val="clear" w:color="auto" w:fill="auto"/>
            <w:noWrap/>
            <w:vAlign w:val="bottom"/>
            <w:hideMark/>
          </w:tcPr>
          <w:p w14:paraId="139339B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20" w:type="pct"/>
            <w:tcBorders>
              <w:top w:val="nil"/>
            </w:tcBorders>
            <w:shd w:val="clear" w:color="auto" w:fill="auto"/>
            <w:noWrap/>
            <w:vAlign w:val="bottom"/>
            <w:hideMark/>
          </w:tcPr>
          <w:p w14:paraId="12190BC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65E587E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30</w:t>
            </w:r>
          </w:p>
        </w:tc>
        <w:tc>
          <w:tcPr>
            <w:tcW w:w="238" w:type="pct"/>
            <w:tcBorders>
              <w:top w:val="nil"/>
            </w:tcBorders>
            <w:shd w:val="clear" w:color="auto" w:fill="auto"/>
            <w:noWrap/>
            <w:vAlign w:val="bottom"/>
            <w:hideMark/>
          </w:tcPr>
          <w:p w14:paraId="319C05C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271" w:type="pct"/>
            <w:tcBorders>
              <w:top w:val="nil"/>
            </w:tcBorders>
            <w:shd w:val="clear" w:color="auto" w:fill="auto"/>
            <w:noWrap/>
            <w:vAlign w:val="bottom"/>
            <w:hideMark/>
          </w:tcPr>
          <w:p w14:paraId="49979BF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47" w:type="pct"/>
            <w:tcBorders>
              <w:top w:val="nil"/>
            </w:tcBorders>
            <w:shd w:val="clear" w:color="auto" w:fill="auto"/>
            <w:noWrap/>
            <w:vAlign w:val="bottom"/>
            <w:hideMark/>
          </w:tcPr>
          <w:p w14:paraId="5846E3F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50" w:type="pct"/>
            <w:tcBorders>
              <w:top w:val="nil"/>
            </w:tcBorders>
            <w:shd w:val="clear" w:color="auto" w:fill="auto"/>
            <w:noWrap/>
            <w:vAlign w:val="bottom"/>
            <w:hideMark/>
          </w:tcPr>
          <w:p w14:paraId="32A44C0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w:t>
            </w:r>
          </w:p>
        </w:tc>
        <w:tc>
          <w:tcPr>
            <w:tcW w:w="250" w:type="pct"/>
            <w:tcBorders>
              <w:top w:val="nil"/>
            </w:tcBorders>
            <w:shd w:val="clear" w:color="auto" w:fill="auto"/>
            <w:noWrap/>
            <w:vAlign w:val="bottom"/>
            <w:hideMark/>
          </w:tcPr>
          <w:p w14:paraId="6405857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42DD95F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125</w:t>
            </w:r>
          </w:p>
        </w:tc>
        <w:tc>
          <w:tcPr>
            <w:tcW w:w="252" w:type="pct"/>
            <w:tcBorders>
              <w:top w:val="nil"/>
            </w:tcBorders>
            <w:shd w:val="clear" w:color="auto" w:fill="auto"/>
            <w:noWrap/>
            <w:vAlign w:val="bottom"/>
            <w:hideMark/>
          </w:tcPr>
          <w:p w14:paraId="49CF3B5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272" w:type="pct"/>
            <w:tcBorders>
              <w:top w:val="nil"/>
            </w:tcBorders>
            <w:shd w:val="clear" w:color="auto" w:fill="auto"/>
            <w:noWrap/>
            <w:vAlign w:val="bottom"/>
            <w:hideMark/>
          </w:tcPr>
          <w:p w14:paraId="2E242FD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133</w:t>
            </w:r>
          </w:p>
        </w:tc>
        <w:tc>
          <w:tcPr>
            <w:tcW w:w="389" w:type="pct"/>
            <w:tcBorders>
              <w:top w:val="nil"/>
            </w:tcBorders>
            <w:shd w:val="clear" w:color="auto" w:fill="auto"/>
            <w:noWrap/>
            <w:vAlign w:val="bottom"/>
            <w:hideMark/>
          </w:tcPr>
          <w:p w14:paraId="3D4BACD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7890FBBE" w14:textId="77777777" w:rsidTr="009D19D4">
        <w:trPr>
          <w:trHeight w:hRule="exact" w:val="229"/>
        </w:trPr>
        <w:tc>
          <w:tcPr>
            <w:tcW w:w="294" w:type="pct"/>
            <w:tcBorders>
              <w:top w:val="nil"/>
            </w:tcBorders>
          </w:tcPr>
          <w:p w14:paraId="75892A25"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530" w:type="pct"/>
            <w:tcBorders>
              <w:top w:val="nil"/>
            </w:tcBorders>
            <w:shd w:val="clear" w:color="auto" w:fill="auto"/>
            <w:noWrap/>
            <w:vAlign w:val="bottom"/>
            <w:hideMark/>
          </w:tcPr>
          <w:p w14:paraId="2A22CF4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10/601-5</w:t>
            </w:r>
          </w:p>
        </w:tc>
        <w:tc>
          <w:tcPr>
            <w:tcW w:w="512" w:type="pct"/>
            <w:tcBorders>
              <w:top w:val="nil"/>
            </w:tcBorders>
            <w:shd w:val="clear" w:color="auto" w:fill="auto"/>
            <w:noWrap/>
            <w:vAlign w:val="bottom"/>
            <w:hideMark/>
          </w:tcPr>
          <w:p w14:paraId="147741D9"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1154K-1x402</w:t>
            </w:r>
          </w:p>
        </w:tc>
        <w:tc>
          <w:tcPr>
            <w:tcW w:w="255" w:type="pct"/>
            <w:tcBorders>
              <w:top w:val="nil"/>
            </w:tcBorders>
            <w:shd w:val="clear" w:color="auto" w:fill="auto"/>
            <w:noWrap/>
            <w:vAlign w:val="bottom"/>
            <w:hideMark/>
          </w:tcPr>
          <w:p w14:paraId="3E25CDE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204</w:t>
            </w:r>
          </w:p>
        </w:tc>
        <w:tc>
          <w:tcPr>
            <w:tcW w:w="232" w:type="pct"/>
            <w:tcBorders>
              <w:top w:val="nil"/>
            </w:tcBorders>
            <w:shd w:val="clear" w:color="auto" w:fill="auto"/>
            <w:noWrap/>
            <w:vAlign w:val="bottom"/>
            <w:hideMark/>
          </w:tcPr>
          <w:p w14:paraId="4B58762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w:t>
            </w:r>
          </w:p>
        </w:tc>
        <w:tc>
          <w:tcPr>
            <w:tcW w:w="239" w:type="pct"/>
            <w:tcBorders>
              <w:top w:val="nil"/>
            </w:tcBorders>
            <w:shd w:val="clear" w:color="auto" w:fill="auto"/>
            <w:noWrap/>
            <w:vAlign w:val="bottom"/>
            <w:hideMark/>
          </w:tcPr>
          <w:p w14:paraId="1BBA67B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20" w:type="pct"/>
            <w:tcBorders>
              <w:top w:val="nil"/>
            </w:tcBorders>
            <w:shd w:val="clear" w:color="auto" w:fill="auto"/>
            <w:noWrap/>
            <w:vAlign w:val="bottom"/>
            <w:hideMark/>
          </w:tcPr>
          <w:p w14:paraId="592A1A1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3F36F3AA" w14:textId="02AFFAA2"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38" w:type="pct"/>
            <w:tcBorders>
              <w:top w:val="nil"/>
            </w:tcBorders>
            <w:shd w:val="clear" w:color="auto" w:fill="auto"/>
            <w:noWrap/>
            <w:vAlign w:val="bottom"/>
            <w:hideMark/>
          </w:tcPr>
          <w:p w14:paraId="3A2E936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1" w:type="pct"/>
            <w:tcBorders>
              <w:top w:val="nil"/>
            </w:tcBorders>
            <w:shd w:val="clear" w:color="auto" w:fill="auto"/>
            <w:noWrap/>
            <w:vAlign w:val="bottom"/>
            <w:hideMark/>
          </w:tcPr>
          <w:p w14:paraId="27D9BDA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47" w:type="pct"/>
            <w:tcBorders>
              <w:top w:val="nil"/>
            </w:tcBorders>
            <w:shd w:val="clear" w:color="auto" w:fill="auto"/>
            <w:noWrap/>
            <w:vAlign w:val="bottom"/>
            <w:hideMark/>
          </w:tcPr>
          <w:p w14:paraId="674E2E7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3D5AB52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5BE3512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86" w:type="pct"/>
            <w:tcBorders>
              <w:top w:val="nil"/>
            </w:tcBorders>
            <w:shd w:val="clear" w:color="auto" w:fill="auto"/>
            <w:noWrap/>
            <w:vAlign w:val="bottom"/>
            <w:hideMark/>
          </w:tcPr>
          <w:p w14:paraId="3AAE59A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89</w:t>
            </w:r>
          </w:p>
        </w:tc>
        <w:tc>
          <w:tcPr>
            <w:tcW w:w="252" w:type="pct"/>
            <w:tcBorders>
              <w:top w:val="nil"/>
            </w:tcBorders>
            <w:shd w:val="clear" w:color="auto" w:fill="auto"/>
            <w:noWrap/>
            <w:vAlign w:val="bottom"/>
            <w:hideMark/>
          </w:tcPr>
          <w:p w14:paraId="4DB1625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w:t>
            </w:r>
          </w:p>
        </w:tc>
        <w:tc>
          <w:tcPr>
            <w:tcW w:w="272" w:type="pct"/>
            <w:tcBorders>
              <w:top w:val="nil"/>
            </w:tcBorders>
            <w:shd w:val="clear" w:color="auto" w:fill="auto"/>
            <w:noWrap/>
            <w:vAlign w:val="bottom"/>
            <w:hideMark/>
          </w:tcPr>
          <w:p w14:paraId="29173A57" w14:textId="0BB76CDE"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389" w:type="pct"/>
            <w:tcBorders>
              <w:top w:val="nil"/>
            </w:tcBorders>
            <w:shd w:val="clear" w:color="auto" w:fill="auto"/>
            <w:noWrap/>
            <w:vAlign w:val="bottom"/>
            <w:hideMark/>
          </w:tcPr>
          <w:p w14:paraId="7B25EA0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21551977" w14:textId="77777777" w:rsidTr="009D19D4">
        <w:trPr>
          <w:trHeight w:hRule="exact" w:val="229"/>
        </w:trPr>
        <w:tc>
          <w:tcPr>
            <w:tcW w:w="294" w:type="pct"/>
            <w:tcBorders>
              <w:top w:val="nil"/>
            </w:tcBorders>
          </w:tcPr>
          <w:p w14:paraId="6D168E00"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530" w:type="pct"/>
            <w:tcBorders>
              <w:top w:val="nil"/>
            </w:tcBorders>
            <w:shd w:val="clear" w:color="auto" w:fill="auto"/>
            <w:noWrap/>
            <w:vAlign w:val="bottom"/>
            <w:hideMark/>
          </w:tcPr>
          <w:p w14:paraId="15527816"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10/601-7</w:t>
            </w:r>
          </w:p>
        </w:tc>
        <w:tc>
          <w:tcPr>
            <w:tcW w:w="512" w:type="pct"/>
            <w:tcBorders>
              <w:top w:val="nil"/>
            </w:tcBorders>
            <w:shd w:val="clear" w:color="auto" w:fill="auto"/>
            <w:noWrap/>
            <w:vAlign w:val="bottom"/>
            <w:hideMark/>
          </w:tcPr>
          <w:p w14:paraId="17D58EA1"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1154K-1x402</w:t>
            </w:r>
          </w:p>
        </w:tc>
        <w:tc>
          <w:tcPr>
            <w:tcW w:w="255" w:type="pct"/>
            <w:tcBorders>
              <w:top w:val="nil"/>
            </w:tcBorders>
            <w:shd w:val="clear" w:color="auto" w:fill="auto"/>
            <w:noWrap/>
            <w:vAlign w:val="bottom"/>
            <w:hideMark/>
          </w:tcPr>
          <w:p w14:paraId="76CD778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210</w:t>
            </w:r>
          </w:p>
        </w:tc>
        <w:tc>
          <w:tcPr>
            <w:tcW w:w="232" w:type="pct"/>
            <w:tcBorders>
              <w:top w:val="nil"/>
            </w:tcBorders>
            <w:shd w:val="clear" w:color="auto" w:fill="auto"/>
            <w:noWrap/>
            <w:vAlign w:val="bottom"/>
            <w:hideMark/>
          </w:tcPr>
          <w:p w14:paraId="436F42F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49</w:t>
            </w:r>
          </w:p>
        </w:tc>
        <w:tc>
          <w:tcPr>
            <w:tcW w:w="239" w:type="pct"/>
            <w:tcBorders>
              <w:top w:val="nil"/>
            </w:tcBorders>
            <w:shd w:val="clear" w:color="auto" w:fill="auto"/>
            <w:noWrap/>
            <w:vAlign w:val="bottom"/>
            <w:hideMark/>
          </w:tcPr>
          <w:p w14:paraId="1E69F91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20" w:type="pct"/>
            <w:tcBorders>
              <w:top w:val="nil"/>
            </w:tcBorders>
            <w:shd w:val="clear" w:color="auto" w:fill="auto"/>
            <w:noWrap/>
            <w:vAlign w:val="bottom"/>
            <w:hideMark/>
          </w:tcPr>
          <w:p w14:paraId="6285D9F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63" w:type="pct"/>
            <w:tcBorders>
              <w:top w:val="nil"/>
            </w:tcBorders>
            <w:shd w:val="clear" w:color="auto" w:fill="auto"/>
            <w:noWrap/>
            <w:vAlign w:val="bottom"/>
            <w:hideMark/>
          </w:tcPr>
          <w:p w14:paraId="4408E20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150</w:t>
            </w:r>
          </w:p>
        </w:tc>
        <w:tc>
          <w:tcPr>
            <w:tcW w:w="238" w:type="pct"/>
            <w:tcBorders>
              <w:top w:val="nil"/>
            </w:tcBorders>
            <w:shd w:val="clear" w:color="auto" w:fill="auto"/>
            <w:noWrap/>
            <w:vAlign w:val="bottom"/>
            <w:hideMark/>
          </w:tcPr>
          <w:p w14:paraId="23D410F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71" w:type="pct"/>
            <w:tcBorders>
              <w:top w:val="nil"/>
            </w:tcBorders>
            <w:shd w:val="clear" w:color="auto" w:fill="auto"/>
            <w:noWrap/>
            <w:vAlign w:val="bottom"/>
            <w:hideMark/>
          </w:tcPr>
          <w:p w14:paraId="199AC4B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47" w:type="pct"/>
            <w:tcBorders>
              <w:top w:val="nil"/>
            </w:tcBorders>
            <w:shd w:val="clear" w:color="auto" w:fill="auto"/>
            <w:noWrap/>
            <w:vAlign w:val="bottom"/>
            <w:hideMark/>
          </w:tcPr>
          <w:p w14:paraId="61789DA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6B450A5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50" w:type="pct"/>
            <w:tcBorders>
              <w:top w:val="nil"/>
            </w:tcBorders>
            <w:shd w:val="clear" w:color="auto" w:fill="auto"/>
            <w:noWrap/>
            <w:vAlign w:val="bottom"/>
            <w:hideMark/>
          </w:tcPr>
          <w:p w14:paraId="52A9F94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5DCC0A0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98</w:t>
            </w:r>
          </w:p>
        </w:tc>
        <w:tc>
          <w:tcPr>
            <w:tcW w:w="252" w:type="pct"/>
            <w:tcBorders>
              <w:top w:val="nil"/>
            </w:tcBorders>
            <w:shd w:val="clear" w:color="auto" w:fill="auto"/>
            <w:noWrap/>
            <w:vAlign w:val="bottom"/>
            <w:hideMark/>
          </w:tcPr>
          <w:p w14:paraId="77AA93F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65FABB7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175</w:t>
            </w:r>
          </w:p>
        </w:tc>
        <w:tc>
          <w:tcPr>
            <w:tcW w:w="389" w:type="pct"/>
            <w:tcBorders>
              <w:top w:val="nil"/>
            </w:tcBorders>
            <w:shd w:val="clear" w:color="auto" w:fill="auto"/>
            <w:noWrap/>
            <w:vAlign w:val="bottom"/>
            <w:hideMark/>
          </w:tcPr>
          <w:p w14:paraId="5EF6137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6FC2920F" w14:textId="77777777" w:rsidTr="009D19D4">
        <w:trPr>
          <w:trHeight w:hRule="exact" w:val="229"/>
        </w:trPr>
        <w:tc>
          <w:tcPr>
            <w:tcW w:w="294" w:type="pct"/>
            <w:tcBorders>
              <w:top w:val="nil"/>
            </w:tcBorders>
          </w:tcPr>
          <w:p w14:paraId="58BEB947"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w:t>
            </w:r>
          </w:p>
        </w:tc>
        <w:tc>
          <w:tcPr>
            <w:tcW w:w="530" w:type="pct"/>
            <w:tcBorders>
              <w:top w:val="nil"/>
            </w:tcBorders>
            <w:shd w:val="clear" w:color="auto" w:fill="auto"/>
            <w:noWrap/>
            <w:vAlign w:val="bottom"/>
            <w:hideMark/>
          </w:tcPr>
          <w:p w14:paraId="27D6CAD6"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10/669-24</w:t>
            </w:r>
          </w:p>
        </w:tc>
        <w:tc>
          <w:tcPr>
            <w:tcW w:w="512" w:type="pct"/>
            <w:tcBorders>
              <w:top w:val="nil"/>
            </w:tcBorders>
            <w:shd w:val="clear" w:color="auto" w:fill="auto"/>
            <w:noWrap/>
            <w:vAlign w:val="bottom"/>
            <w:hideMark/>
          </w:tcPr>
          <w:p w14:paraId="763038C0"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1411K-1x402</w:t>
            </w:r>
          </w:p>
        </w:tc>
        <w:tc>
          <w:tcPr>
            <w:tcW w:w="255" w:type="pct"/>
            <w:tcBorders>
              <w:top w:val="nil"/>
            </w:tcBorders>
            <w:shd w:val="clear" w:color="auto" w:fill="auto"/>
            <w:noWrap/>
            <w:vAlign w:val="bottom"/>
            <w:hideMark/>
          </w:tcPr>
          <w:p w14:paraId="32FE02C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200</w:t>
            </w:r>
          </w:p>
        </w:tc>
        <w:tc>
          <w:tcPr>
            <w:tcW w:w="232" w:type="pct"/>
            <w:tcBorders>
              <w:top w:val="nil"/>
            </w:tcBorders>
            <w:shd w:val="clear" w:color="auto" w:fill="auto"/>
            <w:noWrap/>
            <w:vAlign w:val="bottom"/>
            <w:hideMark/>
          </w:tcPr>
          <w:p w14:paraId="55BC7A4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w:t>
            </w:r>
          </w:p>
        </w:tc>
        <w:tc>
          <w:tcPr>
            <w:tcW w:w="239" w:type="pct"/>
            <w:tcBorders>
              <w:top w:val="nil"/>
            </w:tcBorders>
            <w:shd w:val="clear" w:color="auto" w:fill="auto"/>
            <w:noWrap/>
            <w:vAlign w:val="bottom"/>
            <w:hideMark/>
          </w:tcPr>
          <w:p w14:paraId="3AAB0F2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20" w:type="pct"/>
            <w:tcBorders>
              <w:top w:val="nil"/>
            </w:tcBorders>
            <w:shd w:val="clear" w:color="auto" w:fill="auto"/>
            <w:noWrap/>
            <w:vAlign w:val="bottom"/>
            <w:hideMark/>
          </w:tcPr>
          <w:p w14:paraId="4F70B7C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63" w:type="pct"/>
            <w:tcBorders>
              <w:top w:val="nil"/>
            </w:tcBorders>
            <w:shd w:val="clear" w:color="auto" w:fill="auto"/>
            <w:noWrap/>
            <w:vAlign w:val="bottom"/>
            <w:hideMark/>
          </w:tcPr>
          <w:p w14:paraId="32468BF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170</w:t>
            </w:r>
          </w:p>
        </w:tc>
        <w:tc>
          <w:tcPr>
            <w:tcW w:w="238" w:type="pct"/>
            <w:tcBorders>
              <w:top w:val="nil"/>
            </w:tcBorders>
            <w:shd w:val="clear" w:color="auto" w:fill="auto"/>
            <w:noWrap/>
            <w:vAlign w:val="bottom"/>
            <w:hideMark/>
          </w:tcPr>
          <w:p w14:paraId="577400D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71" w:type="pct"/>
            <w:tcBorders>
              <w:top w:val="nil"/>
            </w:tcBorders>
            <w:shd w:val="clear" w:color="auto" w:fill="auto"/>
            <w:noWrap/>
            <w:vAlign w:val="bottom"/>
            <w:hideMark/>
          </w:tcPr>
          <w:p w14:paraId="1851BD0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47" w:type="pct"/>
            <w:tcBorders>
              <w:top w:val="nil"/>
            </w:tcBorders>
            <w:shd w:val="clear" w:color="auto" w:fill="auto"/>
            <w:noWrap/>
            <w:vAlign w:val="bottom"/>
            <w:hideMark/>
          </w:tcPr>
          <w:p w14:paraId="12CCBB5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50" w:type="pct"/>
            <w:tcBorders>
              <w:top w:val="nil"/>
            </w:tcBorders>
            <w:shd w:val="clear" w:color="auto" w:fill="auto"/>
            <w:noWrap/>
            <w:vAlign w:val="bottom"/>
            <w:hideMark/>
          </w:tcPr>
          <w:p w14:paraId="533BA24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50" w:type="pct"/>
            <w:tcBorders>
              <w:top w:val="nil"/>
            </w:tcBorders>
            <w:shd w:val="clear" w:color="auto" w:fill="auto"/>
            <w:noWrap/>
            <w:vAlign w:val="bottom"/>
            <w:hideMark/>
          </w:tcPr>
          <w:p w14:paraId="31CCE43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1C5CFAB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48</w:t>
            </w:r>
          </w:p>
        </w:tc>
        <w:tc>
          <w:tcPr>
            <w:tcW w:w="252" w:type="pct"/>
            <w:tcBorders>
              <w:top w:val="nil"/>
            </w:tcBorders>
            <w:shd w:val="clear" w:color="auto" w:fill="auto"/>
            <w:noWrap/>
            <w:vAlign w:val="bottom"/>
            <w:hideMark/>
          </w:tcPr>
          <w:p w14:paraId="3609F57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371A098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175</w:t>
            </w:r>
          </w:p>
        </w:tc>
        <w:tc>
          <w:tcPr>
            <w:tcW w:w="389" w:type="pct"/>
            <w:tcBorders>
              <w:top w:val="nil"/>
            </w:tcBorders>
            <w:shd w:val="clear" w:color="auto" w:fill="auto"/>
            <w:noWrap/>
            <w:vAlign w:val="bottom"/>
            <w:hideMark/>
          </w:tcPr>
          <w:p w14:paraId="7CEB73B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06A91E3E" w14:textId="77777777" w:rsidTr="009D19D4">
        <w:trPr>
          <w:trHeight w:hRule="exact" w:val="229"/>
        </w:trPr>
        <w:tc>
          <w:tcPr>
            <w:tcW w:w="294" w:type="pct"/>
            <w:tcBorders>
              <w:top w:val="nil"/>
            </w:tcBorders>
          </w:tcPr>
          <w:p w14:paraId="166A493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w:t>
            </w:r>
          </w:p>
        </w:tc>
        <w:tc>
          <w:tcPr>
            <w:tcW w:w="530" w:type="pct"/>
            <w:tcBorders>
              <w:top w:val="nil"/>
            </w:tcBorders>
            <w:shd w:val="clear" w:color="auto" w:fill="auto"/>
            <w:noWrap/>
            <w:vAlign w:val="bottom"/>
            <w:hideMark/>
          </w:tcPr>
          <w:p w14:paraId="06871E32"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10/669-38</w:t>
            </w:r>
          </w:p>
        </w:tc>
        <w:tc>
          <w:tcPr>
            <w:tcW w:w="512" w:type="pct"/>
            <w:tcBorders>
              <w:top w:val="nil"/>
            </w:tcBorders>
            <w:shd w:val="clear" w:color="auto" w:fill="auto"/>
            <w:noWrap/>
            <w:vAlign w:val="bottom"/>
            <w:hideMark/>
          </w:tcPr>
          <w:p w14:paraId="089E1086"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1411K-1x402</w:t>
            </w:r>
          </w:p>
        </w:tc>
        <w:tc>
          <w:tcPr>
            <w:tcW w:w="255" w:type="pct"/>
            <w:tcBorders>
              <w:top w:val="nil"/>
            </w:tcBorders>
            <w:shd w:val="clear" w:color="auto" w:fill="auto"/>
            <w:noWrap/>
            <w:vAlign w:val="bottom"/>
            <w:hideMark/>
          </w:tcPr>
          <w:p w14:paraId="32ECAC8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210</w:t>
            </w:r>
          </w:p>
        </w:tc>
        <w:tc>
          <w:tcPr>
            <w:tcW w:w="232" w:type="pct"/>
            <w:tcBorders>
              <w:top w:val="nil"/>
            </w:tcBorders>
            <w:shd w:val="clear" w:color="auto" w:fill="auto"/>
            <w:noWrap/>
            <w:vAlign w:val="bottom"/>
            <w:hideMark/>
          </w:tcPr>
          <w:p w14:paraId="3CA3E50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39</w:t>
            </w:r>
          </w:p>
        </w:tc>
        <w:tc>
          <w:tcPr>
            <w:tcW w:w="239" w:type="pct"/>
            <w:tcBorders>
              <w:top w:val="nil"/>
            </w:tcBorders>
            <w:shd w:val="clear" w:color="auto" w:fill="auto"/>
            <w:noWrap/>
            <w:vAlign w:val="bottom"/>
            <w:hideMark/>
          </w:tcPr>
          <w:p w14:paraId="76960E8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20" w:type="pct"/>
            <w:tcBorders>
              <w:top w:val="nil"/>
            </w:tcBorders>
            <w:shd w:val="clear" w:color="auto" w:fill="auto"/>
            <w:noWrap/>
            <w:vAlign w:val="bottom"/>
            <w:hideMark/>
          </w:tcPr>
          <w:p w14:paraId="75B8AB8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63" w:type="pct"/>
            <w:tcBorders>
              <w:top w:val="nil"/>
            </w:tcBorders>
            <w:shd w:val="clear" w:color="auto" w:fill="auto"/>
            <w:noWrap/>
            <w:vAlign w:val="bottom"/>
            <w:hideMark/>
          </w:tcPr>
          <w:p w14:paraId="489973B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160</w:t>
            </w:r>
          </w:p>
        </w:tc>
        <w:tc>
          <w:tcPr>
            <w:tcW w:w="238" w:type="pct"/>
            <w:tcBorders>
              <w:top w:val="nil"/>
            </w:tcBorders>
            <w:shd w:val="clear" w:color="auto" w:fill="auto"/>
            <w:noWrap/>
            <w:vAlign w:val="bottom"/>
            <w:hideMark/>
          </w:tcPr>
          <w:p w14:paraId="41F948A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71" w:type="pct"/>
            <w:tcBorders>
              <w:top w:val="nil"/>
            </w:tcBorders>
            <w:shd w:val="clear" w:color="auto" w:fill="auto"/>
            <w:noWrap/>
            <w:vAlign w:val="bottom"/>
            <w:hideMark/>
          </w:tcPr>
          <w:p w14:paraId="13656E0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47" w:type="pct"/>
            <w:tcBorders>
              <w:top w:val="nil"/>
            </w:tcBorders>
            <w:shd w:val="clear" w:color="auto" w:fill="auto"/>
            <w:noWrap/>
            <w:vAlign w:val="bottom"/>
            <w:hideMark/>
          </w:tcPr>
          <w:p w14:paraId="353B25A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50" w:type="pct"/>
            <w:tcBorders>
              <w:top w:val="nil"/>
            </w:tcBorders>
            <w:shd w:val="clear" w:color="auto" w:fill="auto"/>
            <w:noWrap/>
            <w:vAlign w:val="bottom"/>
            <w:hideMark/>
          </w:tcPr>
          <w:p w14:paraId="3920AEC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35DE78E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32D07FD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88</w:t>
            </w:r>
          </w:p>
        </w:tc>
        <w:tc>
          <w:tcPr>
            <w:tcW w:w="252" w:type="pct"/>
            <w:tcBorders>
              <w:top w:val="nil"/>
            </w:tcBorders>
            <w:shd w:val="clear" w:color="auto" w:fill="auto"/>
            <w:noWrap/>
            <w:vAlign w:val="bottom"/>
            <w:hideMark/>
          </w:tcPr>
          <w:p w14:paraId="03C46F9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w:t>
            </w:r>
          </w:p>
        </w:tc>
        <w:tc>
          <w:tcPr>
            <w:tcW w:w="272" w:type="pct"/>
            <w:tcBorders>
              <w:top w:val="nil"/>
            </w:tcBorders>
            <w:shd w:val="clear" w:color="auto" w:fill="auto"/>
            <w:noWrap/>
            <w:vAlign w:val="bottom"/>
            <w:hideMark/>
          </w:tcPr>
          <w:p w14:paraId="21F98E3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168</w:t>
            </w:r>
          </w:p>
        </w:tc>
        <w:tc>
          <w:tcPr>
            <w:tcW w:w="389" w:type="pct"/>
            <w:tcBorders>
              <w:top w:val="nil"/>
            </w:tcBorders>
            <w:shd w:val="clear" w:color="auto" w:fill="auto"/>
            <w:noWrap/>
            <w:vAlign w:val="bottom"/>
            <w:hideMark/>
          </w:tcPr>
          <w:p w14:paraId="7DD244D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4772D489" w14:textId="77777777" w:rsidTr="009D19D4">
        <w:trPr>
          <w:trHeight w:hRule="exact" w:val="229"/>
        </w:trPr>
        <w:tc>
          <w:tcPr>
            <w:tcW w:w="294" w:type="pct"/>
            <w:tcBorders>
              <w:top w:val="nil"/>
            </w:tcBorders>
          </w:tcPr>
          <w:p w14:paraId="20F9F456"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w:t>
            </w:r>
          </w:p>
        </w:tc>
        <w:tc>
          <w:tcPr>
            <w:tcW w:w="530" w:type="pct"/>
            <w:tcBorders>
              <w:top w:val="nil"/>
            </w:tcBorders>
            <w:shd w:val="clear" w:color="auto" w:fill="auto"/>
            <w:noWrap/>
            <w:vAlign w:val="bottom"/>
            <w:hideMark/>
          </w:tcPr>
          <w:p w14:paraId="301F497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10/669-5</w:t>
            </w:r>
          </w:p>
        </w:tc>
        <w:tc>
          <w:tcPr>
            <w:tcW w:w="512" w:type="pct"/>
            <w:tcBorders>
              <w:top w:val="nil"/>
            </w:tcBorders>
            <w:shd w:val="clear" w:color="auto" w:fill="auto"/>
            <w:noWrap/>
            <w:vAlign w:val="bottom"/>
            <w:hideMark/>
          </w:tcPr>
          <w:p w14:paraId="3B52BD0A"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1411K-1x402</w:t>
            </w:r>
          </w:p>
        </w:tc>
        <w:tc>
          <w:tcPr>
            <w:tcW w:w="255" w:type="pct"/>
            <w:tcBorders>
              <w:top w:val="nil"/>
            </w:tcBorders>
            <w:shd w:val="clear" w:color="auto" w:fill="auto"/>
            <w:noWrap/>
            <w:vAlign w:val="bottom"/>
            <w:hideMark/>
          </w:tcPr>
          <w:p w14:paraId="702AFBC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210</w:t>
            </w:r>
          </w:p>
        </w:tc>
        <w:tc>
          <w:tcPr>
            <w:tcW w:w="232" w:type="pct"/>
            <w:tcBorders>
              <w:top w:val="nil"/>
            </w:tcBorders>
            <w:shd w:val="clear" w:color="auto" w:fill="auto"/>
            <w:noWrap/>
            <w:vAlign w:val="bottom"/>
            <w:hideMark/>
          </w:tcPr>
          <w:p w14:paraId="3C0AD92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43</w:t>
            </w:r>
          </w:p>
        </w:tc>
        <w:tc>
          <w:tcPr>
            <w:tcW w:w="239" w:type="pct"/>
            <w:tcBorders>
              <w:top w:val="nil"/>
            </w:tcBorders>
            <w:shd w:val="clear" w:color="auto" w:fill="auto"/>
            <w:noWrap/>
            <w:vAlign w:val="bottom"/>
            <w:hideMark/>
          </w:tcPr>
          <w:p w14:paraId="073902B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w:t>
            </w:r>
          </w:p>
        </w:tc>
        <w:tc>
          <w:tcPr>
            <w:tcW w:w="220" w:type="pct"/>
            <w:tcBorders>
              <w:top w:val="nil"/>
            </w:tcBorders>
            <w:shd w:val="clear" w:color="auto" w:fill="auto"/>
            <w:noWrap/>
            <w:vAlign w:val="bottom"/>
            <w:hideMark/>
          </w:tcPr>
          <w:p w14:paraId="3128CDC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63" w:type="pct"/>
            <w:tcBorders>
              <w:top w:val="nil"/>
            </w:tcBorders>
            <w:shd w:val="clear" w:color="auto" w:fill="auto"/>
            <w:noWrap/>
            <w:vAlign w:val="bottom"/>
            <w:hideMark/>
          </w:tcPr>
          <w:p w14:paraId="056B8C8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160</w:t>
            </w:r>
          </w:p>
        </w:tc>
        <w:tc>
          <w:tcPr>
            <w:tcW w:w="238" w:type="pct"/>
            <w:tcBorders>
              <w:top w:val="nil"/>
            </w:tcBorders>
            <w:shd w:val="clear" w:color="auto" w:fill="auto"/>
            <w:noWrap/>
            <w:vAlign w:val="bottom"/>
            <w:hideMark/>
          </w:tcPr>
          <w:p w14:paraId="09FB288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71" w:type="pct"/>
            <w:tcBorders>
              <w:top w:val="nil"/>
            </w:tcBorders>
            <w:shd w:val="clear" w:color="auto" w:fill="auto"/>
            <w:noWrap/>
            <w:vAlign w:val="bottom"/>
            <w:hideMark/>
          </w:tcPr>
          <w:p w14:paraId="034F9FB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47" w:type="pct"/>
            <w:tcBorders>
              <w:top w:val="nil"/>
            </w:tcBorders>
            <w:shd w:val="clear" w:color="auto" w:fill="auto"/>
            <w:noWrap/>
            <w:vAlign w:val="bottom"/>
            <w:hideMark/>
          </w:tcPr>
          <w:p w14:paraId="20ADDD1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490746A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372F0F6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236D960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108</w:t>
            </w:r>
          </w:p>
        </w:tc>
        <w:tc>
          <w:tcPr>
            <w:tcW w:w="252" w:type="pct"/>
            <w:tcBorders>
              <w:top w:val="nil"/>
            </w:tcBorders>
            <w:shd w:val="clear" w:color="auto" w:fill="auto"/>
            <w:noWrap/>
            <w:vAlign w:val="bottom"/>
            <w:hideMark/>
          </w:tcPr>
          <w:p w14:paraId="3E20DD8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272" w:type="pct"/>
            <w:tcBorders>
              <w:top w:val="nil"/>
            </w:tcBorders>
            <w:shd w:val="clear" w:color="auto" w:fill="auto"/>
            <w:noWrap/>
            <w:vAlign w:val="bottom"/>
            <w:hideMark/>
          </w:tcPr>
          <w:p w14:paraId="0DDEBE1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175</w:t>
            </w:r>
          </w:p>
        </w:tc>
        <w:tc>
          <w:tcPr>
            <w:tcW w:w="389" w:type="pct"/>
            <w:tcBorders>
              <w:top w:val="nil"/>
            </w:tcBorders>
            <w:shd w:val="clear" w:color="auto" w:fill="auto"/>
            <w:noWrap/>
            <w:vAlign w:val="bottom"/>
            <w:hideMark/>
          </w:tcPr>
          <w:p w14:paraId="352E2CA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79C49E87" w14:textId="77777777" w:rsidTr="009D19D4">
        <w:trPr>
          <w:trHeight w:hRule="exact" w:val="229"/>
        </w:trPr>
        <w:tc>
          <w:tcPr>
            <w:tcW w:w="294" w:type="pct"/>
            <w:tcBorders>
              <w:top w:val="nil"/>
            </w:tcBorders>
          </w:tcPr>
          <w:p w14:paraId="1B50608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18</w:t>
            </w:r>
          </w:p>
        </w:tc>
        <w:tc>
          <w:tcPr>
            <w:tcW w:w="530" w:type="pct"/>
            <w:tcBorders>
              <w:top w:val="nil"/>
            </w:tcBorders>
            <w:shd w:val="clear" w:color="auto" w:fill="auto"/>
            <w:noWrap/>
            <w:vAlign w:val="bottom"/>
            <w:hideMark/>
          </w:tcPr>
          <w:p w14:paraId="75936C23"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10/669-62</w:t>
            </w:r>
          </w:p>
        </w:tc>
        <w:tc>
          <w:tcPr>
            <w:tcW w:w="512" w:type="pct"/>
            <w:tcBorders>
              <w:top w:val="nil"/>
            </w:tcBorders>
            <w:shd w:val="clear" w:color="auto" w:fill="auto"/>
            <w:noWrap/>
            <w:vAlign w:val="bottom"/>
            <w:hideMark/>
          </w:tcPr>
          <w:p w14:paraId="33A85FC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1411K-1x402</w:t>
            </w:r>
          </w:p>
        </w:tc>
        <w:tc>
          <w:tcPr>
            <w:tcW w:w="255" w:type="pct"/>
            <w:tcBorders>
              <w:top w:val="nil"/>
            </w:tcBorders>
            <w:shd w:val="clear" w:color="auto" w:fill="auto"/>
            <w:noWrap/>
            <w:vAlign w:val="bottom"/>
            <w:hideMark/>
          </w:tcPr>
          <w:p w14:paraId="5D6FC9E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250</w:t>
            </w:r>
          </w:p>
        </w:tc>
        <w:tc>
          <w:tcPr>
            <w:tcW w:w="232" w:type="pct"/>
            <w:tcBorders>
              <w:top w:val="nil"/>
            </w:tcBorders>
            <w:shd w:val="clear" w:color="auto" w:fill="auto"/>
            <w:noWrap/>
            <w:vAlign w:val="bottom"/>
            <w:hideMark/>
          </w:tcPr>
          <w:p w14:paraId="24A2B1D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44</w:t>
            </w:r>
          </w:p>
        </w:tc>
        <w:tc>
          <w:tcPr>
            <w:tcW w:w="239" w:type="pct"/>
            <w:tcBorders>
              <w:top w:val="nil"/>
            </w:tcBorders>
            <w:shd w:val="clear" w:color="auto" w:fill="auto"/>
            <w:noWrap/>
            <w:vAlign w:val="bottom"/>
            <w:hideMark/>
          </w:tcPr>
          <w:p w14:paraId="108D3AA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20" w:type="pct"/>
            <w:tcBorders>
              <w:top w:val="nil"/>
            </w:tcBorders>
            <w:shd w:val="clear" w:color="auto" w:fill="auto"/>
            <w:noWrap/>
            <w:vAlign w:val="bottom"/>
            <w:hideMark/>
          </w:tcPr>
          <w:p w14:paraId="1510FA2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63" w:type="pct"/>
            <w:tcBorders>
              <w:top w:val="nil"/>
            </w:tcBorders>
            <w:shd w:val="clear" w:color="auto" w:fill="auto"/>
            <w:noWrap/>
            <w:vAlign w:val="bottom"/>
            <w:hideMark/>
          </w:tcPr>
          <w:p w14:paraId="475A8FC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150</w:t>
            </w:r>
          </w:p>
        </w:tc>
        <w:tc>
          <w:tcPr>
            <w:tcW w:w="238" w:type="pct"/>
            <w:tcBorders>
              <w:top w:val="nil"/>
            </w:tcBorders>
            <w:shd w:val="clear" w:color="auto" w:fill="auto"/>
            <w:noWrap/>
            <w:vAlign w:val="bottom"/>
            <w:hideMark/>
          </w:tcPr>
          <w:p w14:paraId="784B842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71" w:type="pct"/>
            <w:tcBorders>
              <w:top w:val="nil"/>
            </w:tcBorders>
            <w:shd w:val="clear" w:color="auto" w:fill="auto"/>
            <w:noWrap/>
            <w:vAlign w:val="bottom"/>
            <w:hideMark/>
          </w:tcPr>
          <w:p w14:paraId="041B01A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47" w:type="pct"/>
            <w:tcBorders>
              <w:top w:val="nil"/>
            </w:tcBorders>
            <w:shd w:val="clear" w:color="auto" w:fill="auto"/>
            <w:noWrap/>
            <w:vAlign w:val="bottom"/>
            <w:hideMark/>
          </w:tcPr>
          <w:p w14:paraId="1B1C146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1F4782F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1579205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62DB84A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98</w:t>
            </w:r>
          </w:p>
        </w:tc>
        <w:tc>
          <w:tcPr>
            <w:tcW w:w="252" w:type="pct"/>
            <w:tcBorders>
              <w:top w:val="nil"/>
            </w:tcBorders>
            <w:shd w:val="clear" w:color="auto" w:fill="auto"/>
            <w:noWrap/>
            <w:vAlign w:val="bottom"/>
            <w:hideMark/>
          </w:tcPr>
          <w:p w14:paraId="1A7DA21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60C0EE0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175</w:t>
            </w:r>
          </w:p>
        </w:tc>
        <w:tc>
          <w:tcPr>
            <w:tcW w:w="389" w:type="pct"/>
            <w:tcBorders>
              <w:top w:val="nil"/>
            </w:tcBorders>
            <w:shd w:val="clear" w:color="auto" w:fill="auto"/>
            <w:noWrap/>
            <w:vAlign w:val="bottom"/>
            <w:hideMark/>
          </w:tcPr>
          <w:p w14:paraId="647864E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7030AFE2" w14:textId="77777777" w:rsidTr="009D19D4">
        <w:trPr>
          <w:trHeight w:hRule="exact" w:val="229"/>
        </w:trPr>
        <w:tc>
          <w:tcPr>
            <w:tcW w:w="294" w:type="pct"/>
            <w:tcBorders>
              <w:top w:val="nil"/>
            </w:tcBorders>
          </w:tcPr>
          <w:p w14:paraId="0702975C"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w:t>
            </w:r>
          </w:p>
        </w:tc>
        <w:tc>
          <w:tcPr>
            <w:tcW w:w="530" w:type="pct"/>
            <w:tcBorders>
              <w:top w:val="nil"/>
            </w:tcBorders>
            <w:shd w:val="clear" w:color="auto" w:fill="auto"/>
            <w:noWrap/>
            <w:vAlign w:val="bottom"/>
            <w:hideMark/>
          </w:tcPr>
          <w:p w14:paraId="097550B5"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10/669-83</w:t>
            </w:r>
          </w:p>
        </w:tc>
        <w:tc>
          <w:tcPr>
            <w:tcW w:w="512" w:type="pct"/>
            <w:tcBorders>
              <w:top w:val="nil"/>
            </w:tcBorders>
            <w:shd w:val="clear" w:color="auto" w:fill="auto"/>
            <w:noWrap/>
            <w:vAlign w:val="bottom"/>
            <w:hideMark/>
          </w:tcPr>
          <w:p w14:paraId="74A5F0A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1411K-1x402</w:t>
            </w:r>
          </w:p>
        </w:tc>
        <w:tc>
          <w:tcPr>
            <w:tcW w:w="255" w:type="pct"/>
            <w:tcBorders>
              <w:top w:val="nil"/>
            </w:tcBorders>
            <w:shd w:val="clear" w:color="auto" w:fill="auto"/>
            <w:noWrap/>
            <w:vAlign w:val="bottom"/>
            <w:hideMark/>
          </w:tcPr>
          <w:p w14:paraId="1D0DA8F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210</w:t>
            </w:r>
          </w:p>
        </w:tc>
        <w:tc>
          <w:tcPr>
            <w:tcW w:w="232" w:type="pct"/>
            <w:tcBorders>
              <w:top w:val="nil"/>
            </w:tcBorders>
            <w:shd w:val="clear" w:color="auto" w:fill="auto"/>
            <w:noWrap/>
            <w:vAlign w:val="bottom"/>
            <w:hideMark/>
          </w:tcPr>
          <w:p w14:paraId="30178FB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39</w:t>
            </w:r>
          </w:p>
        </w:tc>
        <w:tc>
          <w:tcPr>
            <w:tcW w:w="239" w:type="pct"/>
            <w:tcBorders>
              <w:top w:val="nil"/>
            </w:tcBorders>
            <w:shd w:val="clear" w:color="auto" w:fill="auto"/>
            <w:noWrap/>
            <w:vAlign w:val="bottom"/>
            <w:hideMark/>
          </w:tcPr>
          <w:p w14:paraId="12F0B7E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20" w:type="pct"/>
            <w:tcBorders>
              <w:top w:val="nil"/>
            </w:tcBorders>
            <w:shd w:val="clear" w:color="auto" w:fill="auto"/>
            <w:noWrap/>
            <w:vAlign w:val="bottom"/>
            <w:hideMark/>
          </w:tcPr>
          <w:p w14:paraId="37CC8FC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63" w:type="pct"/>
            <w:tcBorders>
              <w:top w:val="nil"/>
            </w:tcBorders>
            <w:shd w:val="clear" w:color="auto" w:fill="auto"/>
            <w:noWrap/>
            <w:vAlign w:val="bottom"/>
            <w:hideMark/>
          </w:tcPr>
          <w:p w14:paraId="3DB5BF1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140</w:t>
            </w:r>
          </w:p>
        </w:tc>
        <w:tc>
          <w:tcPr>
            <w:tcW w:w="238" w:type="pct"/>
            <w:tcBorders>
              <w:top w:val="nil"/>
            </w:tcBorders>
            <w:shd w:val="clear" w:color="auto" w:fill="auto"/>
            <w:noWrap/>
            <w:vAlign w:val="bottom"/>
            <w:hideMark/>
          </w:tcPr>
          <w:p w14:paraId="00705C0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71" w:type="pct"/>
            <w:tcBorders>
              <w:top w:val="nil"/>
            </w:tcBorders>
            <w:shd w:val="clear" w:color="auto" w:fill="auto"/>
            <w:noWrap/>
            <w:vAlign w:val="bottom"/>
            <w:hideMark/>
          </w:tcPr>
          <w:p w14:paraId="7187326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47" w:type="pct"/>
            <w:tcBorders>
              <w:top w:val="nil"/>
            </w:tcBorders>
            <w:shd w:val="clear" w:color="auto" w:fill="auto"/>
            <w:noWrap/>
            <w:vAlign w:val="bottom"/>
            <w:hideMark/>
          </w:tcPr>
          <w:p w14:paraId="6AA4E27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529201F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50" w:type="pct"/>
            <w:tcBorders>
              <w:top w:val="nil"/>
            </w:tcBorders>
            <w:shd w:val="clear" w:color="auto" w:fill="auto"/>
            <w:noWrap/>
            <w:vAlign w:val="bottom"/>
            <w:hideMark/>
          </w:tcPr>
          <w:p w14:paraId="46626D2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49020D6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89</w:t>
            </w:r>
          </w:p>
        </w:tc>
        <w:tc>
          <w:tcPr>
            <w:tcW w:w="252" w:type="pct"/>
            <w:tcBorders>
              <w:top w:val="nil"/>
            </w:tcBorders>
            <w:shd w:val="clear" w:color="auto" w:fill="auto"/>
            <w:noWrap/>
            <w:vAlign w:val="bottom"/>
            <w:hideMark/>
          </w:tcPr>
          <w:p w14:paraId="6EC987B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w:t>
            </w:r>
          </w:p>
        </w:tc>
        <w:tc>
          <w:tcPr>
            <w:tcW w:w="272" w:type="pct"/>
            <w:tcBorders>
              <w:top w:val="nil"/>
            </w:tcBorders>
            <w:shd w:val="clear" w:color="auto" w:fill="auto"/>
            <w:noWrap/>
            <w:vAlign w:val="bottom"/>
            <w:hideMark/>
          </w:tcPr>
          <w:p w14:paraId="4467E95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164</w:t>
            </w:r>
          </w:p>
        </w:tc>
        <w:tc>
          <w:tcPr>
            <w:tcW w:w="389" w:type="pct"/>
            <w:tcBorders>
              <w:top w:val="nil"/>
            </w:tcBorders>
            <w:shd w:val="clear" w:color="auto" w:fill="auto"/>
            <w:noWrap/>
            <w:vAlign w:val="bottom"/>
            <w:hideMark/>
          </w:tcPr>
          <w:p w14:paraId="616EBC0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1E294C69" w14:textId="77777777" w:rsidTr="009D19D4">
        <w:trPr>
          <w:trHeight w:hRule="exact" w:val="229"/>
        </w:trPr>
        <w:tc>
          <w:tcPr>
            <w:tcW w:w="294" w:type="pct"/>
            <w:tcBorders>
              <w:top w:val="nil"/>
            </w:tcBorders>
          </w:tcPr>
          <w:p w14:paraId="16D872A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w:t>
            </w:r>
          </w:p>
        </w:tc>
        <w:tc>
          <w:tcPr>
            <w:tcW w:w="530" w:type="pct"/>
            <w:tcBorders>
              <w:top w:val="nil"/>
            </w:tcBorders>
            <w:shd w:val="clear" w:color="auto" w:fill="auto"/>
            <w:noWrap/>
            <w:vAlign w:val="bottom"/>
            <w:hideMark/>
          </w:tcPr>
          <w:p w14:paraId="08B34CC2"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10/669-85</w:t>
            </w:r>
          </w:p>
        </w:tc>
        <w:tc>
          <w:tcPr>
            <w:tcW w:w="512" w:type="pct"/>
            <w:tcBorders>
              <w:top w:val="nil"/>
            </w:tcBorders>
            <w:shd w:val="clear" w:color="auto" w:fill="auto"/>
            <w:noWrap/>
            <w:vAlign w:val="bottom"/>
            <w:hideMark/>
          </w:tcPr>
          <w:p w14:paraId="61946B0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1411K-1x402</w:t>
            </w:r>
          </w:p>
        </w:tc>
        <w:tc>
          <w:tcPr>
            <w:tcW w:w="255" w:type="pct"/>
            <w:tcBorders>
              <w:top w:val="nil"/>
            </w:tcBorders>
            <w:shd w:val="clear" w:color="auto" w:fill="auto"/>
            <w:noWrap/>
            <w:vAlign w:val="bottom"/>
            <w:hideMark/>
          </w:tcPr>
          <w:p w14:paraId="15DA6FA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190</w:t>
            </w:r>
          </w:p>
        </w:tc>
        <w:tc>
          <w:tcPr>
            <w:tcW w:w="232" w:type="pct"/>
            <w:tcBorders>
              <w:top w:val="nil"/>
            </w:tcBorders>
            <w:shd w:val="clear" w:color="auto" w:fill="auto"/>
            <w:noWrap/>
            <w:vAlign w:val="bottom"/>
            <w:hideMark/>
          </w:tcPr>
          <w:p w14:paraId="77FAA63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38</w:t>
            </w:r>
          </w:p>
        </w:tc>
        <w:tc>
          <w:tcPr>
            <w:tcW w:w="239" w:type="pct"/>
            <w:tcBorders>
              <w:top w:val="nil"/>
            </w:tcBorders>
            <w:shd w:val="clear" w:color="auto" w:fill="auto"/>
            <w:noWrap/>
            <w:vAlign w:val="bottom"/>
            <w:hideMark/>
          </w:tcPr>
          <w:p w14:paraId="65C7ADE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20" w:type="pct"/>
            <w:tcBorders>
              <w:top w:val="nil"/>
            </w:tcBorders>
            <w:shd w:val="clear" w:color="auto" w:fill="auto"/>
            <w:noWrap/>
            <w:vAlign w:val="bottom"/>
            <w:hideMark/>
          </w:tcPr>
          <w:p w14:paraId="38673EA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63" w:type="pct"/>
            <w:tcBorders>
              <w:top w:val="nil"/>
            </w:tcBorders>
            <w:shd w:val="clear" w:color="auto" w:fill="auto"/>
            <w:noWrap/>
            <w:vAlign w:val="bottom"/>
            <w:hideMark/>
          </w:tcPr>
          <w:p w14:paraId="6BDA537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160</w:t>
            </w:r>
          </w:p>
        </w:tc>
        <w:tc>
          <w:tcPr>
            <w:tcW w:w="238" w:type="pct"/>
            <w:tcBorders>
              <w:top w:val="nil"/>
            </w:tcBorders>
            <w:shd w:val="clear" w:color="auto" w:fill="auto"/>
            <w:noWrap/>
            <w:vAlign w:val="bottom"/>
            <w:hideMark/>
          </w:tcPr>
          <w:p w14:paraId="31C015A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71" w:type="pct"/>
            <w:tcBorders>
              <w:top w:val="nil"/>
            </w:tcBorders>
            <w:shd w:val="clear" w:color="auto" w:fill="auto"/>
            <w:noWrap/>
            <w:vAlign w:val="bottom"/>
            <w:hideMark/>
          </w:tcPr>
          <w:p w14:paraId="310B8E6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47" w:type="pct"/>
            <w:tcBorders>
              <w:top w:val="nil"/>
            </w:tcBorders>
            <w:shd w:val="clear" w:color="auto" w:fill="auto"/>
            <w:noWrap/>
            <w:vAlign w:val="bottom"/>
            <w:hideMark/>
          </w:tcPr>
          <w:p w14:paraId="236293A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50" w:type="pct"/>
            <w:tcBorders>
              <w:top w:val="nil"/>
            </w:tcBorders>
            <w:shd w:val="clear" w:color="auto" w:fill="auto"/>
            <w:noWrap/>
            <w:vAlign w:val="bottom"/>
            <w:hideMark/>
          </w:tcPr>
          <w:p w14:paraId="17C75B2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auto"/>
            <w:noWrap/>
            <w:vAlign w:val="bottom"/>
            <w:hideMark/>
          </w:tcPr>
          <w:p w14:paraId="5600360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61250B4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88</w:t>
            </w:r>
          </w:p>
        </w:tc>
        <w:tc>
          <w:tcPr>
            <w:tcW w:w="252" w:type="pct"/>
            <w:tcBorders>
              <w:top w:val="nil"/>
            </w:tcBorders>
            <w:shd w:val="clear" w:color="auto" w:fill="auto"/>
            <w:noWrap/>
            <w:vAlign w:val="bottom"/>
            <w:hideMark/>
          </w:tcPr>
          <w:p w14:paraId="652F464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272" w:type="pct"/>
            <w:tcBorders>
              <w:top w:val="nil"/>
            </w:tcBorders>
            <w:shd w:val="clear" w:color="auto" w:fill="auto"/>
            <w:noWrap/>
            <w:vAlign w:val="bottom"/>
            <w:hideMark/>
          </w:tcPr>
          <w:p w14:paraId="61A7688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171</w:t>
            </w:r>
          </w:p>
        </w:tc>
        <w:tc>
          <w:tcPr>
            <w:tcW w:w="389" w:type="pct"/>
            <w:tcBorders>
              <w:top w:val="nil"/>
            </w:tcBorders>
            <w:shd w:val="clear" w:color="auto" w:fill="auto"/>
            <w:noWrap/>
            <w:vAlign w:val="bottom"/>
            <w:hideMark/>
          </w:tcPr>
          <w:p w14:paraId="6E6119D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1F54B304" w14:textId="77777777" w:rsidTr="009D19D4">
        <w:trPr>
          <w:trHeight w:hRule="exact" w:val="229"/>
        </w:trPr>
        <w:tc>
          <w:tcPr>
            <w:tcW w:w="294" w:type="pct"/>
            <w:tcBorders>
              <w:top w:val="nil"/>
            </w:tcBorders>
          </w:tcPr>
          <w:p w14:paraId="31652300"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w:t>
            </w:r>
          </w:p>
        </w:tc>
        <w:tc>
          <w:tcPr>
            <w:tcW w:w="530" w:type="pct"/>
            <w:tcBorders>
              <w:top w:val="nil"/>
            </w:tcBorders>
            <w:shd w:val="clear" w:color="auto" w:fill="auto"/>
            <w:noWrap/>
            <w:vAlign w:val="bottom"/>
            <w:hideMark/>
          </w:tcPr>
          <w:p w14:paraId="0FFC7C16"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10/671-5</w:t>
            </w:r>
          </w:p>
        </w:tc>
        <w:tc>
          <w:tcPr>
            <w:tcW w:w="512" w:type="pct"/>
            <w:tcBorders>
              <w:top w:val="nil"/>
            </w:tcBorders>
            <w:shd w:val="clear" w:color="auto" w:fill="auto"/>
            <w:noWrap/>
            <w:vAlign w:val="bottom"/>
            <w:hideMark/>
          </w:tcPr>
          <w:p w14:paraId="64311D99"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376Kx402</w:t>
            </w:r>
          </w:p>
        </w:tc>
        <w:tc>
          <w:tcPr>
            <w:tcW w:w="255" w:type="pct"/>
            <w:tcBorders>
              <w:top w:val="nil"/>
            </w:tcBorders>
            <w:shd w:val="clear" w:color="auto" w:fill="auto"/>
            <w:noWrap/>
            <w:vAlign w:val="bottom"/>
            <w:hideMark/>
          </w:tcPr>
          <w:p w14:paraId="4B496CF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210</w:t>
            </w:r>
          </w:p>
        </w:tc>
        <w:tc>
          <w:tcPr>
            <w:tcW w:w="232" w:type="pct"/>
            <w:tcBorders>
              <w:top w:val="nil"/>
            </w:tcBorders>
            <w:shd w:val="clear" w:color="auto" w:fill="auto"/>
            <w:noWrap/>
            <w:vAlign w:val="bottom"/>
            <w:hideMark/>
          </w:tcPr>
          <w:p w14:paraId="5AE63FA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33</w:t>
            </w:r>
          </w:p>
        </w:tc>
        <w:tc>
          <w:tcPr>
            <w:tcW w:w="239" w:type="pct"/>
            <w:tcBorders>
              <w:top w:val="nil"/>
            </w:tcBorders>
            <w:shd w:val="clear" w:color="auto" w:fill="auto"/>
            <w:noWrap/>
            <w:vAlign w:val="bottom"/>
            <w:hideMark/>
          </w:tcPr>
          <w:p w14:paraId="4E24060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20" w:type="pct"/>
            <w:tcBorders>
              <w:top w:val="nil"/>
            </w:tcBorders>
            <w:shd w:val="clear" w:color="auto" w:fill="auto"/>
            <w:noWrap/>
            <w:vAlign w:val="bottom"/>
            <w:hideMark/>
          </w:tcPr>
          <w:p w14:paraId="57078AF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63" w:type="pct"/>
            <w:tcBorders>
              <w:top w:val="nil"/>
            </w:tcBorders>
            <w:shd w:val="clear" w:color="auto" w:fill="auto"/>
            <w:noWrap/>
            <w:vAlign w:val="bottom"/>
            <w:hideMark/>
          </w:tcPr>
          <w:p w14:paraId="576AF27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145</w:t>
            </w:r>
          </w:p>
        </w:tc>
        <w:tc>
          <w:tcPr>
            <w:tcW w:w="238" w:type="pct"/>
            <w:tcBorders>
              <w:top w:val="nil"/>
            </w:tcBorders>
            <w:shd w:val="clear" w:color="auto" w:fill="auto"/>
            <w:noWrap/>
            <w:vAlign w:val="bottom"/>
            <w:hideMark/>
          </w:tcPr>
          <w:p w14:paraId="3CE44C5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1" w:type="pct"/>
            <w:tcBorders>
              <w:top w:val="nil"/>
            </w:tcBorders>
            <w:shd w:val="clear" w:color="auto" w:fill="auto"/>
            <w:noWrap/>
            <w:vAlign w:val="bottom"/>
            <w:hideMark/>
          </w:tcPr>
          <w:p w14:paraId="1D519DA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47" w:type="pct"/>
            <w:tcBorders>
              <w:top w:val="nil"/>
            </w:tcBorders>
            <w:shd w:val="clear" w:color="auto" w:fill="auto"/>
            <w:noWrap/>
            <w:vAlign w:val="bottom"/>
            <w:hideMark/>
          </w:tcPr>
          <w:p w14:paraId="5F1975F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6ECF795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286E0A8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2097428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w:t>
            </w:r>
          </w:p>
        </w:tc>
        <w:tc>
          <w:tcPr>
            <w:tcW w:w="252" w:type="pct"/>
            <w:tcBorders>
              <w:top w:val="nil"/>
            </w:tcBorders>
            <w:shd w:val="clear" w:color="auto" w:fill="auto"/>
            <w:noWrap/>
            <w:vAlign w:val="bottom"/>
            <w:hideMark/>
          </w:tcPr>
          <w:p w14:paraId="65E0DCB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7E80028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182</w:t>
            </w:r>
          </w:p>
        </w:tc>
        <w:tc>
          <w:tcPr>
            <w:tcW w:w="389" w:type="pct"/>
            <w:tcBorders>
              <w:top w:val="nil"/>
            </w:tcBorders>
            <w:shd w:val="clear" w:color="auto" w:fill="auto"/>
            <w:noWrap/>
            <w:vAlign w:val="bottom"/>
            <w:hideMark/>
          </w:tcPr>
          <w:p w14:paraId="0FED57F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0421E40F" w14:textId="77777777" w:rsidTr="009D19D4">
        <w:trPr>
          <w:trHeight w:hRule="exact" w:val="229"/>
        </w:trPr>
        <w:tc>
          <w:tcPr>
            <w:tcW w:w="294" w:type="pct"/>
            <w:tcBorders>
              <w:top w:val="nil"/>
            </w:tcBorders>
          </w:tcPr>
          <w:p w14:paraId="0F6465D7"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22</w:t>
            </w:r>
          </w:p>
        </w:tc>
        <w:tc>
          <w:tcPr>
            <w:tcW w:w="530" w:type="pct"/>
            <w:tcBorders>
              <w:top w:val="nil"/>
            </w:tcBorders>
            <w:shd w:val="clear" w:color="auto" w:fill="auto"/>
            <w:noWrap/>
            <w:vAlign w:val="bottom"/>
            <w:hideMark/>
          </w:tcPr>
          <w:p w14:paraId="19A3A43A"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10/672-1</w:t>
            </w:r>
          </w:p>
        </w:tc>
        <w:tc>
          <w:tcPr>
            <w:tcW w:w="512" w:type="pct"/>
            <w:tcBorders>
              <w:top w:val="nil"/>
            </w:tcBorders>
            <w:shd w:val="clear" w:color="auto" w:fill="auto"/>
            <w:noWrap/>
            <w:vAlign w:val="bottom"/>
            <w:hideMark/>
          </w:tcPr>
          <w:p w14:paraId="35E0049C"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401Kx402</w:t>
            </w:r>
          </w:p>
        </w:tc>
        <w:tc>
          <w:tcPr>
            <w:tcW w:w="255" w:type="pct"/>
            <w:tcBorders>
              <w:top w:val="nil"/>
            </w:tcBorders>
            <w:shd w:val="clear" w:color="auto" w:fill="auto"/>
            <w:noWrap/>
            <w:vAlign w:val="bottom"/>
            <w:hideMark/>
          </w:tcPr>
          <w:p w14:paraId="6E1DAFB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215</w:t>
            </w:r>
          </w:p>
        </w:tc>
        <w:tc>
          <w:tcPr>
            <w:tcW w:w="232" w:type="pct"/>
            <w:tcBorders>
              <w:top w:val="nil"/>
            </w:tcBorders>
            <w:shd w:val="clear" w:color="auto" w:fill="auto"/>
            <w:noWrap/>
            <w:vAlign w:val="bottom"/>
            <w:hideMark/>
          </w:tcPr>
          <w:p w14:paraId="03EAA73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30</w:t>
            </w:r>
          </w:p>
        </w:tc>
        <w:tc>
          <w:tcPr>
            <w:tcW w:w="239" w:type="pct"/>
            <w:tcBorders>
              <w:top w:val="nil"/>
            </w:tcBorders>
            <w:shd w:val="clear" w:color="auto" w:fill="auto"/>
            <w:noWrap/>
            <w:vAlign w:val="bottom"/>
            <w:hideMark/>
          </w:tcPr>
          <w:p w14:paraId="5C1CE6F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20" w:type="pct"/>
            <w:tcBorders>
              <w:top w:val="nil"/>
            </w:tcBorders>
            <w:shd w:val="clear" w:color="auto" w:fill="auto"/>
            <w:noWrap/>
            <w:vAlign w:val="bottom"/>
            <w:hideMark/>
          </w:tcPr>
          <w:p w14:paraId="5BD5FF6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63" w:type="pct"/>
            <w:tcBorders>
              <w:top w:val="nil"/>
            </w:tcBorders>
            <w:shd w:val="clear" w:color="auto" w:fill="auto"/>
            <w:noWrap/>
            <w:vAlign w:val="bottom"/>
            <w:hideMark/>
          </w:tcPr>
          <w:p w14:paraId="3BB3F28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180</w:t>
            </w:r>
          </w:p>
        </w:tc>
        <w:tc>
          <w:tcPr>
            <w:tcW w:w="238" w:type="pct"/>
            <w:tcBorders>
              <w:top w:val="nil"/>
            </w:tcBorders>
            <w:shd w:val="clear" w:color="auto" w:fill="auto"/>
            <w:noWrap/>
            <w:vAlign w:val="bottom"/>
            <w:hideMark/>
          </w:tcPr>
          <w:p w14:paraId="016CE6C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auto"/>
            <w:noWrap/>
            <w:vAlign w:val="bottom"/>
            <w:hideMark/>
          </w:tcPr>
          <w:p w14:paraId="49DE858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47" w:type="pct"/>
            <w:tcBorders>
              <w:top w:val="nil"/>
            </w:tcBorders>
            <w:shd w:val="clear" w:color="auto" w:fill="auto"/>
            <w:noWrap/>
            <w:vAlign w:val="bottom"/>
            <w:hideMark/>
          </w:tcPr>
          <w:p w14:paraId="78B4B9E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484D750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auto"/>
            <w:noWrap/>
            <w:vAlign w:val="bottom"/>
            <w:hideMark/>
          </w:tcPr>
          <w:p w14:paraId="5E8FE67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518910F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97</w:t>
            </w:r>
          </w:p>
        </w:tc>
        <w:tc>
          <w:tcPr>
            <w:tcW w:w="252" w:type="pct"/>
            <w:tcBorders>
              <w:top w:val="nil"/>
            </w:tcBorders>
            <w:shd w:val="clear" w:color="auto" w:fill="auto"/>
            <w:noWrap/>
            <w:vAlign w:val="bottom"/>
            <w:hideMark/>
          </w:tcPr>
          <w:p w14:paraId="125B996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5F18286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147</w:t>
            </w:r>
          </w:p>
        </w:tc>
        <w:tc>
          <w:tcPr>
            <w:tcW w:w="389" w:type="pct"/>
            <w:tcBorders>
              <w:top w:val="nil"/>
            </w:tcBorders>
            <w:shd w:val="clear" w:color="auto" w:fill="auto"/>
            <w:noWrap/>
            <w:vAlign w:val="bottom"/>
            <w:hideMark/>
          </w:tcPr>
          <w:p w14:paraId="3CD2F58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392A3720" w14:textId="77777777" w:rsidTr="009D19D4">
        <w:trPr>
          <w:trHeight w:hRule="exact" w:val="229"/>
        </w:trPr>
        <w:tc>
          <w:tcPr>
            <w:tcW w:w="294" w:type="pct"/>
            <w:tcBorders>
              <w:top w:val="nil"/>
            </w:tcBorders>
          </w:tcPr>
          <w:p w14:paraId="2336C6C7"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23</w:t>
            </w:r>
          </w:p>
        </w:tc>
        <w:tc>
          <w:tcPr>
            <w:tcW w:w="530" w:type="pct"/>
            <w:tcBorders>
              <w:top w:val="nil"/>
            </w:tcBorders>
            <w:shd w:val="clear" w:color="auto" w:fill="auto"/>
            <w:noWrap/>
            <w:vAlign w:val="bottom"/>
            <w:hideMark/>
          </w:tcPr>
          <w:p w14:paraId="0774840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10/672-2</w:t>
            </w:r>
          </w:p>
        </w:tc>
        <w:tc>
          <w:tcPr>
            <w:tcW w:w="512" w:type="pct"/>
            <w:tcBorders>
              <w:top w:val="nil"/>
            </w:tcBorders>
            <w:shd w:val="clear" w:color="auto" w:fill="auto"/>
            <w:noWrap/>
            <w:vAlign w:val="bottom"/>
            <w:hideMark/>
          </w:tcPr>
          <w:p w14:paraId="1BF9E22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401Kx402</w:t>
            </w:r>
          </w:p>
        </w:tc>
        <w:tc>
          <w:tcPr>
            <w:tcW w:w="255" w:type="pct"/>
            <w:tcBorders>
              <w:top w:val="nil"/>
            </w:tcBorders>
            <w:shd w:val="clear" w:color="auto" w:fill="auto"/>
            <w:noWrap/>
            <w:vAlign w:val="bottom"/>
            <w:hideMark/>
          </w:tcPr>
          <w:p w14:paraId="5C66A5D2" w14:textId="222CE5A6"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32" w:type="pct"/>
            <w:tcBorders>
              <w:top w:val="nil"/>
            </w:tcBorders>
            <w:shd w:val="clear" w:color="auto" w:fill="auto"/>
            <w:noWrap/>
            <w:vAlign w:val="bottom"/>
            <w:hideMark/>
          </w:tcPr>
          <w:p w14:paraId="68F46272" w14:textId="649A344C"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39" w:type="pct"/>
            <w:tcBorders>
              <w:top w:val="nil"/>
            </w:tcBorders>
            <w:shd w:val="clear" w:color="auto" w:fill="auto"/>
            <w:noWrap/>
            <w:vAlign w:val="bottom"/>
            <w:hideMark/>
          </w:tcPr>
          <w:p w14:paraId="0271A49B" w14:textId="2DE12568"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20" w:type="pct"/>
            <w:tcBorders>
              <w:top w:val="nil"/>
            </w:tcBorders>
            <w:shd w:val="clear" w:color="auto" w:fill="auto"/>
            <w:noWrap/>
            <w:vAlign w:val="bottom"/>
            <w:hideMark/>
          </w:tcPr>
          <w:p w14:paraId="5CC48514" w14:textId="04E1F2C2"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63" w:type="pct"/>
            <w:tcBorders>
              <w:top w:val="nil"/>
            </w:tcBorders>
            <w:shd w:val="clear" w:color="auto" w:fill="auto"/>
            <w:noWrap/>
            <w:vAlign w:val="bottom"/>
            <w:hideMark/>
          </w:tcPr>
          <w:p w14:paraId="7A324800" w14:textId="5FFA91D2"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38" w:type="pct"/>
            <w:tcBorders>
              <w:top w:val="nil"/>
            </w:tcBorders>
            <w:shd w:val="clear" w:color="auto" w:fill="auto"/>
            <w:noWrap/>
            <w:vAlign w:val="bottom"/>
            <w:hideMark/>
          </w:tcPr>
          <w:p w14:paraId="760122E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1" w:type="pct"/>
            <w:tcBorders>
              <w:top w:val="nil"/>
            </w:tcBorders>
            <w:shd w:val="clear" w:color="auto" w:fill="auto"/>
            <w:noWrap/>
            <w:vAlign w:val="bottom"/>
            <w:hideMark/>
          </w:tcPr>
          <w:p w14:paraId="24A40DB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47" w:type="pct"/>
            <w:tcBorders>
              <w:top w:val="nil"/>
            </w:tcBorders>
            <w:shd w:val="clear" w:color="auto" w:fill="auto"/>
            <w:noWrap/>
            <w:vAlign w:val="bottom"/>
            <w:hideMark/>
          </w:tcPr>
          <w:p w14:paraId="44B0238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3450461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069DBBD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6C3C1EF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87</w:t>
            </w:r>
          </w:p>
        </w:tc>
        <w:tc>
          <w:tcPr>
            <w:tcW w:w="252" w:type="pct"/>
            <w:tcBorders>
              <w:top w:val="nil"/>
            </w:tcBorders>
            <w:shd w:val="clear" w:color="auto" w:fill="auto"/>
            <w:noWrap/>
            <w:vAlign w:val="bottom"/>
            <w:hideMark/>
          </w:tcPr>
          <w:p w14:paraId="597DC1B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272" w:type="pct"/>
            <w:tcBorders>
              <w:top w:val="nil"/>
            </w:tcBorders>
            <w:shd w:val="clear" w:color="auto" w:fill="auto"/>
            <w:noWrap/>
            <w:vAlign w:val="bottom"/>
            <w:hideMark/>
          </w:tcPr>
          <w:p w14:paraId="487DD31D" w14:textId="49F7FA44"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389" w:type="pct"/>
            <w:tcBorders>
              <w:top w:val="nil"/>
            </w:tcBorders>
            <w:shd w:val="clear" w:color="auto" w:fill="auto"/>
            <w:noWrap/>
            <w:vAlign w:val="bottom"/>
            <w:hideMark/>
          </w:tcPr>
          <w:p w14:paraId="1E18D18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7300DD36" w14:textId="77777777" w:rsidTr="009D19D4">
        <w:trPr>
          <w:trHeight w:hRule="exact" w:val="229"/>
        </w:trPr>
        <w:tc>
          <w:tcPr>
            <w:tcW w:w="294" w:type="pct"/>
            <w:tcBorders>
              <w:top w:val="nil"/>
            </w:tcBorders>
          </w:tcPr>
          <w:p w14:paraId="2391AAB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24</w:t>
            </w:r>
          </w:p>
        </w:tc>
        <w:tc>
          <w:tcPr>
            <w:tcW w:w="530" w:type="pct"/>
            <w:tcBorders>
              <w:top w:val="nil"/>
            </w:tcBorders>
            <w:shd w:val="clear" w:color="auto" w:fill="auto"/>
            <w:noWrap/>
            <w:vAlign w:val="bottom"/>
            <w:hideMark/>
          </w:tcPr>
          <w:p w14:paraId="264F9530"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10/672-4</w:t>
            </w:r>
          </w:p>
        </w:tc>
        <w:tc>
          <w:tcPr>
            <w:tcW w:w="512" w:type="pct"/>
            <w:tcBorders>
              <w:top w:val="nil"/>
            </w:tcBorders>
            <w:shd w:val="clear" w:color="auto" w:fill="auto"/>
            <w:noWrap/>
            <w:vAlign w:val="bottom"/>
            <w:hideMark/>
          </w:tcPr>
          <w:p w14:paraId="561B105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401Kx402</w:t>
            </w:r>
          </w:p>
        </w:tc>
        <w:tc>
          <w:tcPr>
            <w:tcW w:w="255" w:type="pct"/>
            <w:tcBorders>
              <w:top w:val="nil"/>
            </w:tcBorders>
            <w:shd w:val="clear" w:color="auto" w:fill="auto"/>
            <w:noWrap/>
            <w:vAlign w:val="bottom"/>
            <w:hideMark/>
          </w:tcPr>
          <w:p w14:paraId="674E41B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155</w:t>
            </w:r>
          </w:p>
        </w:tc>
        <w:tc>
          <w:tcPr>
            <w:tcW w:w="232" w:type="pct"/>
            <w:tcBorders>
              <w:top w:val="nil"/>
            </w:tcBorders>
            <w:shd w:val="clear" w:color="auto" w:fill="auto"/>
            <w:noWrap/>
            <w:vAlign w:val="bottom"/>
            <w:hideMark/>
          </w:tcPr>
          <w:p w14:paraId="403B726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31</w:t>
            </w:r>
          </w:p>
        </w:tc>
        <w:tc>
          <w:tcPr>
            <w:tcW w:w="239" w:type="pct"/>
            <w:tcBorders>
              <w:top w:val="nil"/>
            </w:tcBorders>
            <w:shd w:val="clear" w:color="auto" w:fill="auto"/>
            <w:noWrap/>
            <w:vAlign w:val="bottom"/>
            <w:hideMark/>
          </w:tcPr>
          <w:p w14:paraId="43A0B55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20" w:type="pct"/>
            <w:tcBorders>
              <w:top w:val="nil"/>
            </w:tcBorders>
            <w:shd w:val="clear" w:color="auto" w:fill="auto"/>
            <w:noWrap/>
            <w:vAlign w:val="bottom"/>
            <w:hideMark/>
          </w:tcPr>
          <w:p w14:paraId="075A390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2B4A9AA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130</w:t>
            </w:r>
          </w:p>
        </w:tc>
        <w:tc>
          <w:tcPr>
            <w:tcW w:w="238" w:type="pct"/>
            <w:tcBorders>
              <w:top w:val="nil"/>
            </w:tcBorders>
            <w:shd w:val="clear" w:color="auto" w:fill="auto"/>
            <w:noWrap/>
            <w:vAlign w:val="bottom"/>
            <w:hideMark/>
          </w:tcPr>
          <w:p w14:paraId="681B119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auto"/>
            <w:noWrap/>
            <w:vAlign w:val="bottom"/>
            <w:hideMark/>
          </w:tcPr>
          <w:p w14:paraId="717DC3E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47" w:type="pct"/>
            <w:tcBorders>
              <w:top w:val="nil"/>
            </w:tcBorders>
            <w:shd w:val="clear" w:color="auto" w:fill="auto"/>
            <w:noWrap/>
            <w:vAlign w:val="bottom"/>
            <w:hideMark/>
          </w:tcPr>
          <w:p w14:paraId="00D1B27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50" w:type="pct"/>
            <w:tcBorders>
              <w:top w:val="nil"/>
            </w:tcBorders>
            <w:shd w:val="clear" w:color="auto" w:fill="auto"/>
            <w:noWrap/>
            <w:vAlign w:val="bottom"/>
            <w:hideMark/>
          </w:tcPr>
          <w:p w14:paraId="07B92E0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auto"/>
            <w:noWrap/>
            <w:vAlign w:val="bottom"/>
            <w:hideMark/>
          </w:tcPr>
          <w:p w14:paraId="662729A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07765EC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55</w:t>
            </w:r>
          </w:p>
        </w:tc>
        <w:tc>
          <w:tcPr>
            <w:tcW w:w="252" w:type="pct"/>
            <w:tcBorders>
              <w:top w:val="nil"/>
            </w:tcBorders>
            <w:shd w:val="clear" w:color="auto" w:fill="auto"/>
            <w:noWrap/>
            <w:vAlign w:val="bottom"/>
            <w:hideMark/>
          </w:tcPr>
          <w:p w14:paraId="631EA56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29BC213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174</w:t>
            </w:r>
          </w:p>
        </w:tc>
        <w:tc>
          <w:tcPr>
            <w:tcW w:w="389" w:type="pct"/>
            <w:tcBorders>
              <w:top w:val="nil"/>
            </w:tcBorders>
            <w:shd w:val="clear" w:color="auto" w:fill="auto"/>
            <w:noWrap/>
            <w:vAlign w:val="bottom"/>
            <w:hideMark/>
          </w:tcPr>
          <w:p w14:paraId="3153B2D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49E4AC95" w14:textId="77777777" w:rsidTr="009D19D4">
        <w:trPr>
          <w:trHeight w:hRule="exact" w:val="229"/>
        </w:trPr>
        <w:tc>
          <w:tcPr>
            <w:tcW w:w="294" w:type="pct"/>
            <w:tcBorders>
              <w:top w:val="nil"/>
            </w:tcBorders>
          </w:tcPr>
          <w:p w14:paraId="03334B2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25</w:t>
            </w:r>
          </w:p>
        </w:tc>
        <w:tc>
          <w:tcPr>
            <w:tcW w:w="530" w:type="pct"/>
            <w:tcBorders>
              <w:top w:val="nil"/>
            </w:tcBorders>
            <w:shd w:val="clear" w:color="auto" w:fill="auto"/>
            <w:noWrap/>
            <w:vAlign w:val="bottom"/>
            <w:hideMark/>
          </w:tcPr>
          <w:p w14:paraId="61D76F56"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10/672-5</w:t>
            </w:r>
          </w:p>
        </w:tc>
        <w:tc>
          <w:tcPr>
            <w:tcW w:w="512" w:type="pct"/>
            <w:tcBorders>
              <w:top w:val="nil"/>
            </w:tcBorders>
            <w:shd w:val="clear" w:color="auto" w:fill="auto"/>
            <w:noWrap/>
            <w:vAlign w:val="bottom"/>
            <w:hideMark/>
          </w:tcPr>
          <w:p w14:paraId="20D7115C"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401Kx402</w:t>
            </w:r>
          </w:p>
        </w:tc>
        <w:tc>
          <w:tcPr>
            <w:tcW w:w="255" w:type="pct"/>
            <w:tcBorders>
              <w:top w:val="nil"/>
            </w:tcBorders>
            <w:shd w:val="clear" w:color="auto" w:fill="auto"/>
            <w:noWrap/>
            <w:vAlign w:val="bottom"/>
            <w:hideMark/>
          </w:tcPr>
          <w:p w14:paraId="75C1BC1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180</w:t>
            </w:r>
          </w:p>
        </w:tc>
        <w:tc>
          <w:tcPr>
            <w:tcW w:w="232" w:type="pct"/>
            <w:tcBorders>
              <w:top w:val="nil"/>
            </w:tcBorders>
            <w:shd w:val="clear" w:color="auto" w:fill="auto"/>
            <w:noWrap/>
            <w:vAlign w:val="bottom"/>
            <w:hideMark/>
          </w:tcPr>
          <w:p w14:paraId="245A2EC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34</w:t>
            </w:r>
          </w:p>
        </w:tc>
        <w:tc>
          <w:tcPr>
            <w:tcW w:w="239" w:type="pct"/>
            <w:tcBorders>
              <w:top w:val="nil"/>
            </w:tcBorders>
            <w:shd w:val="clear" w:color="auto" w:fill="auto"/>
            <w:noWrap/>
            <w:vAlign w:val="bottom"/>
            <w:hideMark/>
          </w:tcPr>
          <w:p w14:paraId="32C243F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20" w:type="pct"/>
            <w:tcBorders>
              <w:top w:val="nil"/>
            </w:tcBorders>
            <w:shd w:val="clear" w:color="auto" w:fill="auto"/>
            <w:noWrap/>
            <w:vAlign w:val="bottom"/>
            <w:hideMark/>
          </w:tcPr>
          <w:p w14:paraId="61B63E3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63" w:type="pct"/>
            <w:tcBorders>
              <w:top w:val="nil"/>
            </w:tcBorders>
            <w:shd w:val="clear" w:color="auto" w:fill="auto"/>
            <w:noWrap/>
            <w:vAlign w:val="bottom"/>
            <w:hideMark/>
          </w:tcPr>
          <w:p w14:paraId="277E660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100</w:t>
            </w:r>
          </w:p>
        </w:tc>
        <w:tc>
          <w:tcPr>
            <w:tcW w:w="238" w:type="pct"/>
            <w:tcBorders>
              <w:top w:val="nil"/>
            </w:tcBorders>
            <w:shd w:val="clear" w:color="auto" w:fill="auto"/>
            <w:noWrap/>
            <w:vAlign w:val="bottom"/>
            <w:hideMark/>
          </w:tcPr>
          <w:p w14:paraId="371CF96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71" w:type="pct"/>
            <w:tcBorders>
              <w:top w:val="nil"/>
            </w:tcBorders>
            <w:shd w:val="clear" w:color="auto" w:fill="auto"/>
            <w:noWrap/>
            <w:vAlign w:val="bottom"/>
            <w:hideMark/>
          </w:tcPr>
          <w:p w14:paraId="6D98BC9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47" w:type="pct"/>
            <w:tcBorders>
              <w:top w:val="nil"/>
            </w:tcBorders>
            <w:shd w:val="clear" w:color="auto" w:fill="auto"/>
            <w:noWrap/>
            <w:vAlign w:val="bottom"/>
            <w:hideMark/>
          </w:tcPr>
          <w:p w14:paraId="17887E7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6A698F1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auto"/>
            <w:noWrap/>
            <w:vAlign w:val="bottom"/>
            <w:hideMark/>
          </w:tcPr>
          <w:p w14:paraId="6EA39E6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1601AE7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49</w:t>
            </w:r>
          </w:p>
        </w:tc>
        <w:tc>
          <w:tcPr>
            <w:tcW w:w="252" w:type="pct"/>
            <w:tcBorders>
              <w:top w:val="nil"/>
            </w:tcBorders>
            <w:shd w:val="clear" w:color="auto" w:fill="auto"/>
            <w:noWrap/>
            <w:vAlign w:val="bottom"/>
            <w:hideMark/>
          </w:tcPr>
          <w:p w14:paraId="598ED03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56D7992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189</w:t>
            </w:r>
          </w:p>
        </w:tc>
        <w:tc>
          <w:tcPr>
            <w:tcW w:w="389" w:type="pct"/>
            <w:tcBorders>
              <w:top w:val="nil"/>
            </w:tcBorders>
            <w:shd w:val="clear" w:color="auto" w:fill="auto"/>
            <w:noWrap/>
            <w:vAlign w:val="bottom"/>
            <w:hideMark/>
          </w:tcPr>
          <w:p w14:paraId="281BB46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4FD2C65A" w14:textId="77777777" w:rsidTr="009D19D4">
        <w:trPr>
          <w:trHeight w:hRule="exact" w:val="229"/>
        </w:trPr>
        <w:tc>
          <w:tcPr>
            <w:tcW w:w="294" w:type="pct"/>
            <w:tcBorders>
              <w:top w:val="nil"/>
            </w:tcBorders>
          </w:tcPr>
          <w:p w14:paraId="64BDAFCF"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26</w:t>
            </w:r>
          </w:p>
        </w:tc>
        <w:tc>
          <w:tcPr>
            <w:tcW w:w="530" w:type="pct"/>
            <w:tcBorders>
              <w:top w:val="nil"/>
            </w:tcBorders>
            <w:shd w:val="clear" w:color="auto" w:fill="auto"/>
            <w:noWrap/>
            <w:vAlign w:val="bottom"/>
            <w:hideMark/>
          </w:tcPr>
          <w:p w14:paraId="5C0E96A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10/672-8</w:t>
            </w:r>
          </w:p>
        </w:tc>
        <w:tc>
          <w:tcPr>
            <w:tcW w:w="512" w:type="pct"/>
            <w:tcBorders>
              <w:top w:val="nil"/>
            </w:tcBorders>
            <w:shd w:val="clear" w:color="auto" w:fill="auto"/>
            <w:noWrap/>
            <w:vAlign w:val="bottom"/>
            <w:hideMark/>
          </w:tcPr>
          <w:p w14:paraId="36B75C11"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401Kx402</w:t>
            </w:r>
          </w:p>
        </w:tc>
        <w:tc>
          <w:tcPr>
            <w:tcW w:w="255" w:type="pct"/>
            <w:tcBorders>
              <w:top w:val="nil"/>
            </w:tcBorders>
            <w:shd w:val="clear" w:color="auto" w:fill="auto"/>
            <w:noWrap/>
            <w:vAlign w:val="bottom"/>
            <w:hideMark/>
          </w:tcPr>
          <w:p w14:paraId="3353BD4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210</w:t>
            </w:r>
          </w:p>
        </w:tc>
        <w:tc>
          <w:tcPr>
            <w:tcW w:w="232" w:type="pct"/>
            <w:tcBorders>
              <w:top w:val="nil"/>
            </w:tcBorders>
            <w:shd w:val="clear" w:color="auto" w:fill="auto"/>
            <w:noWrap/>
            <w:vAlign w:val="bottom"/>
            <w:hideMark/>
          </w:tcPr>
          <w:p w14:paraId="2E9078F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37</w:t>
            </w:r>
          </w:p>
        </w:tc>
        <w:tc>
          <w:tcPr>
            <w:tcW w:w="239" w:type="pct"/>
            <w:tcBorders>
              <w:top w:val="nil"/>
            </w:tcBorders>
            <w:shd w:val="clear" w:color="auto" w:fill="auto"/>
            <w:noWrap/>
            <w:vAlign w:val="bottom"/>
            <w:hideMark/>
          </w:tcPr>
          <w:p w14:paraId="777CD24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20" w:type="pct"/>
            <w:tcBorders>
              <w:top w:val="nil"/>
            </w:tcBorders>
            <w:shd w:val="clear" w:color="auto" w:fill="auto"/>
            <w:noWrap/>
            <w:vAlign w:val="bottom"/>
            <w:hideMark/>
          </w:tcPr>
          <w:p w14:paraId="0A9CAD8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37B956D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165</w:t>
            </w:r>
          </w:p>
        </w:tc>
        <w:tc>
          <w:tcPr>
            <w:tcW w:w="238" w:type="pct"/>
            <w:tcBorders>
              <w:top w:val="nil"/>
            </w:tcBorders>
            <w:shd w:val="clear" w:color="auto" w:fill="auto"/>
            <w:noWrap/>
            <w:vAlign w:val="bottom"/>
            <w:hideMark/>
          </w:tcPr>
          <w:p w14:paraId="5C44CD7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auto"/>
            <w:noWrap/>
            <w:vAlign w:val="bottom"/>
            <w:hideMark/>
          </w:tcPr>
          <w:p w14:paraId="568C49B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47" w:type="pct"/>
            <w:tcBorders>
              <w:top w:val="nil"/>
            </w:tcBorders>
            <w:shd w:val="clear" w:color="auto" w:fill="auto"/>
            <w:noWrap/>
            <w:vAlign w:val="bottom"/>
            <w:hideMark/>
          </w:tcPr>
          <w:p w14:paraId="5EF5D83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18756A5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tcBorders>
              <w:top w:val="nil"/>
            </w:tcBorders>
            <w:shd w:val="clear" w:color="auto" w:fill="auto"/>
            <w:noWrap/>
            <w:vAlign w:val="bottom"/>
            <w:hideMark/>
          </w:tcPr>
          <w:p w14:paraId="6B7C43D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1943ABE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87</w:t>
            </w:r>
          </w:p>
        </w:tc>
        <w:tc>
          <w:tcPr>
            <w:tcW w:w="252" w:type="pct"/>
            <w:tcBorders>
              <w:top w:val="nil"/>
            </w:tcBorders>
            <w:shd w:val="clear" w:color="auto" w:fill="auto"/>
            <w:noWrap/>
            <w:vAlign w:val="bottom"/>
            <w:hideMark/>
          </w:tcPr>
          <w:p w14:paraId="5427AA0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272" w:type="pct"/>
            <w:tcBorders>
              <w:top w:val="nil"/>
            </w:tcBorders>
            <w:shd w:val="clear" w:color="auto" w:fill="auto"/>
            <w:noWrap/>
            <w:vAlign w:val="bottom"/>
            <w:hideMark/>
          </w:tcPr>
          <w:p w14:paraId="10B3470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161</w:t>
            </w:r>
          </w:p>
        </w:tc>
        <w:tc>
          <w:tcPr>
            <w:tcW w:w="389" w:type="pct"/>
            <w:tcBorders>
              <w:top w:val="nil"/>
            </w:tcBorders>
            <w:shd w:val="clear" w:color="auto" w:fill="auto"/>
            <w:noWrap/>
            <w:vAlign w:val="bottom"/>
            <w:hideMark/>
          </w:tcPr>
          <w:p w14:paraId="48B7D77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29420197" w14:textId="77777777" w:rsidTr="009D19D4">
        <w:trPr>
          <w:trHeight w:hRule="exact" w:val="229"/>
        </w:trPr>
        <w:tc>
          <w:tcPr>
            <w:tcW w:w="294" w:type="pct"/>
            <w:tcBorders>
              <w:top w:val="nil"/>
            </w:tcBorders>
          </w:tcPr>
          <w:p w14:paraId="641052C5"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27</w:t>
            </w:r>
          </w:p>
        </w:tc>
        <w:tc>
          <w:tcPr>
            <w:tcW w:w="530" w:type="pct"/>
            <w:tcBorders>
              <w:top w:val="nil"/>
            </w:tcBorders>
            <w:shd w:val="clear" w:color="auto" w:fill="auto"/>
            <w:noWrap/>
            <w:vAlign w:val="bottom"/>
            <w:hideMark/>
          </w:tcPr>
          <w:p w14:paraId="614434DE"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10/686-12</w:t>
            </w:r>
          </w:p>
        </w:tc>
        <w:tc>
          <w:tcPr>
            <w:tcW w:w="512" w:type="pct"/>
            <w:tcBorders>
              <w:top w:val="nil"/>
            </w:tcBorders>
            <w:shd w:val="clear" w:color="auto" w:fill="auto"/>
            <w:noWrap/>
            <w:vAlign w:val="bottom"/>
            <w:hideMark/>
          </w:tcPr>
          <w:p w14:paraId="10AD18A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365Kx402</w:t>
            </w:r>
          </w:p>
        </w:tc>
        <w:tc>
          <w:tcPr>
            <w:tcW w:w="255" w:type="pct"/>
            <w:tcBorders>
              <w:top w:val="nil"/>
            </w:tcBorders>
            <w:shd w:val="clear" w:color="auto" w:fill="auto"/>
            <w:noWrap/>
            <w:vAlign w:val="bottom"/>
            <w:hideMark/>
          </w:tcPr>
          <w:p w14:paraId="5B9820C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200</w:t>
            </w:r>
          </w:p>
        </w:tc>
        <w:tc>
          <w:tcPr>
            <w:tcW w:w="232" w:type="pct"/>
            <w:tcBorders>
              <w:top w:val="nil"/>
            </w:tcBorders>
            <w:shd w:val="clear" w:color="auto" w:fill="auto"/>
            <w:noWrap/>
            <w:vAlign w:val="bottom"/>
            <w:hideMark/>
          </w:tcPr>
          <w:p w14:paraId="762F39A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29</w:t>
            </w:r>
          </w:p>
        </w:tc>
        <w:tc>
          <w:tcPr>
            <w:tcW w:w="239" w:type="pct"/>
            <w:tcBorders>
              <w:top w:val="nil"/>
            </w:tcBorders>
            <w:shd w:val="clear" w:color="auto" w:fill="auto"/>
            <w:noWrap/>
            <w:vAlign w:val="bottom"/>
            <w:hideMark/>
          </w:tcPr>
          <w:p w14:paraId="0CC3AC1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20" w:type="pct"/>
            <w:tcBorders>
              <w:top w:val="nil"/>
            </w:tcBorders>
            <w:shd w:val="clear" w:color="auto" w:fill="auto"/>
            <w:noWrap/>
            <w:vAlign w:val="bottom"/>
            <w:hideMark/>
          </w:tcPr>
          <w:p w14:paraId="49ACA6F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7F8E6B0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140</w:t>
            </w:r>
          </w:p>
        </w:tc>
        <w:tc>
          <w:tcPr>
            <w:tcW w:w="238" w:type="pct"/>
            <w:tcBorders>
              <w:top w:val="nil"/>
            </w:tcBorders>
            <w:shd w:val="clear" w:color="auto" w:fill="auto"/>
            <w:noWrap/>
            <w:vAlign w:val="bottom"/>
            <w:hideMark/>
          </w:tcPr>
          <w:p w14:paraId="15AD042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auto"/>
            <w:noWrap/>
            <w:vAlign w:val="bottom"/>
            <w:hideMark/>
          </w:tcPr>
          <w:p w14:paraId="2985E5F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47" w:type="pct"/>
            <w:tcBorders>
              <w:top w:val="nil"/>
            </w:tcBorders>
            <w:shd w:val="clear" w:color="auto" w:fill="auto"/>
            <w:noWrap/>
            <w:vAlign w:val="bottom"/>
            <w:hideMark/>
          </w:tcPr>
          <w:p w14:paraId="10D4611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3E9C9A5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50" w:type="pct"/>
            <w:tcBorders>
              <w:top w:val="nil"/>
            </w:tcBorders>
            <w:shd w:val="clear" w:color="auto" w:fill="auto"/>
            <w:noWrap/>
            <w:vAlign w:val="bottom"/>
            <w:hideMark/>
          </w:tcPr>
          <w:p w14:paraId="18D9312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86" w:type="pct"/>
            <w:tcBorders>
              <w:top w:val="nil"/>
            </w:tcBorders>
            <w:shd w:val="clear" w:color="auto" w:fill="auto"/>
            <w:noWrap/>
            <w:vAlign w:val="bottom"/>
            <w:hideMark/>
          </w:tcPr>
          <w:p w14:paraId="5F3E83B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76</w:t>
            </w:r>
          </w:p>
        </w:tc>
        <w:tc>
          <w:tcPr>
            <w:tcW w:w="252" w:type="pct"/>
            <w:tcBorders>
              <w:top w:val="nil"/>
            </w:tcBorders>
            <w:shd w:val="clear" w:color="auto" w:fill="auto"/>
            <w:noWrap/>
            <w:vAlign w:val="bottom"/>
            <w:hideMark/>
          </w:tcPr>
          <w:p w14:paraId="7C4F332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056A6A2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163</w:t>
            </w:r>
          </w:p>
        </w:tc>
        <w:tc>
          <w:tcPr>
            <w:tcW w:w="389" w:type="pct"/>
            <w:tcBorders>
              <w:top w:val="nil"/>
            </w:tcBorders>
            <w:shd w:val="clear" w:color="auto" w:fill="auto"/>
            <w:noWrap/>
            <w:vAlign w:val="bottom"/>
            <w:hideMark/>
          </w:tcPr>
          <w:p w14:paraId="5E777EA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4E97608C" w14:textId="77777777" w:rsidTr="009D19D4">
        <w:trPr>
          <w:trHeight w:hRule="exact" w:val="229"/>
        </w:trPr>
        <w:tc>
          <w:tcPr>
            <w:tcW w:w="294" w:type="pct"/>
            <w:tcBorders>
              <w:top w:val="nil"/>
            </w:tcBorders>
          </w:tcPr>
          <w:p w14:paraId="6443D78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28</w:t>
            </w:r>
          </w:p>
        </w:tc>
        <w:tc>
          <w:tcPr>
            <w:tcW w:w="530" w:type="pct"/>
            <w:tcBorders>
              <w:top w:val="nil"/>
            </w:tcBorders>
            <w:shd w:val="clear" w:color="auto" w:fill="auto"/>
            <w:noWrap/>
            <w:vAlign w:val="bottom"/>
            <w:hideMark/>
          </w:tcPr>
          <w:p w14:paraId="19B0D999"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10/687-5</w:t>
            </w:r>
          </w:p>
        </w:tc>
        <w:tc>
          <w:tcPr>
            <w:tcW w:w="512" w:type="pct"/>
            <w:tcBorders>
              <w:top w:val="nil"/>
            </w:tcBorders>
            <w:shd w:val="clear" w:color="auto" w:fill="auto"/>
            <w:noWrap/>
            <w:vAlign w:val="bottom"/>
            <w:hideMark/>
          </w:tcPr>
          <w:p w14:paraId="30987DDA"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660K-1x716</w:t>
            </w:r>
          </w:p>
        </w:tc>
        <w:tc>
          <w:tcPr>
            <w:tcW w:w="255" w:type="pct"/>
            <w:tcBorders>
              <w:top w:val="nil"/>
            </w:tcBorders>
            <w:shd w:val="clear" w:color="auto" w:fill="auto"/>
            <w:noWrap/>
            <w:vAlign w:val="bottom"/>
            <w:hideMark/>
          </w:tcPr>
          <w:p w14:paraId="6520E1A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220</w:t>
            </w:r>
          </w:p>
        </w:tc>
        <w:tc>
          <w:tcPr>
            <w:tcW w:w="232" w:type="pct"/>
            <w:tcBorders>
              <w:top w:val="nil"/>
            </w:tcBorders>
            <w:shd w:val="clear" w:color="auto" w:fill="auto"/>
            <w:noWrap/>
            <w:vAlign w:val="bottom"/>
            <w:hideMark/>
          </w:tcPr>
          <w:p w14:paraId="397E564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30</w:t>
            </w:r>
          </w:p>
        </w:tc>
        <w:tc>
          <w:tcPr>
            <w:tcW w:w="239" w:type="pct"/>
            <w:tcBorders>
              <w:top w:val="nil"/>
            </w:tcBorders>
            <w:shd w:val="clear" w:color="auto" w:fill="auto"/>
            <w:noWrap/>
            <w:vAlign w:val="bottom"/>
            <w:hideMark/>
          </w:tcPr>
          <w:p w14:paraId="3EC0D6F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20" w:type="pct"/>
            <w:tcBorders>
              <w:top w:val="nil"/>
            </w:tcBorders>
            <w:shd w:val="clear" w:color="auto" w:fill="auto"/>
            <w:noWrap/>
            <w:vAlign w:val="bottom"/>
            <w:hideMark/>
          </w:tcPr>
          <w:p w14:paraId="0704385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63" w:type="pct"/>
            <w:tcBorders>
              <w:top w:val="nil"/>
            </w:tcBorders>
            <w:shd w:val="clear" w:color="auto" w:fill="auto"/>
            <w:noWrap/>
            <w:vAlign w:val="bottom"/>
            <w:hideMark/>
          </w:tcPr>
          <w:p w14:paraId="47F1732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180</w:t>
            </w:r>
          </w:p>
        </w:tc>
        <w:tc>
          <w:tcPr>
            <w:tcW w:w="238" w:type="pct"/>
            <w:tcBorders>
              <w:top w:val="nil"/>
            </w:tcBorders>
            <w:shd w:val="clear" w:color="auto" w:fill="auto"/>
            <w:noWrap/>
            <w:vAlign w:val="bottom"/>
            <w:hideMark/>
          </w:tcPr>
          <w:p w14:paraId="14DBCFC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1" w:type="pct"/>
            <w:tcBorders>
              <w:top w:val="nil"/>
            </w:tcBorders>
            <w:shd w:val="clear" w:color="auto" w:fill="auto"/>
            <w:noWrap/>
            <w:vAlign w:val="bottom"/>
            <w:hideMark/>
          </w:tcPr>
          <w:p w14:paraId="4FBEBDA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47" w:type="pct"/>
            <w:tcBorders>
              <w:top w:val="nil"/>
            </w:tcBorders>
            <w:shd w:val="clear" w:color="auto" w:fill="auto"/>
            <w:noWrap/>
            <w:vAlign w:val="bottom"/>
            <w:hideMark/>
          </w:tcPr>
          <w:p w14:paraId="637E06D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50" w:type="pct"/>
            <w:tcBorders>
              <w:top w:val="nil"/>
            </w:tcBorders>
            <w:shd w:val="clear" w:color="auto" w:fill="auto"/>
            <w:noWrap/>
            <w:vAlign w:val="bottom"/>
            <w:hideMark/>
          </w:tcPr>
          <w:p w14:paraId="74D8F37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50" w:type="pct"/>
            <w:tcBorders>
              <w:top w:val="nil"/>
            </w:tcBorders>
            <w:shd w:val="clear" w:color="auto" w:fill="auto"/>
            <w:noWrap/>
            <w:vAlign w:val="bottom"/>
            <w:hideMark/>
          </w:tcPr>
          <w:p w14:paraId="42001CA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1957199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108</w:t>
            </w:r>
          </w:p>
        </w:tc>
        <w:tc>
          <w:tcPr>
            <w:tcW w:w="252" w:type="pct"/>
            <w:tcBorders>
              <w:top w:val="nil"/>
            </w:tcBorders>
            <w:shd w:val="clear" w:color="auto" w:fill="auto"/>
            <w:noWrap/>
            <w:vAlign w:val="bottom"/>
            <w:hideMark/>
          </w:tcPr>
          <w:p w14:paraId="3D7D8C2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1477576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147</w:t>
            </w:r>
          </w:p>
        </w:tc>
        <w:tc>
          <w:tcPr>
            <w:tcW w:w="389" w:type="pct"/>
            <w:tcBorders>
              <w:top w:val="nil"/>
            </w:tcBorders>
            <w:shd w:val="clear" w:color="auto" w:fill="auto"/>
            <w:noWrap/>
            <w:vAlign w:val="bottom"/>
            <w:hideMark/>
          </w:tcPr>
          <w:p w14:paraId="416158C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08DA8BA3" w14:textId="77777777" w:rsidTr="009D19D4">
        <w:trPr>
          <w:trHeight w:hRule="exact" w:val="229"/>
        </w:trPr>
        <w:tc>
          <w:tcPr>
            <w:tcW w:w="294" w:type="pct"/>
            <w:tcBorders>
              <w:top w:val="nil"/>
            </w:tcBorders>
          </w:tcPr>
          <w:p w14:paraId="205FB2A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29</w:t>
            </w:r>
          </w:p>
        </w:tc>
        <w:tc>
          <w:tcPr>
            <w:tcW w:w="530" w:type="pct"/>
            <w:tcBorders>
              <w:top w:val="nil"/>
            </w:tcBorders>
            <w:shd w:val="clear" w:color="auto" w:fill="auto"/>
            <w:noWrap/>
            <w:vAlign w:val="bottom"/>
            <w:hideMark/>
          </w:tcPr>
          <w:p w14:paraId="12566C32"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10/689-5</w:t>
            </w:r>
          </w:p>
        </w:tc>
        <w:tc>
          <w:tcPr>
            <w:tcW w:w="512" w:type="pct"/>
            <w:tcBorders>
              <w:top w:val="nil"/>
            </w:tcBorders>
            <w:shd w:val="clear" w:color="auto" w:fill="auto"/>
            <w:noWrap/>
            <w:vAlign w:val="bottom"/>
            <w:hideMark/>
          </w:tcPr>
          <w:p w14:paraId="1881695F"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660K-1x2905</w:t>
            </w:r>
          </w:p>
        </w:tc>
        <w:tc>
          <w:tcPr>
            <w:tcW w:w="255" w:type="pct"/>
            <w:tcBorders>
              <w:top w:val="nil"/>
            </w:tcBorders>
            <w:shd w:val="clear" w:color="auto" w:fill="auto"/>
            <w:noWrap/>
            <w:vAlign w:val="bottom"/>
            <w:hideMark/>
          </w:tcPr>
          <w:p w14:paraId="37B4259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175</w:t>
            </w:r>
          </w:p>
        </w:tc>
        <w:tc>
          <w:tcPr>
            <w:tcW w:w="232" w:type="pct"/>
            <w:tcBorders>
              <w:top w:val="nil"/>
            </w:tcBorders>
            <w:shd w:val="clear" w:color="auto" w:fill="auto"/>
            <w:noWrap/>
            <w:vAlign w:val="bottom"/>
            <w:hideMark/>
          </w:tcPr>
          <w:p w14:paraId="151422E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w:t>
            </w:r>
          </w:p>
        </w:tc>
        <w:tc>
          <w:tcPr>
            <w:tcW w:w="239" w:type="pct"/>
            <w:tcBorders>
              <w:top w:val="nil"/>
            </w:tcBorders>
            <w:shd w:val="clear" w:color="auto" w:fill="auto"/>
            <w:noWrap/>
            <w:vAlign w:val="bottom"/>
            <w:hideMark/>
          </w:tcPr>
          <w:p w14:paraId="408AA43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w:t>
            </w:r>
          </w:p>
        </w:tc>
        <w:tc>
          <w:tcPr>
            <w:tcW w:w="220" w:type="pct"/>
            <w:tcBorders>
              <w:top w:val="nil"/>
            </w:tcBorders>
            <w:shd w:val="clear" w:color="auto" w:fill="auto"/>
            <w:noWrap/>
            <w:vAlign w:val="bottom"/>
            <w:hideMark/>
          </w:tcPr>
          <w:p w14:paraId="21CBD98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63" w:type="pct"/>
            <w:tcBorders>
              <w:top w:val="nil"/>
            </w:tcBorders>
            <w:shd w:val="clear" w:color="auto" w:fill="auto"/>
            <w:noWrap/>
            <w:vAlign w:val="bottom"/>
            <w:hideMark/>
          </w:tcPr>
          <w:p w14:paraId="2466002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135</w:t>
            </w:r>
          </w:p>
        </w:tc>
        <w:tc>
          <w:tcPr>
            <w:tcW w:w="238" w:type="pct"/>
            <w:tcBorders>
              <w:top w:val="nil"/>
            </w:tcBorders>
            <w:shd w:val="clear" w:color="auto" w:fill="auto"/>
            <w:noWrap/>
            <w:vAlign w:val="bottom"/>
            <w:hideMark/>
          </w:tcPr>
          <w:p w14:paraId="7821347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271" w:type="pct"/>
            <w:tcBorders>
              <w:top w:val="nil"/>
            </w:tcBorders>
            <w:shd w:val="clear" w:color="auto" w:fill="auto"/>
            <w:noWrap/>
            <w:vAlign w:val="bottom"/>
            <w:hideMark/>
          </w:tcPr>
          <w:p w14:paraId="2CE6473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47" w:type="pct"/>
            <w:tcBorders>
              <w:top w:val="nil"/>
            </w:tcBorders>
            <w:shd w:val="clear" w:color="auto" w:fill="auto"/>
            <w:noWrap/>
            <w:vAlign w:val="bottom"/>
            <w:hideMark/>
          </w:tcPr>
          <w:p w14:paraId="1947EE2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50" w:type="pct"/>
            <w:tcBorders>
              <w:top w:val="nil"/>
            </w:tcBorders>
            <w:shd w:val="clear" w:color="auto" w:fill="auto"/>
            <w:noWrap/>
            <w:vAlign w:val="bottom"/>
            <w:hideMark/>
          </w:tcPr>
          <w:p w14:paraId="7788968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50" w:type="pct"/>
            <w:tcBorders>
              <w:top w:val="nil"/>
            </w:tcBorders>
            <w:shd w:val="clear" w:color="auto" w:fill="auto"/>
            <w:noWrap/>
            <w:vAlign w:val="bottom"/>
            <w:hideMark/>
          </w:tcPr>
          <w:p w14:paraId="4E0387A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78778D3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54</w:t>
            </w:r>
          </w:p>
        </w:tc>
        <w:tc>
          <w:tcPr>
            <w:tcW w:w="252" w:type="pct"/>
            <w:tcBorders>
              <w:top w:val="nil"/>
            </w:tcBorders>
            <w:shd w:val="clear" w:color="auto" w:fill="auto"/>
            <w:noWrap/>
            <w:vAlign w:val="bottom"/>
            <w:hideMark/>
          </w:tcPr>
          <w:p w14:paraId="1D728E9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272" w:type="pct"/>
            <w:tcBorders>
              <w:top w:val="nil"/>
            </w:tcBorders>
            <w:shd w:val="clear" w:color="auto" w:fill="auto"/>
            <w:noWrap/>
            <w:vAlign w:val="bottom"/>
            <w:hideMark/>
          </w:tcPr>
          <w:p w14:paraId="4ED5157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161</w:t>
            </w:r>
          </w:p>
        </w:tc>
        <w:tc>
          <w:tcPr>
            <w:tcW w:w="389" w:type="pct"/>
            <w:tcBorders>
              <w:top w:val="nil"/>
            </w:tcBorders>
            <w:shd w:val="clear" w:color="auto" w:fill="auto"/>
            <w:noWrap/>
            <w:vAlign w:val="bottom"/>
            <w:hideMark/>
          </w:tcPr>
          <w:p w14:paraId="5FA6460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79EBF85A" w14:textId="77777777" w:rsidTr="009D19D4">
        <w:trPr>
          <w:trHeight w:hRule="exact" w:val="229"/>
        </w:trPr>
        <w:tc>
          <w:tcPr>
            <w:tcW w:w="294" w:type="pct"/>
            <w:tcBorders>
              <w:top w:val="nil"/>
            </w:tcBorders>
          </w:tcPr>
          <w:p w14:paraId="432BAC0E"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30</w:t>
            </w:r>
          </w:p>
        </w:tc>
        <w:tc>
          <w:tcPr>
            <w:tcW w:w="530" w:type="pct"/>
            <w:tcBorders>
              <w:top w:val="nil"/>
            </w:tcBorders>
            <w:shd w:val="clear" w:color="auto" w:fill="auto"/>
            <w:noWrap/>
            <w:vAlign w:val="bottom"/>
            <w:hideMark/>
          </w:tcPr>
          <w:p w14:paraId="7D7465A1"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10/689-7</w:t>
            </w:r>
          </w:p>
        </w:tc>
        <w:tc>
          <w:tcPr>
            <w:tcW w:w="512" w:type="pct"/>
            <w:tcBorders>
              <w:top w:val="nil"/>
            </w:tcBorders>
            <w:shd w:val="clear" w:color="auto" w:fill="auto"/>
            <w:noWrap/>
            <w:vAlign w:val="bottom"/>
            <w:hideMark/>
          </w:tcPr>
          <w:p w14:paraId="756BDBCE"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660K-1x2905</w:t>
            </w:r>
          </w:p>
        </w:tc>
        <w:tc>
          <w:tcPr>
            <w:tcW w:w="255" w:type="pct"/>
            <w:tcBorders>
              <w:top w:val="nil"/>
            </w:tcBorders>
            <w:shd w:val="clear" w:color="auto" w:fill="auto"/>
            <w:noWrap/>
            <w:vAlign w:val="bottom"/>
            <w:hideMark/>
          </w:tcPr>
          <w:p w14:paraId="45DC538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195</w:t>
            </w:r>
          </w:p>
        </w:tc>
        <w:tc>
          <w:tcPr>
            <w:tcW w:w="232" w:type="pct"/>
            <w:tcBorders>
              <w:top w:val="nil"/>
            </w:tcBorders>
            <w:shd w:val="clear" w:color="auto" w:fill="auto"/>
            <w:noWrap/>
            <w:vAlign w:val="bottom"/>
            <w:hideMark/>
          </w:tcPr>
          <w:p w14:paraId="307CB52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39</w:t>
            </w:r>
          </w:p>
        </w:tc>
        <w:tc>
          <w:tcPr>
            <w:tcW w:w="239" w:type="pct"/>
            <w:tcBorders>
              <w:top w:val="nil"/>
            </w:tcBorders>
            <w:shd w:val="clear" w:color="auto" w:fill="auto"/>
            <w:noWrap/>
            <w:vAlign w:val="bottom"/>
            <w:hideMark/>
          </w:tcPr>
          <w:p w14:paraId="3B3EC74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20" w:type="pct"/>
            <w:tcBorders>
              <w:top w:val="nil"/>
            </w:tcBorders>
            <w:shd w:val="clear" w:color="auto" w:fill="auto"/>
            <w:noWrap/>
            <w:vAlign w:val="bottom"/>
            <w:hideMark/>
          </w:tcPr>
          <w:p w14:paraId="7270B3E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68B2AA7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150</w:t>
            </w:r>
          </w:p>
        </w:tc>
        <w:tc>
          <w:tcPr>
            <w:tcW w:w="238" w:type="pct"/>
            <w:tcBorders>
              <w:top w:val="nil"/>
            </w:tcBorders>
            <w:shd w:val="clear" w:color="auto" w:fill="auto"/>
            <w:noWrap/>
            <w:vAlign w:val="bottom"/>
            <w:hideMark/>
          </w:tcPr>
          <w:p w14:paraId="29417EC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auto"/>
            <w:noWrap/>
            <w:vAlign w:val="bottom"/>
            <w:hideMark/>
          </w:tcPr>
          <w:p w14:paraId="50A8737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47" w:type="pct"/>
            <w:tcBorders>
              <w:top w:val="nil"/>
            </w:tcBorders>
            <w:shd w:val="clear" w:color="auto" w:fill="auto"/>
            <w:noWrap/>
            <w:vAlign w:val="bottom"/>
            <w:hideMark/>
          </w:tcPr>
          <w:p w14:paraId="6961EB9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50" w:type="pct"/>
            <w:tcBorders>
              <w:top w:val="nil"/>
            </w:tcBorders>
            <w:shd w:val="clear" w:color="auto" w:fill="auto"/>
            <w:noWrap/>
            <w:vAlign w:val="bottom"/>
            <w:hideMark/>
          </w:tcPr>
          <w:p w14:paraId="6C98513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2A70251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2B4AA35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51</w:t>
            </w:r>
          </w:p>
        </w:tc>
        <w:tc>
          <w:tcPr>
            <w:tcW w:w="252" w:type="pct"/>
            <w:tcBorders>
              <w:top w:val="nil"/>
            </w:tcBorders>
            <w:shd w:val="clear" w:color="auto" w:fill="auto"/>
            <w:noWrap/>
            <w:vAlign w:val="bottom"/>
            <w:hideMark/>
          </w:tcPr>
          <w:p w14:paraId="69681F5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272" w:type="pct"/>
            <w:tcBorders>
              <w:top w:val="nil"/>
            </w:tcBorders>
            <w:shd w:val="clear" w:color="auto" w:fill="auto"/>
            <w:noWrap/>
            <w:vAlign w:val="bottom"/>
            <w:hideMark/>
          </w:tcPr>
          <w:p w14:paraId="5A87EA7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196</w:t>
            </w:r>
          </w:p>
        </w:tc>
        <w:tc>
          <w:tcPr>
            <w:tcW w:w="389" w:type="pct"/>
            <w:tcBorders>
              <w:top w:val="nil"/>
            </w:tcBorders>
            <w:shd w:val="clear" w:color="auto" w:fill="auto"/>
            <w:noWrap/>
            <w:vAlign w:val="bottom"/>
            <w:hideMark/>
          </w:tcPr>
          <w:p w14:paraId="2B3A62C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4C5952D4" w14:textId="77777777" w:rsidTr="009D19D4">
        <w:trPr>
          <w:trHeight w:hRule="exact" w:val="229"/>
        </w:trPr>
        <w:tc>
          <w:tcPr>
            <w:tcW w:w="294" w:type="pct"/>
            <w:tcBorders>
              <w:top w:val="nil"/>
            </w:tcBorders>
          </w:tcPr>
          <w:p w14:paraId="6CA39E43"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31</w:t>
            </w:r>
          </w:p>
        </w:tc>
        <w:tc>
          <w:tcPr>
            <w:tcW w:w="530" w:type="pct"/>
            <w:tcBorders>
              <w:top w:val="nil"/>
            </w:tcBorders>
            <w:shd w:val="clear" w:color="auto" w:fill="auto"/>
            <w:noWrap/>
            <w:vAlign w:val="bottom"/>
            <w:hideMark/>
          </w:tcPr>
          <w:p w14:paraId="5BFB5D0F"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10/700-10</w:t>
            </w:r>
          </w:p>
        </w:tc>
        <w:tc>
          <w:tcPr>
            <w:tcW w:w="512" w:type="pct"/>
            <w:tcBorders>
              <w:top w:val="nil"/>
            </w:tcBorders>
            <w:shd w:val="clear" w:color="auto" w:fill="auto"/>
            <w:noWrap/>
            <w:vAlign w:val="bottom"/>
            <w:hideMark/>
          </w:tcPr>
          <w:p w14:paraId="552DF7DE"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660K-1x716</w:t>
            </w:r>
          </w:p>
        </w:tc>
        <w:tc>
          <w:tcPr>
            <w:tcW w:w="255" w:type="pct"/>
            <w:tcBorders>
              <w:top w:val="nil"/>
            </w:tcBorders>
            <w:shd w:val="clear" w:color="auto" w:fill="auto"/>
            <w:noWrap/>
            <w:vAlign w:val="bottom"/>
            <w:hideMark/>
          </w:tcPr>
          <w:p w14:paraId="5F8ADD4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250</w:t>
            </w:r>
          </w:p>
        </w:tc>
        <w:tc>
          <w:tcPr>
            <w:tcW w:w="232" w:type="pct"/>
            <w:tcBorders>
              <w:top w:val="nil"/>
            </w:tcBorders>
            <w:shd w:val="clear" w:color="auto" w:fill="auto"/>
            <w:noWrap/>
            <w:vAlign w:val="bottom"/>
            <w:hideMark/>
          </w:tcPr>
          <w:p w14:paraId="6D58FB7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w:t>
            </w:r>
          </w:p>
        </w:tc>
        <w:tc>
          <w:tcPr>
            <w:tcW w:w="239" w:type="pct"/>
            <w:tcBorders>
              <w:top w:val="nil"/>
            </w:tcBorders>
            <w:shd w:val="clear" w:color="auto" w:fill="auto"/>
            <w:noWrap/>
            <w:vAlign w:val="bottom"/>
            <w:hideMark/>
          </w:tcPr>
          <w:p w14:paraId="09B4B17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20" w:type="pct"/>
            <w:tcBorders>
              <w:top w:val="nil"/>
            </w:tcBorders>
            <w:shd w:val="clear" w:color="auto" w:fill="auto"/>
            <w:noWrap/>
            <w:vAlign w:val="bottom"/>
            <w:hideMark/>
          </w:tcPr>
          <w:p w14:paraId="74081D6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765C109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170</w:t>
            </w:r>
          </w:p>
        </w:tc>
        <w:tc>
          <w:tcPr>
            <w:tcW w:w="238" w:type="pct"/>
            <w:tcBorders>
              <w:top w:val="nil"/>
            </w:tcBorders>
            <w:shd w:val="clear" w:color="auto" w:fill="auto"/>
            <w:noWrap/>
            <w:vAlign w:val="bottom"/>
            <w:hideMark/>
          </w:tcPr>
          <w:p w14:paraId="44F46DF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271" w:type="pct"/>
            <w:tcBorders>
              <w:top w:val="nil"/>
            </w:tcBorders>
            <w:shd w:val="clear" w:color="auto" w:fill="auto"/>
            <w:noWrap/>
            <w:vAlign w:val="bottom"/>
            <w:hideMark/>
          </w:tcPr>
          <w:p w14:paraId="702B1D6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w:t>
            </w:r>
          </w:p>
        </w:tc>
        <w:tc>
          <w:tcPr>
            <w:tcW w:w="247" w:type="pct"/>
            <w:tcBorders>
              <w:top w:val="nil"/>
            </w:tcBorders>
            <w:shd w:val="clear" w:color="auto" w:fill="auto"/>
            <w:noWrap/>
            <w:vAlign w:val="bottom"/>
            <w:hideMark/>
          </w:tcPr>
          <w:p w14:paraId="4113EA9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341C359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w:t>
            </w:r>
          </w:p>
        </w:tc>
        <w:tc>
          <w:tcPr>
            <w:tcW w:w="250" w:type="pct"/>
            <w:tcBorders>
              <w:top w:val="nil"/>
            </w:tcBorders>
            <w:shd w:val="clear" w:color="auto" w:fill="auto"/>
            <w:noWrap/>
            <w:vAlign w:val="bottom"/>
            <w:hideMark/>
          </w:tcPr>
          <w:p w14:paraId="3941CB2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86" w:type="pct"/>
            <w:tcBorders>
              <w:top w:val="nil"/>
            </w:tcBorders>
            <w:shd w:val="clear" w:color="auto" w:fill="auto"/>
            <w:noWrap/>
            <w:vAlign w:val="bottom"/>
            <w:hideMark/>
          </w:tcPr>
          <w:p w14:paraId="2C1BB8C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w:t>
            </w:r>
          </w:p>
        </w:tc>
        <w:tc>
          <w:tcPr>
            <w:tcW w:w="252" w:type="pct"/>
            <w:tcBorders>
              <w:top w:val="nil"/>
            </w:tcBorders>
            <w:shd w:val="clear" w:color="auto" w:fill="auto"/>
            <w:noWrap/>
            <w:vAlign w:val="bottom"/>
            <w:hideMark/>
          </w:tcPr>
          <w:p w14:paraId="3E8CEF8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272" w:type="pct"/>
            <w:tcBorders>
              <w:top w:val="nil"/>
            </w:tcBorders>
            <w:shd w:val="clear" w:color="auto" w:fill="auto"/>
            <w:noWrap/>
            <w:vAlign w:val="bottom"/>
            <w:hideMark/>
          </w:tcPr>
          <w:p w14:paraId="3FCD04B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167</w:t>
            </w:r>
          </w:p>
        </w:tc>
        <w:tc>
          <w:tcPr>
            <w:tcW w:w="389" w:type="pct"/>
            <w:tcBorders>
              <w:top w:val="nil"/>
            </w:tcBorders>
            <w:shd w:val="clear" w:color="auto" w:fill="auto"/>
            <w:noWrap/>
            <w:vAlign w:val="bottom"/>
            <w:hideMark/>
          </w:tcPr>
          <w:p w14:paraId="373A22E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0F97B415" w14:textId="77777777" w:rsidTr="009D19D4">
        <w:trPr>
          <w:trHeight w:hRule="exact" w:val="229"/>
        </w:trPr>
        <w:tc>
          <w:tcPr>
            <w:tcW w:w="294" w:type="pct"/>
            <w:tcBorders>
              <w:top w:val="nil"/>
            </w:tcBorders>
          </w:tcPr>
          <w:p w14:paraId="19CB6C3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32</w:t>
            </w:r>
          </w:p>
        </w:tc>
        <w:tc>
          <w:tcPr>
            <w:tcW w:w="530" w:type="pct"/>
            <w:tcBorders>
              <w:top w:val="nil"/>
            </w:tcBorders>
            <w:shd w:val="clear" w:color="auto" w:fill="auto"/>
            <w:noWrap/>
            <w:vAlign w:val="bottom"/>
            <w:hideMark/>
          </w:tcPr>
          <w:p w14:paraId="2C03C56A"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10/700-12</w:t>
            </w:r>
          </w:p>
        </w:tc>
        <w:tc>
          <w:tcPr>
            <w:tcW w:w="512" w:type="pct"/>
            <w:tcBorders>
              <w:top w:val="nil"/>
            </w:tcBorders>
            <w:shd w:val="clear" w:color="auto" w:fill="auto"/>
            <w:noWrap/>
            <w:vAlign w:val="bottom"/>
            <w:hideMark/>
          </w:tcPr>
          <w:p w14:paraId="27B92CE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660K-1x716</w:t>
            </w:r>
          </w:p>
        </w:tc>
        <w:tc>
          <w:tcPr>
            <w:tcW w:w="255" w:type="pct"/>
            <w:tcBorders>
              <w:top w:val="nil"/>
            </w:tcBorders>
            <w:shd w:val="clear" w:color="auto" w:fill="auto"/>
            <w:noWrap/>
            <w:vAlign w:val="bottom"/>
            <w:hideMark/>
          </w:tcPr>
          <w:p w14:paraId="05FC790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155</w:t>
            </w:r>
          </w:p>
        </w:tc>
        <w:tc>
          <w:tcPr>
            <w:tcW w:w="232" w:type="pct"/>
            <w:tcBorders>
              <w:top w:val="nil"/>
            </w:tcBorders>
            <w:shd w:val="clear" w:color="auto" w:fill="auto"/>
            <w:noWrap/>
            <w:vAlign w:val="bottom"/>
            <w:hideMark/>
          </w:tcPr>
          <w:p w14:paraId="41BAE21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30</w:t>
            </w:r>
          </w:p>
        </w:tc>
        <w:tc>
          <w:tcPr>
            <w:tcW w:w="239" w:type="pct"/>
            <w:tcBorders>
              <w:top w:val="nil"/>
            </w:tcBorders>
            <w:shd w:val="clear" w:color="auto" w:fill="auto"/>
            <w:noWrap/>
            <w:vAlign w:val="bottom"/>
            <w:hideMark/>
          </w:tcPr>
          <w:p w14:paraId="39809E8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20" w:type="pct"/>
            <w:tcBorders>
              <w:top w:val="nil"/>
            </w:tcBorders>
            <w:shd w:val="clear" w:color="auto" w:fill="auto"/>
            <w:noWrap/>
            <w:vAlign w:val="bottom"/>
            <w:hideMark/>
          </w:tcPr>
          <w:p w14:paraId="164EFC9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63" w:type="pct"/>
            <w:tcBorders>
              <w:top w:val="nil"/>
            </w:tcBorders>
            <w:shd w:val="clear" w:color="auto" w:fill="auto"/>
            <w:noWrap/>
            <w:vAlign w:val="bottom"/>
            <w:hideMark/>
          </w:tcPr>
          <w:p w14:paraId="6F3CC1E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38" w:type="pct"/>
            <w:tcBorders>
              <w:top w:val="nil"/>
            </w:tcBorders>
            <w:shd w:val="clear" w:color="auto" w:fill="auto"/>
            <w:noWrap/>
            <w:vAlign w:val="bottom"/>
            <w:hideMark/>
          </w:tcPr>
          <w:p w14:paraId="08E7E31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271" w:type="pct"/>
            <w:tcBorders>
              <w:top w:val="nil"/>
            </w:tcBorders>
            <w:shd w:val="clear" w:color="auto" w:fill="auto"/>
            <w:noWrap/>
            <w:vAlign w:val="bottom"/>
            <w:hideMark/>
          </w:tcPr>
          <w:p w14:paraId="42FE810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47" w:type="pct"/>
            <w:tcBorders>
              <w:top w:val="nil"/>
            </w:tcBorders>
            <w:shd w:val="clear" w:color="auto" w:fill="auto"/>
            <w:noWrap/>
            <w:vAlign w:val="bottom"/>
            <w:hideMark/>
          </w:tcPr>
          <w:p w14:paraId="38A7D2F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50" w:type="pct"/>
            <w:tcBorders>
              <w:top w:val="nil"/>
            </w:tcBorders>
            <w:shd w:val="clear" w:color="auto" w:fill="auto"/>
            <w:noWrap/>
            <w:vAlign w:val="bottom"/>
            <w:hideMark/>
          </w:tcPr>
          <w:p w14:paraId="1954174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4A0DF3A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144A41D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60</w:t>
            </w:r>
          </w:p>
        </w:tc>
        <w:tc>
          <w:tcPr>
            <w:tcW w:w="252" w:type="pct"/>
            <w:tcBorders>
              <w:top w:val="nil"/>
            </w:tcBorders>
            <w:shd w:val="clear" w:color="auto" w:fill="auto"/>
            <w:noWrap/>
            <w:vAlign w:val="bottom"/>
            <w:hideMark/>
          </w:tcPr>
          <w:p w14:paraId="7FCC909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65D41FF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140</w:t>
            </w:r>
          </w:p>
        </w:tc>
        <w:tc>
          <w:tcPr>
            <w:tcW w:w="389" w:type="pct"/>
            <w:tcBorders>
              <w:top w:val="nil"/>
            </w:tcBorders>
            <w:shd w:val="clear" w:color="auto" w:fill="auto"/>
            <w:noWrap/>
            <w:vAlign w:val="bottom"/>
            <w:hideMark/>
          </w:tcPr>
          <w:p w14:paraId="15DB0D3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2DDB4A21" w14:textId="77777777" w:rsidTr="009D19D4">
        <w:trPr>
          <w:trHeight w:hRule="exact" w:val="229"/>
        </w:trPr>
        <w:tc>
          <w:tcPr>
            <w:tcW w:w="294" w:type="pct"/>
            <w:tcBorders>
              <w:top w:val="nil"/>
            </w:tcBorders>
          </w:tcPr>
          <w:p w14:paraId="49E431B7"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33</w:t>
            </w:r>
          </w:p>
        </w:tc>
        <w:tc>
          <w:tcPr>
            <w:tcW w:w="530" w:type="pct"/>
            <w:tcBorders>
              <w:top w:val="nil"/>
            </w:tcBorders>
            <w:shd w:val="clear" w:color="auto" w:fill="auto"/>
            <w:noWrap/>
            <w:vAlign w:val="bottom"/>
            <w:hideMark/>
          </w:tcPr>
          <w:p w14:paraId="52541A23"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10/700-14</w:t>
            </w:r>
          </w:p>
        </w:tc>
        <w:tc>
          <w:tcPr>
            <w:tcW w:w="512" w:type="pct"/>
            <w:tcBorders>
              <w:top w:val="nil"/>
            </w:tcBorders>
            <w:shd w:val="clear" w:color="auto" w:fill="auto"/>
            <w:noWrap/>
            <w:vAlign w:val="bottom"/>
            <w:hideMark/>
          </w:tcPr>
          <w:p w14:paraId="7F7B96B0"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660K-1x716</w:t>
            </w:r>
          </w:p>
        </w:tc>
        <w:tc>
          <w:tcPr>
            <w:tcW w:w="255" w:type="pct"/>
            <w:tcBorders>
              <w:top w:val="nil"/>
            </w:tcBorders>
            <w:shd w:val="clear" w:color="auto" w:fill="auto"/>
            <w:noWrap/>
            <w:vAlign w:val="bottom"/>
            <w:hideMark/>
          </w:tcPr>
          <w:p w14:paraId="4350E64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260</w:t>
            </w:r>
          </w:p>
        </w:tc>
        <w:tc>
          <w:tcPr>
            <w:tcW w:w="232" w:type="pct"/>
            <w:tcBorders>
              <w:top w:val="nil"/>
            </w:tcBorders>
            <w:shd w:val="clear" w:color="auto" w:fill="auto"/>
            <w:noWrap/>
            <w:vAlign w:val="bottom"/>
            <w:hideMark/>
          </w:tcPr>
          <w:p w14:paraId="11A02EA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35</w:t>
            </w:r>
          </w:p>
        </w:tc>
        <w:tc>
          <w:tcPr>
            <w:tcW w:w="239" w:type="pct"/>
            <w:tcBorders>
              <w:top w:val="nil"/>
            </w:tcBorders>
            <w:shd w:val="clear" w:color="auto" w:fill="auto"/>
            <w:noWrap/>
            <w:vAlign w:val="bottom"/>
            <w:hideMark/>
          </w:tcPr>
          <w:p w14:paraId="492AA13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20" w:type="pct"/>
            <w:tcBorders>
              <w:top w:val="nil"/>
            </w:tcBorders>
            <w:shd w:val="clear" w:color="auto" w:fill="auto"/>
            <w:noWrap/>
            <w:vAlign w:val="bottom"/>
            <w:hideMark/>
          </w:tcPr>
          <w:p w14:paraId="0377D86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63" w:type="pct"/>
            <w:tcBorders>
              <w:top w:val="nil"/>
            </w:tcBorders>
            <w:shd w:val="clear" w:color="auto" w:fill="auto"/>
            <w:noWrap/>
            <w:vAlign w:val="bottom"/>
            <w:hideMark/>
          </w:tcPr>
          <w:p w14:paraId="27B5D95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170</w:t>
            </w:r>
          </w:p>
        </w:tc>
        <w:tc>
          <w:tcPr>
            <w:tcW w:w="238" w:type="pct"/>
            <w:tcBorders>
              <w:top w:val="nil"/>
            </w:tcBorders>
            <w:shd w:val="clear" w:color="auto" w:fill="auto"/>
            <w:noWrap/>
            <w:vAlign w:val="bottom"/>
            <w:hideMark/>
          </w:tcPr>
          <w:p w14:paraId="065E892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auto"/>
            <w:noWrap/>
            <w:vAlign w:val="bottom"/>
            <w:hideMark/>
          </w:tcPr>
          <w:p w14:paraId="73BFCA9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47" w:type="pct"/>
            <w:tcBorders>
              <w:top w:val="nil"/>
            </w:tcBorders>
            <w:shd w:val="clear" w:color="auto" w:fill="auto"/>
            <w:noWrap/>
            <w:vAlign w:val="bottom"/>
            <w:hideMark/>
          </w:tcPr>
          <w:p w14:paraId="1FCC22F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7566B11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50" w:type="pct"/>
            <w:tcBorders>
              <w:top w:val="nil"/>
            </w:tcBorders>
            <w:shd w:val="clear" w:color="auto" w:fill="auto"/>
            <w:noWrap/>
            <w:vAlign w:val="bottom"/>
            <w:hideMark/>
          </w:tcPr>
          <w:p w14:paraId="7FA51BF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7C2DE32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94</w:t>
            </w:r>
          </w:p>
        </w:tc>
        <w:tc>
          <w:tcPr>
            <w:tcW w:w="252" w:type="pct"/>
            <w:tcBorders>
              <w:top w:val="nil"/>
            </w:tcBorders>
            <w:shd w:val="clear" w:color="auto" w:fill="auto"/>
            <w:noWrap/>
            <w:vAlign w:val="bottom"/>
            <w:hideMark/>
          </w:tcPr>
          <w:p w14:paraId="07708A6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037ADB5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168</w:t>
            </w:r>
          </w:p>
        </w:tc>
        <w:tc>
          <w:tcPr>
            <w:tcW w:w="389" w:type="pct"/>
            <w:tcBorders>
              <w:top w:val="nil"/>
            </w:tcBorders>
            <w:shd w:val="clear" w:color="auto" w:fill="auto"/>
            <w:noWrap/>
            <w:vAlign w:val="bottom"/>
            <w:hideMark/>
          </w:tcPr>
          <w:p w14:paraId="1B3DD32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79F9B502" w14:textId="77777777" w:rsidTr="009D19D4">
        <w:trPr>
          <w:trHeight w:hRule="exact" w:val="229"/>
        </w:trPr>
        <w:tc>
          <w:tcPr>
            <w:tcW w:w="294" w:type="pct"/>
            <w:tcBorders>
              <w:top w:val="nil"/>
            </w:tcBorders>
          </w:tcPr>
          <w:p w14:paraId="50B7933A"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34</w:t>
            </w:r>
          </w:p>
        </w:tc>
        <w:tc>
          <w:tcPr>
            <w:tcW w:w="530" w:type="pct"/>
            <w:tcBorders>
              <w:top w:val="nil"/>
            </w:tcBorders>
            <w:shd w:val="clear" w:color="auto" w:fill="auto"/>
            <w:noWrap/>
            <w:vAlign w:val="bottom"/>
            <w:hideMark/>
          </w:tcPr>
          <w:p w14:paraId="2D97FD99"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10/700-17</w:t>
            </w:r>
          </w:p>
        </w:tc>
        <w:tc>
          <w:tcPr>
            <w:tcW w:w="512" w:type="pct"/>
            <w:tcBorders>
              <w:top w:val="nil"/>
            </w:tcBorders>
            <w:shd w:val="clear" w:color="auto" w:fill="auto"/>
            <w:noWrap/>
            <w:vAlign w:val="bottom"/>
            <w:hideMark/>
          </w:tcPr>
          <w:p w14:paraId="3AE8B52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660K-1x716</w:t>
            </w:r>
          </w:p>
        </w:tc>
        <w:tc>
          <w:tcPr>
            <w:tcW w:w="255" w:type="pct"/>
            <w:tcBorders>
              <w:top w:val="nil"/>
            </w:tcBorders>
            <w:shd w:val="clear" w:color="auto" w:fill="auto"/>
            <w:noWrap/>
            <w:vAlign w:val="bottom"/>
            <w:hideMark/>
          </w:tcPr>
          <w:p w14:paraId="0C7A08C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152</w:t>
            </w:r>
          </w:p>
        </w:tc>
        <w:tc>
          <w:tcPr>
            <w:tcW w:w="232" w:type="pct"/>
            <w:tcBorders>
              <w:top w:val="nil"/>
            </w:tcBorders>
            <w:shd w:val="clear" w:color="auto" w:fill="auto"/>
            <w:noWrap/>
            <w:vAlign w:val="bottom"/>
            <w:hideMark/>
          </w:tcPr>
          <w:p w14:paraId="40AEDCC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38</w:t>
            </w:r>
          </w:p>
        </w:tc>
        <w:tc>
          <w:tcPr>
            <w:tcW w:w="239" w:type="pct"/>
            <w:tcBorders>
              <w:top w:val="nil"/>
            </w:tcBorders>
            <w:shd w:val="clear" w:color="auto" w:fill="auto"/>
            <w:noWrap/>
            <w:vAlign w:val="bottom"/>
            <w:hideMark/>
          </w:tcPr>
          <w:p w14:paraId="0F58CA7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20" w:type="pct"/>
            <w:tcBorders>
              <w:top w:val="nil"/>
            </w:tcBorders>
            <w:shd w:val="clear" w:color="auto" w:fill="auto"/>
            <w:noWrap/>
            <w:vAlign w:val="bottom"/>
            <w:hideMark/>
          </w:tcPr>
          <w:p w14:paraId="5C5CCB1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6EE9101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130</w:t>
            </w:r>
          </w:p>
        </w:tc>
        <w:tc>
          <w:tcPr>
            <w:tcW w:w="238" w:type="pct"/>
            <w:tcBorders>
              <w:top w:val="nil"/>
            </w:tcBorders>
            <w:shd w:val="clear" w:color="auto" w:fill="auto"/>
            <w:noWrap/>
            <w:vAlign w:val="bottom"/>
            <w:hideMark/>
          </w:tcPr>
          <w:p w14:paraId="7E1B4C8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1" w:type="pct"/>
            <w:tcBorders>
              <w:top w:val="nil"/>
            </w:tcBorders>
            <w:shd w:val="clear" w:color="auto" w:fill="auto"/>
            <w:noWrap/>
            <w:vAlign w:val="bottom"/>
            <w:hideMark/>
          </w:tcPr>
          <w:p w14:paraId="7853886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47" w:type="pct"/>
            <w:tcBorders>
              <w:top w:val="nil"/>
            </w:tcBorders>
            <w:shd w:val="clear" w:color="auto" w:fill="auto"/>
            <w:noWrap/>
            <w:vAlign w:val="bottom"/>
            <w:hideMark/>
          </w:tcPr>
          <w:p w14:paraId="37A565A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50" w:type="pct"/>
            <w:tcBorders>
              <w:top w:val="nil"/>
            </w:tcBorders>
            <w:shd w:val="clear" w:color="auto" w:fill="auto"/>
            <w:noWrap/>
            <w:vAlign w:val="bottom"/>
            <w:hideMark/>
          </w:tcPr>
          <w:p w14:paraId="5F3ACB4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50" w:type="pct"/>
            <w:tcBorders>
              <w:top w:val="nil"/>
            </w:tcBorders>
            <w:shd w:val="clear" w:color="auto" w:fill="auto"/>
            <w:noWrap/>
            <w:vAlign w:val="bottom"/>
            <w:hideMark/>
          </w:tcPr>
          <w:p w14:paraId="6D965C4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3C5F140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54</w:t>
            </w:r>
          </w:p>
        </w:tc>
        <w:tc>
          <w:tcPr>
            <w:tcW w:w="252" w:type="pct"/>
            <w:tcBorders>
              <w:top w:val="nil"/>
            </w:tcBorders>
            <w:shd w:val="clear" w:color="auto" w:fill="auto"/>
            <w:noWrap/>
            <w:vAlign w:val="bottom"/>
            <w:hideMark/>
          </w:tcPr>
          <w:p w14:paraId="2690B46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w:t>
            </w:r>
          </w:p>
        </w:tc>
        <w:tc>
          <w:tcPr>
            <w:tcW w:w="272" w:type="pct"/>
            <w:tcBorders>
              <w:top w:val="nil"/>
            </w:tcBorders>
            <w:shd w:val="clear" w:color="auto" w:fill="auto"/>
            <w:noWrap/>
            <w:vAlign w:val="bottom"/>
            <w:hideMark/>
          </w:tcPr>
          <w:p w14:paraId="1865950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147</w:t>
            </w:r>
          </w:p>
        </w:tc>
        <w:tc>
          <w:tcPr>
            <w:tcW w:w="389" w:type="pct"/>
            <w:tcBorders>
              <w:top w:val="nil"/>
            </w:tcBorders>
            <w:shd w:val="clear" w:color="auto" w:fill="auto"/>
            <w:noWrap/>
            <w:vAlign w:val="bottom"/>
            <w:hideMark/>
          </w:tcPr>
          <w:p w14:paraId="0C14186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5D8E21AE" w14:textId="77777777" w:rsidTr="009D19D4">
        <w:trPr>
          <w:trHeight w:hRule="exact" w:val="229"/>
        </w:trPr>
        <w:tc>
          <w:tcPr>
            <w:tcW w:w="294" w:type="pct"/>
            <w:tcBorders>
              <w:top w:val="nil"/>
            </w:tcBorders>
          </w:tcPr>
          <w:p w14:paraId="7BA1FC64"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35</w:t>
            </w:r>
          </w:p>
        </w:tc>
        <w:tc>
          <w:tcPr>
            <w:tcW w:w="530" w:type="pct"/>
            <w:tcBorders>
              <w:top w:val="nil"/>
            </w:tcBorders>
            <w:shd w:val="clear" w:color="auto" w:fill="auto"/>
            <w:noWrap/>
            <w:vAlign w:val="bottom"/>
            <w:hideMark/>
          </w:tcPr>
          <w:p w14:paraId="105C9379"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10/700-18</w:t>
            </w:r>
          </w:p>
        </w:tc>
        <w:tc>
          <w:tcPr>
            <w:tcW w:w="512" w:type="pct"/>
            <w:tcBorders>
              <w:top w:val="nil"/>
            </w:tcBorders>
            <w:shd w:val="clear" w:color="auto" w:fill="auto"/>
            <w:noWrap/>
            <w:vAlign w:val="bottom"/>
            <w:hideMark/>
          </w:tcPr>
          <w:p w14:paraId="4A924845"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660K-1x716</w:t>
            </w:r>
          </w:p>
        </w:tc>
        <w:tc>
          <w:tcPr>
            <w:tcW w:w="255" w:type="pct"/>
            <w:tcBorders>
              <w:top w:val="nil"/>
            </w:tcBorders>
            <w:shd w:val="clear" w:color="auto" w:fill="auto"/>
            <w:noWrap/>
            <w:vAlign w:val="bottom"/>
            <w:hideMark/>
          </w:tcPr>
          <w:p w14:paraId="68EB6B8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190</w:t>
            </w:r>
          </w:p>
        </w:tc>
        <w:tc>
          <w:tcPr>
            <w:tcW w:w="232" w:type="pct"/>
            <w:tcBorders>
              <w:top w:val="nil"/>
            </w:tcBorders>
            <w:shd w:val="clear" w:color="auto" w:fill="auto"/>
            <w:noWrap/>
            <w:vAlign w:val="bottom"/>
            <w:hideMark/>
          </w:tcPr>
          <w:p w14:paraId="2A8A4DC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38</w:t>
            </w:r>
          </w:p>
        </w:tc>
        <w:tc>
          <w:tcPr>
            <w:tcW w:w="239" w:type="pct"/>
            <w:tcBorders>
              <w:top w:val="nil"/>
            </w:tcBorders>
            <w:shd w:val="clear" w:color="auto" w:fill="auto"/>
            <w:noWrap/>
            <w:vAlign w:val="bottom"/>
            <w:hideMark/>
          </w:tcPr>
          <w:p w14:paraId="16D5A1C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20" w:type="pct"/>
            <w:tcBorders>
              <w:top w:val="nil"/>
            </w:tcBorders>
            <w:shd w:val="clear" w:color="auto" w:fill="auto"/>
            <w:noWrap/>
            <w:vAlign w:val="bottom"/>
            <w:hideMark/>
          </w:tcPr>
          <w:p w14:paraId="1CAD3A9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63" w:type="pct"/>
            <w:tcBorders>
              <w:top w:val="nil"/>
            </w:tcBorders>
            <w:shd w:val="clear" w:color="auto" w:fill="auto"/>
            <w:noWrap/>
            <w:vAlign w:val="bottom"/>
            <w:hideMark/>
          </w:tcPr>
          <w:p w14:paraId="3CAEB6F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160</w:t>
            </w:r>
          </w:p>
        </w:tc>
        <w:tc>
          <w:tcPr>
            <w:tcW w:w="238" w:type="pct"/>
            <w:tcBorders>
              <w:top w:val="nil"/>
            </w:tcBorders>
            <w:shd w:val="clear" w:color="auto" w:fill="auto"/>
            <w:noWrap/>
            <w:vAlign w:val="bottom"/>
            <w:hideMark/>
          </w:tcPr>
          <w:p w14:paraId="15AEB77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71" w:type="pct"/>
            <w:tcBorders>
              <w:top w:val="nil"/>
            </w:tcBorders>
            <w:shd w:val="clear" w:color="auto" w:fill="auto"/>
            <w:noWrap/>
            <w:vAlign w:val="bottom"/>
            <w:hideMark/>
          </w:tcPr>
          <w:p w14:paraId="6AC21D5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47" w:type="pct"/>
            <w:tcBorders>
              <w:top w:val="nil"/>
            </w:tcBorders>
            <w:shd w:val="clear" w:color="auto" w:fill="auto"/>
            <w:noWrap/>
            <w:vAlign w:val="bottom"/>
            <w:hideMark/>
          </w:tcPr>
          <w:p w14:paraId="33ED424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50" w:type="pct"/>
            <w:tcBorders>
              <w:top w:val="nil"/>
            </w:tcBorders>
            <w:shd w:val="clear" w:color="auto" w:fill="auto"/>
            <w:noWrap/>
            <w:vAlign w:val="bottom"/>
            <w:hideMark/>
          </w:tcPr>
          <w:p w14:paraId="3014F1F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2E94605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0D408C8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51</w:t>
            </w:r>
          </w:p>
        </w:tc>
        <w:tc>
          <w:tcPr>
            <w:tcW w:w="252" w:type="pct"/>
            <w:tcBorders>
              <w:top w:val="nil"/>
            </w:tcBorders>
            <w:shd w:val="clear" w:color="auto" w:fill="auto"/>
            <w:noWrap/>
            <w:vAlign w:val="bottom"/>
            <w:hideMark/>
          </w:tcPr>
          <w:p w14:paraId="005BBCE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5A69F98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160</w:t>
            </w:r>
          </w:p>
        </w:tc>
        <w:tc>
          <w:tcPr>
            <w:tcW w:w="389" w:type="pct"/>
            <w:tcBorders>
              <w:top w:val="nil"/>
            </w:tcBorders>
            <w:shd w:val="clear" w:color="auto" w:fill="auto"/>
            <w:noWrap/>
            <w:vAlign w:val="bottom"/>
            <w:hideMark/>
          </w:tcPr>
          <w:p w14:paraId="2E96783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76DD5656" w14:textId="77777777" w:rsidTr="009D19D4">
        <w:trPr>
          <w:trHeight w:hRule="exact" w:val="229"/>
        </w:trPr>
        <w:tc>
          <w:tcPr>
            <w:tcW w:w="294" w:type="pct"/>
            <w:tcBorders>
              <w:top w:val="nil"/>
            </w:tcBorders>
          </w:tcPr>
          <w:p w14:paraId="30AEF24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w:t>
            </w:r>
          </w:p>
        </w:tc>
        <w:tc>
          <w:tcPr>
            <w:tcW w:w="530" w:type="pct"/>
            <w:tcBorders>
              <w:top w:val="nil"/>
            </w:tcBorders>
            <w:shd w:val="clear" w:color="auto" w:fill="auto"/>
            <w:noWrap/>
            <w:vAlign w:val="bottom"/>
            <w:hideMark/>
          </w:tcPr>
          <w:p w14:paraId="4291F82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10/700-20</w:t>
            </w:r>
          </w:p>
        </w:tc>
        <w:tc>
          <w:tcPr>
            <w:tcW w:w="512" w:type="pct"/>
            <w:tcBorders>
              <w:top w:val="nil"/>
            </w:tcBorders>
            <w:shd w:val="clear" w:color="auto" w:fill="auto"/>
            <w:noWrap/>
            <w:vAlign w:val="bottom"/>
            <w:hideMark/>
          </w:tcPr>
          <w:p w14:paraId="74EA6A0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660K-1x716</w:t>
            </w:r>
          </w:p>
        </w:tc>
        <w:tc>
          <w:tcPr>
            <w:tcW w:w="255" w:type="pct"/>
            <w:tcBorders>
              <w:top w:val="nil"/>
            </w:tcBorders>
            <w:shd w:val="clear" w:color="auto" w:fill="auto"/>
            <w:noWrap/>
            <w:vAlign w:val="bottom"/>
            <w:hideMark/>
          </w:tcPr>
          <w:p w14:paraId="5FF36C28" w14:textId="16A4A0B7"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32" w:type="pct"/>
            <w:tcBorders>
              <w:top w:val="nil"/>
            </w:tcBorders>
            <w:shd w:val="clear" w:color="auto" w:fill="auto"/>
            <w:noWrap/>
            <w:vAlign w:val="bottom"/>
            <w:hideMark/>
          </w:tcPr>
          <w:p w14:paraId="188928E7" w14:textId="1F056893"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39" w:type="pct"/>
            <w:tcBorders>
              <w:top w:val="nil"/>
            </w:tcBorders>
            <w:shd w:val="clear" w:color="auto" w:fill="auto"/>
            <w:noWrap/>
            <w:vAlign w:val="bottom"/>
            <w:hideMark/>
          </w:tcPr>
          <w:p w14:paraId="60F2EEBF" w14:textId="11CA6841"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20" w:type="pct"/>
            <w:tcBorders>
              <w:top w:val="nil"/>
            </w:tcBorders>
            <w:shd w:val="clear" w:color="auto" w:fill="auto"/>
            <w:noWrap/>
            <w:vAlign w:val="bottom"/>
            <w:hideMark/>
          </w:tcPr>
          <w:p w14:paraId="62BE0481" w14:textId="48295C93"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63" w:type="pct"/>
            <w:tcBorders>
              <w:top w:val="nil"/>
            </w:tcBorders>
            <w:shd w:val="clear" w:color="auto" w:fill="auto"/>
            <w:noWrap/>
            <w:vAlign w:val="bottom"/>
            <w:hideMark/>
          </w:tcPr>
          <w:p w14:paraId="2EBFB104" w14:textId="7B983DA8"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238" w:type="pct"/>
            <w:tcBorders>
              <w:top w:val="nil"/>
            </w:tcBorders>
            <w:shd w:val="clear" w:color="auto" w:fill="auto"/>
            <w:noWrap/>
            <w:vAlign w:val="bottom"/>
            <w:hideMark/>
          </w:tcPr>
          <w:p w14:paraId="0AF6AC5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1" w:type="pct"/>
            <w:tcBorders>
              <w:top w:val="nil"/>
            </w:tcBorders>
            <w:shd w:val="clear" w:color="auto" w:fill="auto"/>
            <w:noWrap/>
            <w:vAlign w:val="bottom"/>
            <w:hideMark/>
          </w:tcPr>
          <w:p w14:paraId="343F315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47" w:type="pct"/>
            <w:tcBorders>
              <w:top w:val="nil"/>
            </w:tcBorders>
            <w:shd w:val="clear" w:color="auto" w:fill="auto"/>
            <w:noWrap/>
            <w:vAlign w:val="bottom"/>
            <w:hideMark/>
          </w:tcPr>
          <w:p w14:paraId="7753DFD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67BF3F2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50" w:type="pct"/>
            <w:tcBorders>
              <w:top w:val="nil"/>
            </w:tcBorders>
            <w:shd w:val="clear" w:color="auto" w:fill="auto"/>
            <w:noWrap/>
            <w:vAlign w:val="bottom"/>
            <w:hideMark/>
          </w:tcPr>
          <w:p w14:paraId="2EE5B0C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3CBB895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87</w:t>
            </w:r>
          </w:p>
        </w:tc>
        <w:tc>
          <w:tcPr>
            <w:tcW w:w="252" w:type="pct"/>
            <w:tcBorders>
              <w:top w:val="nil"/>
            </w:tcBorders>
            <w:shd w:val="clear" w:color="auto" w:fill="auto"/>
            <w:noWrap/>
            <w:vAlign w:val="bottom"/>
            <w:hideMark/>
          </w:tcPr>
          <w:p w14:paraId="0190167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0FBB6B04" w14:textId="6942CECE" w:rsidR="002E104F" w:rsidRPr="00EF4505" w:rsidRDefault="00684C11" w:rsidP="00317E11">
            <w:pPr>
              <w:spacing w:after="0" w:line="240" w:lineRule="auto"/>
              <w:jc w:val="center"/>
              <w:rPr>
                <w:rFonts w:asciiTheme="majorHAnsi" w:eastAsia="Times New Roman" w:hAnsiTheme="majorHAnsi" w:cs="Times New Roman"/>
                <w:sz w:val="20"/>
                <w:szCs w:val="20"/>
                <w:lang w:val="en-GB" w:eastAsia="en-GB"/>
              </w:rPr>
            </w:pPr>
            <w:r>
              <w:rPr>
                <w:rFonts w:asciiTheme="majorHAnsi" w:eastAsia="Times New Roman" w:hAnsiTheme="majorHAnsi" w:cs="Times New Roman"/>
                <w:sz w:val="20"/>
                <w:szCs w:val="20"/>
                <w:lang w:val="en-GB" w:eastAsia="en-GB"/>
              </w:rPr>
              <w:t>-</w:t>
            </w:r>
          </w:p>
        </w:tc>
        <w:tc>
          <w:tcPr>
            <w:tcW w:w="389" w:type="pct"/>
            <w:tcBorders>
              <w:top w:val="nil"/>
            </w:tcBorders>
            <w:shd w:val="clear" w:color="auto" w:fill="auto"/>
            <w:noWrap/>
            <w:vAlign w:val="bottom"/>
            <w:hideMark/>
          </w:tcPr>
          <w:p w14:paraId="2405355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00B37736" w14:textId="77777777" w:rsidTr="009D19D4">
        <w:trPr>
          <w:trHeight w:hRule="exact" w:val="229"/>
        </w:trPr>
        <w:tc>
          <w:tcPr>
            <w:tcW w:w="294" w:type="pct"/>
            <w:tcBorders>
              <w:top w:val="nil"/>
            </w:tcBorders>
          </w:tcPr>
          <w:p w14:paraId="24461B1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lastRenderedPageBreak/>
              <w:t>37</w:t>
            </w:r>
          </w:p>
        </w:tc>
        <w:tc>
          <w:tcPr>
            <w:tcW w:w="530" w:type="pct"/>
            <w:tcBorders>
              <w:top w:val="nil"/>
            </w:tcBorders>
            <w:shd w:val="clear" w:color="auto" w:fill="auto"/>
            <w:noWrap/>
            <w:vAlign w:val="bottom"/>
            <w:hideMark/>
          </w:tcPr>
          <w:p w14:paraId="308AFEFA"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10/700-8</w:t>
            </w:r>
          </w:p>
        </w:tc>
        <w:tc>
          <w:tcPr>
            <w:tcW w:w="512" w:type="pct"/>
            <w:tcBorders>
              <w:top w:val="nil"/>
            </w:tcBorders>
            <w:shd w:val="clear" w:color="auto" w:fill="auto"/>
            <w:noWrap/>
            <w:vAlign w:val="bottom"/>
            <w:hideMark/>
          </w:tcPr>
          <w:p w14:paraId="5F6495AF"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660K-1x716</w:t>
            </w:r>
          </w:p>
        </w:tc>
        <w:tc>
          <w:tcPr>
            <w:tcW w:w="255" w:type="pct"/>
            <w:tcBorders>
              <w:top w:val="nil"/>
            </w:tcBorders>
            <w:shd w:val="clear" w:color="auto" w:fill="auto"/>
            <w:noWrap/>
            <w:vAlign w:val="bottom"/>
            <w:hideMark/>
          </w:tcPr>
          <w:p w14:paraId="30CF44C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240</w:t>
            </w:r>
          </w:p>
        </w:tc>
        <w:tc>
          <w:tcPr>
            <w:tcW w:w="232" w:type="pct"/>
            <w:tcBorders>
              <w:top w:val="nil"/>
            </w:tcBorders>
            <w:shd w:val="clear" w:color="auto" w:fill="auto"/>
            <w:noWrap/>
            <w:vAlign w:val="bottom"/>
            <w:hideMark/>
          </w:tcPr>
          <w:p w14:paraId="1A8D3BF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w:t>
            </w:r>
          </w:p>
        </w:tc>
        <w:tc>
          <w:tcPr>
            <w:tcW w:w="239" w:type="pct"/>
            <w:tcBorders>
              <w:top w:val="nil"/>
            </w:tcBorders>
            <w:shd w:val="clear" w:color="auto" w:fill="auto"/>
            <w:noWrap/>
            <w:vAlign w:val="bottom"/>
            <w:hideMark/>
          </w:tcPr>
          <w:p w14:paraId="3743224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20" w:type="pct"/>
            <w:tcBorders>
              <w:top w:val="nil"/>
            </w:tcBorders>
            <w:shd w:val="clear" w:color="auto" w:fill="auto"/>
            <w:noWrap/>
            <w:vAlign w:val="bottom"/>
            <w:hideMark/>
          </w:tcPr>
          <w:p w14:paraId="25865DE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2ECC25A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200</w:t>
            </w:r>
          </w:p>
        </w:tc>
        <w:tc>
          <w:tcPr>
            <w:tcW w:w="238" w:type="pct"/>
            <w:tcBorders>
              <w:top w:val="nil"/>
            </w:tcBorders>
            <w:shd w:val="clear" w:color="auto" w:fill="auto"/>
            <w:noWrap/>
            <w:vAlign w:val="bottom"/>
            <w:hideMark/>
          </w:tcPr>
          <w:p w14:paraId="68CE4CB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auto"/>
            <w:noWrap/>
            <w:vAlign w:val="bottom"/>
            <w:hideMark/>
          </w:tcPr>
          <w:p w14:paraId="4D62E84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47" w:type="pct"/>
            <w:tcBorders>
              <w:top w:val="nil"/>
            </w:tcBorders>
            <w:shd w:val="clear" w:color="auto" w:fill="auto"/>
            <w:noWrap/>
            <w:vAlign w:val="bottom"/>
            <w:hideMark/>
          </w:tcPr>
          <w:p w14:paraId="6675715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4289DB0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3DA3FC1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570A33A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103</w:t>
            </w:r>
          </w:p>
        </w:tc>
        <w:tc>
          <w:tcPr>
            <w:tcW w:w="252" w:type="pct"/>
            <w:tcBorders>
              <w:top w:val="nil"/>
            </w:tcBorders>
            <w:shd w:val="clear" w:color="auto" w:fill="auto"/>
            <w:noWrap/>
            <w:vAlign w:val="bottom"/>
            <w:hideMark/>
          </w:tcPr>
          <w:p w14:paraId="3D6C63D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023EDE3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154</w:t>
            </w:r>
          </w:p>
        </w:tc>
        <w:tc>
          <w:tcPr>
            <w:tcW w:w="389" w:type="pct"/>
            <w:tcBorders>
              <w:top w:val="nil"/>
            </w:tcBorders>
            <w:shd w:val="clear" w:color="auto" w:fill="auto"/>
            <w:noWrap/>
            <w:vAlign w:val="bottom"/>
            <w:hideMark/>
          </w:tcPr>
          <w:p w14:paraId="40E0874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1BB2ACAC" w14:textId="77777777" w:rsidTr="009D19D4">
        <w:trPr>
          <w:trHeight w:hRule="exact" w:val="229"/>
        </w:trPr>
        <w:tc>
          <w:tcPr>
            <w:tcW w:w="294" w:type="pct"/>
            <w:tcBorders>
              <w:top w:val="nil"/>
            </w:tcBorders>
            <w:shd w:val="clear" w:color="auto" w:fill="FFFFFF" w:themeFill="background1"/>
          </w:tcPr>
          <w:p w14:paraId="7FF0FBC0"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38</w:t>
            </w:r>
          </w:p>
        </w:tc>
        <w:tc>
          <w:tcPr>
            <w:tcW w:w="530" w:type="pct"/>
            <w:tcBorders>
              <w:top w:val="nil"/>
            </w:tcBorders>
            <w:shd w:val="clear" w:color="auto" w:fill="FFFFFF" w:themeFill="background1"/>
            <w:noWrap/>
            <w:vAlign w:val="bottom"/>
            <w:hideMark/>
          </w:tcPr>
          <w:p w14:paraId="5AF6EA3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10/702-2</w:t>
            </w:r>
          </w:p>
        </w:tc>
        <w:tc>
          <w:tcPr>
            <w:tcW w:w="512" w:type="pct"/>
            <w:tcBorders>
              <w:top w:val="nil"/>
            </w:tcBorders>
            <w:shd w:val="clear" w:color="auto" w:fill="auto"/>
            <w:noWrap/>
            <w:vAlign w:val="bottom"/>
            <w:hideMark/>
          </w:tcPr>
          <w:p w14:paraId="4D85045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199K-3x2905</w:t>
            </w:r>
          </w:p>
        </w:tc>
        <w:tc>
          <w:tcPr>
            <w:tcW w:w="255" w:type="pct"/>
            <w:tcBorders>
              <w:top w:val="nil"/>
            </w:tcBorders>
            <w:shd w:val="clear" w:color="auto" w:fill="auto"/>
            <w:noWrap/>
            <w:vAlign w:val="bottom"/>
            <w:hideMark/>
          </w:tcPr>
          <w:p w14:paraId="03048A2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200</w:t>
            </w:r>
          </w:p>
        </w:tc>
        <w:tc>
          <w:tcPr>
            <w:tcW w:w="232" w:type="pct"/>
            <w:tcBorders>
              <w:top w:val="nil"/>
            </w:tcBorders>
            <w:shd w:val="clear" w:color="auto" w:fill="auto"/>
            <w:noWrap/>
            <w:vAlign w:val="bottom"/>
            <w:hideMark/>
          </w:tcPr>
          <w:p w14:paraId="60358A8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39</w:t>
            </w:r>
          </w:p>
        </w:tc>
        <w:tc>
          <w:tcPr>
            <w:tcW w:w="239" w:type="pct"/>
            <w:tcBorders>
              <w:top w:val="nil"/>
            </w:tcBorders>
            <w:shd w:val="clear" w:color="auto" w:fill="auto"/>
            <w:noWrap/>
            <w:vAlign w:val="bottom"/>
            <w:hideMark/>
          </w:tcPr>
          <w:p w14:paraId="0110675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20" w:type="pct"/>
            <w:tcBorders>
              <w:top w:val="nil"/>
            </w:tcBorders>
            <w:shd w:val="clear" w:color="auto" w:fill="auto"/>
            <w:noWrap/>
            <w:vAlign w:val="bottom"/>
            <w:hideMark/>
          </w:tcPr>
          <w:p w14:paraId="6D5A311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63" w:type="pct"/>
            <w:tcBorders>
              <w:top w:val="nil"/>
            </w:tcBorders>
            <w:shd w:val="clear" w:color="auto" w:fill="auto"/>
            <w:noWrap/>
            <w:vAlign w:val="bottom"/>
            <w:hideMark/>
          </w:tcPr>
          <w:p w14:paraId="381A95E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150</w:t>
            </w:r>
          </w:p>
        </w:tc>
        <w:tc>
          <w:tcPr>
            <w:tcW w:w="238" w:type="pct"/>
            <w:tcBorders>
              <w:top w:val="nil"/>
            </w:tcBorders>
            <w:shd w:val="clear" w:color="auto" w:fill="auto"/>
            <w:noWrap/>
            <w:vAlign w:val="bottom"/>
            <w:hideMark/>
          </w:tcPr>
          <w:p w14:paraId="6EF4991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71" w:type="pct"/>
            <w:tcBorders>
              <w:top w:val="nil"/>
            </w:tcBorders>
            <w:shd w:val="clear" w:color="auto" w:fill="auto"/>
            <w:noWrap/>
            <w:vAlign w:val="bottom"/>
            <w:hideMark/>
          </w:tcPr>
          <w:p w14:paraId="38A2556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47" w:type="pct"/>
            <w:tcBorders>
              <w:top w:val="nil"/>
            </w:tcBorders>
            <w:shd w:val="clear" w:color="auto" w:fill="auto"/>
            <w:noWrap/>
            <w:vAlign w:val="bottom"/>
            <w:hideMark/>
          </w:tcPr>
          <w:p w14:paraId="46B3644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w:t>
            </w:r>
          </w:p>
        </w:tc>
        <w:tc>
          <w:tcPr>
            <w:tcW w:w="250" w:type="pct"/>
            <w:tcBorders>
              <w:top w:val="nil"/>
            </w:tcBorders>
            <w:shd w:val="clear" w:color="auto" w:fill="auto"/>
            <w:noWrap/>
            <w:vAlign w:val="bottom"/>
            <w:hideMark/>
          </w:tcPr>
          <w:p w14:paraId="6B19D38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50" w:type="pct"/>
            <w:tcBorders>
              <w:top w:val="nil"/>
            </w:tcBorders>
            <w:shd w:val="clear" w:color="auto" w:fill="auto"/>
            <w:noWrap/>
            <w:vAlign w:val="bottom"/>
            <w:hideMark/>
          </w:tcPr>
          <w:p w14:paraId="58D59C1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86" w:type="pct"/>
            <w:tcBorders>
              <w:top w:val="nil"/>
            </w:tcBorders>
            <w:shd w:val="clear" w:color="auto" w:fill="auto"/>
            <w:noWrap/>
            <w:vAlign w:val="bottom"/>
            <w:hideMark/>
          </w:tcPr>
          <w:p w14:paraId="15D11BE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91</w:t>
            </w:r>
          </w:p>
        </w:tc>
        <w:tc>
          <w:tcPr>
            <w:tcW w:w="252" w:type="pct"/>
            <w:tcBorders>
              <w:top w:val="nil"/>
            </w:tcBorders>
            <w:shd w:val="clear" w:color="auto" w:fill="auto"/>
            <w:noWrap/>
            <w:vAlign w:val="bottom"/>
            <w:hideMark/>
          </w:tcPr>
          <w:p w14:paraId="1228640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32933F9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182</w:t>
            </w:r>
          </w:p>
        </w:tc>
        <w:tc>
          <w:tcPr>
            <w:tcW w:w="389" w:type="pct"/>
            <w:tcBorders>
              <w:top w:val="nil"/>
            </w:tcBorders>
            <w:shd w:val="clear" w:color="auto" w:fill="auto"/>
            <w:noWrap/>
            <w:vAlign w:val="bottom"/>
            <w:hideMark/>
          </w:tcPr>
          <w:p w14:paraId="55FB107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247790B2" w14:textId="77777777" w:rsidTr="009D19D4">
        <w:trPr>
          <w:trHeight w:hRule="exact" w:val="229"/>
        </w:trPr>
        <w:tc>
          <w:tcPr>
            <w:tcW w:w="294" w:type="pct"/>
            <w:tcBorders>
              <w:top w:val="nil"/>
            </w:tcBorders>
            <w:shd w:val="clear" w:color="auto" w:fill="FFFFFF" w:themeFill="background1"/>
          </w:tcPr>
          <w:p w14:paraId="3097125C" w14:textId="77777777" w:rsidR="002E104F" w:rsidRPr="00684C11" w:rsidRDefault="002E104F" w:rsidP="00317E11">
            <w:pPr>
              <w:spacing w:after="0" w:line="240" w:lineRule="auto"/>
              <w:rPr>
                <w:rFonts w:asciiTheme="majorHAnsi" w:eastAsia="Times New Roman" w:hAnsiTheme="majorHAnsi" w:cs="Times New Roman"/>
                <w:sz w:val="20"/>
                <w:szCs w:val="20"/>
                <w:lang w:val="en-GB" w:eastAsia="en-GB"/>
              </w:rPr>
            </w:pPr>
            <w:r w:rsidRPr="00684C11">
              <w:rPr>
                <w:rFonts w:asciiTheme="majorHAnsi" w:eastAsia="Times New Roman" w:hAnsiTheme="majorHAnsi" w:cs="Times New Roman"/>
                <w:sz w:val="20"/>
                <w:szCs w:val="20"/>
                <w:lang w:val="en-GB" w:eastAsia="en-GB"/>
              </w:rPr>
              <w:t>39</w:t>
            </w:r>
          </w:p>
        </w:tc>
        <w:tc>
          <w:tcPr>
            <w:tcW w:w="530" w:type="pct"/>
            <w:tcBorders>
              <w:top w:val="nil"/>
            </w:tcBorders>
            <w:shd w:val="clear" w:color="auto" w:fill="FFFFFF" w:themeFill="background1"/>
            <w:noWrap/>
            <w:vAlign w:val="bottom"/>
            <w:hideMark/>
          </w:tcPr>
          <w:p w14:paraId="2EA81F07" w14:textId="77777777" w:rsidR="002E104F" w:rsidRPr="00684C11" w:rsidRDefault="002E104F" w:rsidP="00317E11">
            <w:pPr>
              <w:spacing w:after="0" w:line="240" w:lineRule="auto"/>
              <w:rPr>
                <w:rFonts w:asciiTheme="majorHAnsi" w:eastAsia="Times New Roman" w:hAnsiTheme="majorHAnsi" w:cs="Times New Roman"/>
                <w:sz w:val="20"/>
                <w:szCs w:val="20"/>
                <w:lang w:val="en-GB" w:eastAsia="en-GB"/>
              </w:rPr>
            </w:pPr>
            <w:r w:rsidRPr="00684C11">
              <w:rPr>
                <w:rFonts w:asciiTheme="majorHAnsi" w:eastAsia="Times New Roman" w:hAnsiTheme="majorHAnsi" w:cs="Times New Roman"/>
                <w:sz w:val="20"/>
                <w:szCs w:val="20"/>
                <w:lang w:val="en-GB" w:eastAsia="en-GB"/>
              </w:rPr>
              <w:t>10/669-32</w:t>
            </w:r>
          </w:p>
        </w:tc>
        <w:tc>
          <w:tcPr>
            <w:tcW w:w="512" w:type="pct"/>
            <w:tcBorders>
              <w:top w:val="nil"/>
            </w:tcBorders>
            <w:shd w:val="clear" w:color="auto" w:fill="FFFFFF" w:themeFill="background1"/>
            <w:noWrap/>
            <w:vAlign w:val="bottom"/>
            <w:hideMark/>
          </w:tcPr>
          <w:p w14:paraId="02BB0D96" w14:textId="77777777" w:rsidR="002E104F" w:rsidRPr="00684C11" w:rsidRDefault="002E104F" w:rsidP="00317E11">
            <w:pPr>
              <w:spacing w:after="0" w:line="240" w:lineRule="auto"/>
              <w:rPr>
                <w:rFonts w:asciiTheme="majorHAnsi" w:eastAsia="Times New Roman" w:hAnsiTheme="majorHAnsi" w:cs="Times New Roman"/>
                <w:sz w:val="20"/>
                <w:szCs w:val="20"/>
                <w:lang w:val="en-GB" w:eastAsia="en-GB"/>
              </w:rPr>
            </w:pPr>
            <w:r w:rsidRPr="00684C11">
              <w:rPr>
                <w:rFonts w:asciiTheme="majorHAnsi" w:eastAsia="Times New Roman" w:hAnsiTheme="majorHAnsi" w:cs="Times New Roman"/>
                <w:sz w:val="20"/>
                <w:szCs w:val="20"/>
                <w:lang w:val="en-GB" w:eastAsia="en-GB"/>
              </w:rPr>
              <w:t>1411K-1x402</w:t>
            </w:r>
          </w:p>
        </w:tc>
        <w:tc>
          <w:tcPr>
            <w:tcW w:w="255" w:type="pct"/>
            <w:tcBorders>
              <w:top w:val="nil"/>
            </w:tcBorders>
            <w:shd w:val="clear" w:color="auto" w:fill="auto"/>
            <w:noWrap/>
            <w:vAlign w:val="bottom"/>
            <w:hideMark/>
          </w:tcPr>
          <w:p w14:paraId="5D04F64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170</w:t>
            </w:r>
          </w:p>
        </w:tc>
        <w:tc>
          <w:tcPr>
            <w:tcW w:w="232" w:type="pct"/>
            <w:tcBorders>
              <w:top w:val="nil"/>
            </w:tcBorders>
            <w:shd w:val="clear" w:color="auto" w:fill="auto"/>
            <w:noWrap/>
            <w:vAlign w:val="bottom"/>
            <w:hideMark/>
          </w:tcPr>
          <w:p w14:paraId="2267EF6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32</w:t>
            </w:r>
          </w:p>
        </w:tc>
        <w:tc>
          <w:tcPr>
            <w:tcW w:w="239" w:type="pct"/>
            <w:tcBorders>
              <w:top w:val="nil"/>
            </w:tcBorders>
            <w:shd w:val="clear" w:color="auto" w:fill="auto"/>
            <w:noWrap/>
            <w:vAlign w:val="bottom"/>
            <w:hideMark/>
          </w:tcPr>
          <w:p w14:paraId="0857764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20" w:type="pct"/>
            <w:tcBorders>
              <w:top w:val="nil"/>
            </w:tcBorders>
            <w:shd w:val="clear" w:color="auto" w:fill="auto"/>
            <w:noWrap/>
            <w:vAlign w:val="bottom"/>
            <w:hideMark/>
          </w:tcPr>
          <w:p w14:paraId="1E61E01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w:t>
            </w:r>
          </w:p>
        </w:tc>
        <w:tc>
          <w:tcPr>
            <w:tcW w:w="263" w:type="pct"/>
            <w:tcBorders>
              <w:top w:val="nil"/>
            </w:tcBorders>
            <w:shd w:val="clear" w:color="auto" w:fill="auto"/>
            <w:noWrap/>
            <w:vAlign w:val="bottom"/>
            <w:hideMark/>
          </w:tcPr>
          <w:p w14:paraId="2BDF42E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140</w:t>
            </w:r>
          </w:p>
        </w:tc>
        <w:tc>
          <w:tcPr>
            <w:tcW w:w="238" w:type="pct"/>
            <w:tcBorders>
              <w:top w:val="nil"/>
            </w:tcBorders>
            <w:shd w:val="clear" w:color="auto" w:fill="auto"/>
            <w:noWrap/>
            <w:vAlign w:val="bottom"/>
            <w:hideMark/>
          </w:tcPr>
          <w:p w14:paraId="2F1567C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1" w:type="pct"/>
            <w:tcBorders>
              <w:top w:val="nil"/>
            </w:tcBorders>
            <w:shd w:val="clear" w:color="auto" w:fill="auto"/>
            <w:noWrap/>
            <w:vAlign w:val="bottom"/>
            <w:hideMark/>
          </w:tcPr>
          <w:p w14:paraId="633A7C4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w:t>
            </w:r>
          </w:p>
        </w:tc>
        <w:tc>
          <w:tcPr>
            <w:tcW w:w="247" w:type="pct"/>
            <w:tcBorders>
              <w:top w:val="nil"/>
            </w:tcBorders>
            <w:shd w:val="clear" w:color="auto" w:fill="auto"/>
            <w:noWrap/>
            <w:vAlign w:val="bottom"/>
            <w:hideMark/>
          </w:tcPr>
          <w:p w14:paraId="55BDB05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6922D49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50" w:type="pct"/>
            <w:tcBorders>
              <w:top w:val="nil"/>
            </w:tcBorders>
            <w:shd w:val="clear" w:color="auto" w:fill="auto"/>
            <w:noWrap/>
            <w:vAlign w:val="bottom"/>
            <w:hideMark/>
          </w:tcPr>
          <w:p w14:paraId="7841AC2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86" w:type="pct"/>
            <w:tcBorders>
              <w:top w:val="nil"/>
            </w:tcBorders>
            <w:shd w:val="clear" w:color="auto" w:fill="auto"/>
            <w:noWrap/>
            <w:vAlign w:val="bottom"/>
            <w:hideMark/>
          </w:tcPr>
          <w:p w14:paraId="0A75EFB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103</w:t>
            </w:r>
          </w:p>
        </w:tc>
        <w:tc>
          <w:tcPr>
            <w:tcW w:w="252" w:type="pct"/>
            <w:tcBorders>
              <w:top w:val="nil"/>
            </w:tcBorders>
            <w:shd w:val="clear" w:color="auto" w:fill="auto"/>
            <w:noWrap/>
            <w:vAlign w:val="bottom"/>
            <w:hideMark/>
          </w:tcPr>
          <w:p w14:paraId="697B1FD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0</w:t>
            </w:r>
          </w:p>
        </w:tc>
        <w:tc>
          <w:tcPr>
            <w:tcW w:w="272" w:type="pct"/>
            <w:tcBorders>
              <w:top w:val="nil"/>
            </w:tcBorders>
            <w:shd w:val="clear" w:color="auto" w:fill="auto"/>
            <w:noWrap/>
            <w:vAlign w:val="bottom"/>
            <w:hideMark/>
          </w:tcPr>
          <w:p w14:paraId="33826B4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180</w:t>
            </w:r>
          </w:p>
        </w:tc>
        <w:tc>
          <w:tcPr>
            <w:tcW w:w="389" w:type="pct"/>
            <w:tcBorders>
              <w:top w:val="nil"/>
            </w:tcBorders>
            <w:shd w:val="clear" w:color="auto" w:fill="auto"/>
            <w:noWrap/>
            <w:vAlign w:val="bottom"/>
            <w:hideMark/>
          </w:tcPr>
          <w:p w14:paraId="2D5B592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082C72C0" w14:textId="77777777" w:rsidTr="009D19D4">
        <w:trPr>
          <w:trHeight w:hRule="exact" w:val="229"/>
        </w:trPr>
        <w:tc>
          <w:tcPr>
            <w:tcW w:w="294" w:type="pct"/>
            <w:tcBorders>
              <w:top w:val="nil"/>
            </w:tcBorders>
          </w:tcPr>
          <w:p w14:paraId="19F6D59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40</w:t>
            </w:r>
          </w:p>
        </w:tc>
        <w:tc>
          <w:tcPr>
            <w:tcW w:w="530" w:type="pct"/>
            <w:tcBorders>
              <w:top w:val="nil"/>
            </w:tcBorders>
            <w:shd w:val="clear" w:color="auto" w:fill="auto"/>
            <w:noWrap/>
            <w:vAlign w:val="bottom"/>
            <w:hideMark/>
          </w:tcPr>
          <w:p w14:paraId="2D6D6617"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10/601-1</w:t>
            </w:r>
          </w:p>
        </w:tc>
        <w:tc>
          <w:tcPr>
            <w:tcW w:w="512" w:type="pct"/>
            <w:tcBorders>
              <w:top w:val="nil"/>
            </w:tcBorders>
            <w:shd w:val="clear" w:color="auto" w:fill="auto"/>
            <w:noWrap/>
            <w:vAlign w:val="bottom"/>
            <w:hideMark/>
          </w:tcPr>
          <w:p w14:paraId="58F23E78"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1154K-1x402</w:t>
            </w:r>
          </w:p>
        </w:tc>
        <w:tc>
          <w:tcPr>
            <w:tcW w:w="255" w:type="pct"/>
            <w:tcBorders>
              <w:top w:val="nil"/>
            </w:tcBorders>
            <w:shd w:val="clear" w:color="auto" w:fill="auto"/>
            <w:noWrap/>
            <w:vAlign w:val="bottom"/>
            <w:hideMark/>
          </w:tcPr>
          <w:p w14:paraId="605371A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170</w:t>
            </w:r>
          </w:p>
        </w:tc>
        <w:tc>
          <w:tcPr>
            <w:tcW w:w="232" w:type="pct"/>
            <w:tcBorders>
              <w:top w:val="nil"/>
            </w:tcBorders>
            <w:shd w:val="clear" w:color="auto" w:fill="auto"/>
            <w:noWrap/>
            <w:vAlign w:val="bottom"/>
            <w:hideMark/>
          </w:tcPr>
          <w:p w14:paraId="7C3D3C9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36</w:t>
            </w:r>
          </w:p>
        </w:tc>
        <w:tc>
          <w:tcPr>
            <w:tcW w:w="239" w:type="pct"/>
            <w:tcBorders>
              <w:top w:val="nil"/>
            </w:tcBorders>
            <w:shd w:val="clear" w:color="auto" w:fill="auto"/>
            <w:noWrap/>
            <w:vAlign w:val="bottom"/>
            <w:hideMark/>
          </w:tcPr>
          <w:p w14:paraId="544A238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20" w:type="pct"/>
            <w:tcBorders>
              <w:top w:val="nil"/>
            </w:tcBorders>
            <w:shd w:val="clear" w:color="auto" w:fill="auto"/>
            <w:noWrap/>
            <w:vAlign w:val="bottom"/>
            <w:hideMark/>
          </w:tcPr>
          <w:p w14:paraId="3B42C8F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63" w:type="pct"/>
            <w:tcBorders>
              <w:top w:val="nil"/>
            </w:tcBorders>
            <w:shd w:val="clear" w:color="auto" w:fill="auto"/>
            <w:noWrap/>
            <w:vAlign w:val="bottom"/>
            <w:hideMark/>
          </w:tcPr>
          <w:p w14:paraId="0C2579E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110</w:t>
            </w:r>
          </w:p>
        </w:tc>
        <w:tc>
          <w:tcPr>
            <w:tcW w:w="238" w:type="pct"/>
            <w:tcBorders>
              <w:top w:val="nil"/>
            </w:tcBorders>
            <w:shd w:val="clear" w:color="auto" w:fill="auto"/>
            <w:noWrap/>
            <w:vAlign w:val="bottom"/>
            <w:hideMark/>
          </w:tcPr>
          <w:p w14:paraId="14C2BDF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271" w:type="pct"/>
            <w:tcBorders>
              <w:top w:val="nil"/>
            </w:tcBorders>
            <w:shd w:val="clear" w:color="auto" w:fill="auto"/>
            <w:noWrap/>
            <w:vAlign w:val="bottom"/>
            <w:hideMark/>
          </w:tcPr>
          <w:p w14:paraId="0DFF13F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47" w:type="pct"/>
            <w:tcBorders>
              <w:top w:val="nil"/>
            </w:tcBorders>
            <w:shd w:val="clear" w:color="auto" w:fill="auto"/>
            <w:noWrap/>
            <w:vAlign w:val="bottom"/>
            <w:hideMark/>
          </w:tcPr>
          <w:p w14:paraId="0DAD8CA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7</w:t>
            </w:r>
          </w:p>
        </w:tc>
        <w:tc>
          <w:tcPr>
            <w:tcW w:w="250" w:type="pct"/>
            <w:tcBorders>
              <w:top w:val="nil"/>
            </w:tcBorders>
            <w:shd w:val="clear" w:color="auto" w:fill="auto"/>
            <w:noWrap/>
            <w:vAlign w:val="bottom"/>
            <w:hideMark/>
          </w:tcPr>
          <w:p w14:paraId="55FA873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w:t>
            </w:r>
          </w:p>
        </w:tc>
        <w:tc>
          <w:tcPr>
            <w:tcW w:w="250" w:type="pct"/>
            <w:tcBorders>
              <w:top w:val="nil"/>
            </w:tcBorders>
            <w:shd w:val="clear" w:color="auto" w:fill="auto"/>
            <w:noWrap/>
            <w:vAlign w:val="bottom"/>
            <w:hideMark/>
          </w:tcPr>
          <w:p w14:paraId="07211B1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86" w:type="pct"/>
            <w:tcBorders>
              <w:top w:val="nil"/>
            </w:tcBorders>
            <w:shd w:val="clear" w:color="auto" w:fill="auto"/>
            <w:noWrap/>
            <w:vAlign w:val="bottom"/>
            <w:hideMark/>
          </w:tcPr>
          <w:p w14:paraId="1C186B3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102</w:t>
            </w:r>
          </w:p>
        </w:tc>
        <w:tc>
          <w:tcPr>
            <w:tcW w:w="252" w:type="pct"/>
            <w:tcBorders>
              <w:top w:val="nil"/>
            </w:tcBorders>
            <w:shd w:val="clear" w:color="auto" w:fill="auto"/>
            <w:noWrap/>
            <w:vAlign w:val="bottom"/>
            <w:hideMark/>
          </w:tcPr>
          <w:p w14:paraId="6FD4EE9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w:t>
            </w:r>
          </w:p>
        </w:tc>
        <w:tc>
          <w:tcPr>
            <w:tcW w:w="272" w:type="pct"/>
            <w:tcBorders>
              <w:top w:val="nil"/>
            </w:tcBorders>
            <w:shd w:val="clear" w:color="auto" w:fill="auto"/>
            <w:noWrap/>
            <w:vAlign w:val="bottom"/>
            <w:hideMark/>
          </w:tcPr>
          <w:p w14:paraId="56D32FF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171</w:t>
            </w:r>
          </w:p>
        </w:tc>
        <w:tc>
          <w:tcPr>
            <w:tcW w:w="389" w:type="pct"/>
            <w:tcBorders>
              <w:top w:val="nil"/>
            </w:tcBorders>
            <w:shd w:val="clear" w:color="auto" w:fill="auto"/>
            <w:noWrap/>
            <w:vAlign w:val="bottom"/>
            <w:hideMark/>
          </w:tcPr>
          <w:p w14:paraId="7EE3E74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320A07A7" w14:textId="77777777" w:rsidTr="009D19D4">
        <w:trPr>
          <w:trHeight w:hRule="exact" w:val="229"/>
        </w:trPr>
        <w:tc>
          <w:tcPr>
            <w:tcW w:w="294" w:type="pct"/>
            <w:tcBorders>
              <w:top w:val="nil"/>
            </w:tcBorders>
          </w:tcPr>
          <w:p w14:paraId="2C3AEF11"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41</w:t>
            </w:r>
          </w:p>
        </w:tc>
        <w:tc>
          <w:tcPr>
            <w:tcW w:w="530" w:type="pct"/>
            <w:tcBorders>
              <w:top w:val="nil"/>
            </w:tcBorders>
            <w:shd w:val="clear" w:color="auto" w:fill="auto"/>
            <w:noWrap/>
            <w:vAlign w:val="bottom"/>
            <w:hideMark/>
          </w:tcPr>
          <w:p w14:paraId="6BF2254E"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10/601-3</w:t>
            </w:r>
          </w:p>
        </w:tc>
        <w:tc>
          <w:tcPr>
            <w:tcW w:w="512" w:type="pct"/>
            <w:tcBorders>
              <w:top w:val="nil"/>
            </w:tcBorders>
            <w:shd w:val="clear" w:color="auto" w:fill="auto"/>
            <w:noWrap/>
            <w:vAlign w:val="bottom"/>
            <w:hideMark/>
          </w:tcPr>
          <w:p w14:paraId="438E2223"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1154K-1x402</w:t>
            </w:r>
          </w:p>
        </w:tc>
        <w:tc>
          <w:tcPr>
            <w:tcW w:w="255" w:type="pct"/>
            <w:tcBorders>
              <w:top w:val="nil"/>
            </w:tcBorders>
            <w:shd w:val="clear" w:color="auto" w:fill="auto"/>
            <w:noWrap/>
            <w:vAlign w:val="bottom"/>
            <w:hideMark/>
          </w:tcPr>
          <w:p w14:paraId="3EC07BD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167</w:t>
            </w:r>
          </w:p>
        </w:tc>
        <w:tc>
          <w:tcPr>
            <w:tcW w:w="232" w:type="pct"/>
            <w:tcBorders>
              <w:top w:val="nil"/>
            </w:tcBorders>
            <w:shd w:val="clear" w:color="auto" w:fill="auto"/>
            <w:noWrap/>
            <w:vAlign w:val="bottom"/>
            <w:hideMark/>
          </w:tcPr>
          <w:p w14:paraId="795BF33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37</w:t>
            </w:r>
          </w:p>
        </w:tc>
        <w:tc>
          <w:tcPr>
            <w:tcW w:w="239" w:type="pct"/>
            <w:tcBorders>
              <w:top w:val="nil"/>
            </w:tcBorders>
            <w:shd w:val="clear" w:color="auto" w:fill="auto"/>
            <w:noWrap/>
            <w:vAlign w:val="bottom"/>
            <w:hideMark/>
          </w:tcPr>
          <w:p w14:paraId="578E9EC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20" w:type="pct"/>
            <w:tcBorders>
              <w:top w:val="nil"/>
            </w:tcBorders>
            <w:shd w:val="clear" w:color="auto" w:fill="auto"/>
            <w:noWrap/>
            <w:vAlign w:val="bottom"/>
            <w:hideMark/>
          </w:tcPr>
          <w:p w14:paraId="156F419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63" w:type="pct"/>
            <w:tcBorders>
              <w:top w:val="nil"/>
            </w:tcBorders>
            <w:shd w:val="clear" w:color="auto" w:fill="auto"/>
            <w:noWrap/>
            <w:vAlign w:val="bottom"/>
            <w:hideMark/>
          </w:tcPr>
          <w:p w14:paraId="6834284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112</w:t>
            </w:r>
          </w:p>
        </w:tc>
        <w:tc>
          <w:tcPr>
            <w:tcW w:w="238" w:type="pct"/>
            <w:tcBorders>
              <w:top w:val="nil"/>
            </w:tcBorders>
            <w:shd w:val="clear" w:color="auto" w:fill="auto"/>
            <w:noWrap/>
            <w:vAlign w:val="bottom"/>
            <w:hideMark/>
          </w:tcPr>
          <w:p w14:paraId="33F91CC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w:t>
            </w:r>
          </w:p>
        </w:tc>
        <w:tc>
          <w:tcPr>
            <w:tcW w:w="271" w:type="pct"/>
            <w:tcBorders>
              <w:top w:val="nil"/>
            </w:tcBorders>
            <w:shd w:val="clear" w:color="auto" w:fill="auto"/>
            <w:noWrap/>
            <w:vAlign w:val="bottom"/>
            <w:hideMark/>
          </w:tcPr>
          <w:p w14:paraId="76D0FB7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w:t>
            </w:r>
          </w:p>
        </w:tc>
        <w:tc>
          <w:tcPr>
            <w:tcW w:w="247" w:type="pct"/>
            <w:tcBorders>
              <w:top w:val="nil"/>
            </w:tcBorders>
            <w:shd w:val="clear" w:color="auto" w:fill="auto"/>
            <w:noWrap/>
            <w:vAlign w:val="bottom"/>
            <w:hideMark/>
          </w:tcPr>
          <w:p w14:paraId="4A4BFEE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9</w:t>
            </w:r>
          </w:p>
        </w:tc>
        <w:tc>
          <w:tcPr>
            <w:tcW w:w="250" w:type="pct"/>
            <w:tcBorders>
              <w:top w:val="nil"/>
            </w:tcBorders>
            <w:shd w:val="clear" w:color="auto" w:fill="auto"/>
            <w:noWrap/>
            <w:vAlign w:val="bottom"/>
            <w:hideMark/>
          </w:tcPr>
          <w:p w14:paraId="607E31A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50" w:type="pct"/>
            <w:tcBorders>
              <w:top w:val="nil"/>
            </w:tcBorders>
            <w:shd w:val="clear" w:color="auto" w:fill="auto"/>
            <w:noWrap/>
            <w:vAlign w:val="bottom"/>
            <w:hideMark/>
          </w:tcPr>
          <w:p w14:paraId="64433EF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86" w:type="pct"/>
            <w:tcBorders>
              <w:top w:val="nil"/>
            </w:tcBorders>
            <w:shd w:val="clear" w:color="auto" w:fill="auto"/>
            <w:noWrap/>
            <w:vAlign w:val="bottom"/>
            <w:hideMark/>
          </w:tcPr>
          <w:p w14:paraId="02D444A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118</w:t>
            </w:r>
          </w:p>
        </w:tc>
        <w:tc>
          <w:tcPr>
            <w:tcW w:w="252" w:type="pct"/>
            <w:tcBorders>
              <w:top w:val="nil"/>
            </w:tcBorders>
            <w:shd w:val="clear" w:color="auto" w:fill="auto"/>
            <w:noWrap/>
            <w:vAlign w:val="bottom"/>
            <w:hideMark/>
          </w:tcPr>
          <w:p w14:paraId="245AA53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w:t>
            </w:r>
          </w:p>
        </w:tc>
        <w:tc>
          <w:tcPr>
            <w:tcW w:w="272" w:type="pct"/>
            <w:tcBorders>
              <w:top w:val="nil"/>
            </w:tcBorders>
            <w:shd w:val="clear" w:color="auto" w:fill="auto"/>
            <w:noWrap/>
            <w:vAlign w:val="bottom"/>
            <w:hideMark/>
          </w:tcPr>
          <w:p w14:paraId="4481141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168</w:t>
            </w:r>
          </w:p>
        </w:tc>
        <w:tc>
          <w:tcPr>
            <w:tcW w:w="389" w:type="pct"/>
            <w:tcBorders>
              <w:top w:val="nil"/>
            </w:tcBorders>
            <w:shd w:val="clear" w:color="auto" w:fill="auto"/>
            <w:noWrap/>
            <w:vAlign w:val="bottom"/>
            <w:hideMark/>
          </w:tcPr>
          <w:p w14:paraId="26EB759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6E6B4CC5" w14:textId="77777777" w:rsidTr="009D19D4">
        <w:trPr>
          <w:trHeight w:hRule="exact" w:val="229"/>
        </w:trPr>
        <w:tc>
          <w:tcPr>
            <w:tcW w:w="294" w:type="pct"/>
            <w:tcBorders>
              <w:bottom w:val="single" w:sz="4" w:space="0" w:color="auto"/>
            </w:tcBorders>
          </w:tcPr>
          <w:p w14:paraId="45D4728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42</w:t>
            </w:r>
          </w:p>
        </w:tc>
        <w:tc>
          <w:tcPr>
            <w:tcW w:w="530" w:type="pct"/>
            <w:tcBorders>
              <w:bottom w:val="single" w:sz="4" w:space="0" w:color="auto"/>
            </w:tcBorders>
            <w:shd w:val="clear" w:color="auto" w:fill="auto"/>
            <w:noWrap/>
            <w:vAlign w:val="bottom"/>
          </w:tcPr>
          <w:p w14:paraId="023B5FBF"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hAnsiTheme="majorHAnsi"/>
                <w:sz w:val="20"/>
                <w:szCs w:val="20"/>
              </w:rPr>
              <w:t>Mbwazirume</w:t>
            </w:r>
          </w:p>
        </w:tc>
        <w:tc>
          <w:tcPr>
            <w:tcW w:w="512" w:type="pct"/>
            <w:tcBorders>
              <w:bottom w:val="single" w:sz="4" w:space="0" w:color="auto"/>
            </w:tcBorders>
            <w:shd w:val="clear" w:color="auto" w:fill="auto"/>
            <w:noWrap/>
            <w:vAlign w:val="bottom"/>
          </w:tcPr>
          <w:p w14:paraId="3AD4D1AB"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hAnsiTheme="majorHAnsi"/>
                <w:sz w:val="20"/>
                <w:szCs w:val="20"/>
              </w:rPr>
              <w:t>N/A</w:t>
            </w:r>
          </w:p>
        </w:tc>
        <w:tc>
          <w:tcPr>
            <w:tcW w:w="255" w:type="pct"/>
            <w:tcBorders>
              <w:bottom w:val="single" w:sz="4" w:space="0" w:color="auto"/>
            </w:tcBorders>
            <w:shd w:val="clear" w:color="auto" w:fill="auto"/>
            <w:noWrap/>
            <w:vAlign w:val="bottom"/>
          </w:tcPr>
          <w:p w14:paraId="117C583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219.1</w:t>
            </w:r>
          </w:p>
        </w:tc>
        <w:tc>
          <w:tcPr>
            <w:tcW w:w="232" w:type="pct"/>
            <w:tcBorders>
              <w:bottom w:val="single" w:sz="4" w:space="0" w:color="auto"/>
            </w:tcBorders>
            <w:shd w:val="clear" w:color="auto" w:fill="auto"/>
            <w:noWrap/>
            <w:vAlign w:val="bottom"/>
          </w:tcPr>
          <w:p w14:paraId="6A508D8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46.2</w:t>
            </w:r>
          </w:p>
        </w:tc>
        <w:tc>
          <w:tcPr>
            <w:tcW w:w="239" w:type="pct"/>
            <w:tcBorders>
              <w:bottom w:val="single" w:sz="4" w:space="0" w:color="auto"/>
            </w:tcBorders>
            <w:shd w:val="clear" w:color="auto" w:fill="auto"/>
            <w:noWrap/>
            <w:vAlign w:val="bottom"/>
          </w:tcPr>
          <w:p w14:paraId="2F51FDD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8.7</w:t>
            </w:r>
          </w:p>
        </w:tc>
        <w:tc>
          <w:tcPr>
            <w:tcW w:w="220" w:type="pct"/>
            <w:tcBorders>
              <w:bottom w:val="single" w:sz="4" w:space="0" w:color="auto"/>
            </w:tcBorders>
            <w:shd w:val="clear" w:color="auto" w:fill="auto"/>
            <w:noWrap/>
            <w:vAlign w:val="bottom"/>
          </w:tcPr>
          <w:p w14:paraId="7784B2E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6.5</w:t>
            </w:r>
          </w:p>
        </w:tc>
        <w:tc>
          <w:tcPr>
            <w:tcW w:w="263" w:type="pct"/>
            <w:tcBorders>
              <w:bottom w:val="single" w:sz="4" w:space="0" w:color="auto"/>
            </w:tcBorders>
            <w:shd w:val="clear" w:color="auto" w:fill="auto"/>
            <w:noWrap/>
            <w:vAlign w:val="bottom"/>
          </w:tcPr>
          <w:p w14:paraId="38CFCA1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143.2</w:t>
            </w:r>
          </w:p>
        </w:tc>
        <w:tc>
          <w:tcPr>
            <w:tcW w:w="238" w:type="pct"/>
            <w:tcBorders>
              <w:bottom w:val="single" w:sz="4" w:space="0" w:color="auto"/>
            </w:tcBorders>
            <w:shd w:val="clear" w:color="auto" w:fill="auto"/>
            <w:noWrap/>
            <w:vAlign w:val="bottom"/>
          </w:tcPr>
          <w:p w14:paraId="1688B88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2.5</w:t>
            </w:r>
          </w:p>
        </w:tc>
        <w:tc>
          <w:tcPr>
            <w:tcW w:w="271" w:type="pct"/>
            <w:tcBorders>
              <w:bottom w:val="single" w:sz="4" w:space="0" w:color="auto"/>
            </w:tcBorders>
            <w:shd w:val="clear" w:color="auto" w:fill="auto"/>
            <w:noWrap/>
            <w:vAlign w:val="bottom"/>
          </w:tcPr>
          <w:p w14:paraId="161C33F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7.8</w:t>
            </w:r>
          </w:p>
        </w:tc>
        <w:tc>
          <w:tcPr>
            <w:tcW w:w="247" w:type="pct"/>
            <w:tcBorders>
              <w:bottom w:val="single" w:sz="4" w:space="0" w:color="auto"/>
            </w:tcBorders>
            <w:shd w:val="clear" w:color="auto" w:fill="auto"/>
            <w:noWrap/>
            <w:vAlign w:val="bottom"/>
          </w:tcPr>
          <w:p w14:paraId="5303510B"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5.6</w:t>
            </w:r>
          </w:p>
        </w:tc>
        <w:tc>
          <w:tcPr>
            <w:tcW w:w="250" w:type="pct"/>
            <w:tcBorders>
              <w:bottom w:val="single" w:sz="4" w:space="0" w:color="auto"/>
            </w:tcBorders>
            <w:shd w:val="clear" w:color="auto" w:fill="auto"/>
            <w:noWrap/>
            <w:vAlign w:val="bottom"/>
          </w:tcPr>
          <w:p w14:paraId="4148EE8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14.0</w:t>
            </w:r>
          </w:p>
        </w:tc>
        <w:tc>
          <w:tcPr>
            <w:tcW w:w="250" w:type="pct"/>
            <w:tcBorders>
              <w:bottom w:val="single" w:sz="4" w:space="0" w:color="auto"/>
            </w:tcBorders>
            <w:shd w:val="clear" w:color="auto" w:fill="auto"/>
            <w:noWrap/>
            <w:vAlign w:val="bottom"/>
          </w:tcPr>
          <w:p w14:paraId="25F4BC7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11.5</w:t>
            </w:r>
          </w:p>
        </w:tc>
        <w:tc>
          <w:tcPr>
            <w:tcW w:w="286" w:type="pct"/>
            <w:tcBorders>
              <w:bottom w:val="single" w:sz="4" w:space="0" w:color="auto"/>
            </w:tcBorders>
            <w:shd w:val="clear" w:color="auto" w:fill="auto"/>
            <w:noWrap/>
            <w:vAlign w:val="bottom"/>
          </w:tcPr>
          <w:p w14:paraId="38EE026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85.0</w:t>
            </w:r>
          </w:p>
        </w:tc>
        <w:tc>
          <w:tcPr>
            <w:tcW w:w="252" w:type="pct"/>
            <w:tcBorders>
              <w:bottom w:val="single" w:sz="4" w:space="0" w:color="auto"/>
            </w:tcBorders>
            <w:shd w:val="clear" w:color="auto" w:fill="auto"/>
            <w:noWrap/>
            <w:vAlign w:val="bottom"/>
          </w:tcPr>
          <w:p w14:paraId="1DDE407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3.7</w:t>
            </w:r>
          </w:p>
        </w:tc>
        <w:tc>
          <w:tcPr>
            <w:tcW w:w="272" w:type="pct"/>
            <w:tcBorders>
              <w:bottom w:val="single" w:sz="4" w:space="0" w:color="auto"/>
            </w:tcBorders>
            <w:shd w:val="clear" w:color="auto" w:fill="auto"/>
            <w:noWrap/>
            <w:vAlign w:val="bottom"/>
          </w:tcPr>
          <w:p w14:paraId="725B1CE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hAnsiTheme="majorHAnsi"/>
                <w:sz w:val="20"/>
                <w:szCs w:val="20"/>
              </w:rPr>
              <w:t>97.5</w:t>
            </w:r>
          </w:p>
        </w:tc>
        <w:tc>
          <w:tcPr>
            <w:tcW w:w="389" w:type="pct"/>
            <w:tcBorders>
              <w:bottom w:val="single" w:sz="4" w:space="0" w:color="auto"/>
            </w:tcBorders>
            <w:shd w:val="clear" w:color="auto" w:fill="auto"/>
            <w:noWrap/>
            <w:vAlign w:val="bottom"/>
          </w:tcPr>
          <w:p w14:paraId="2C7061F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w:t>
            </w:r>
          </w:p>
        </w:tc>
      </w:tr>
      <w:tr w:rsidR="002E104F" w:rsidRPr="00BE023E" w14:paraId="5022AAF6" w14:textId="77777777" w:rsidTr="009D19D4">
        <w:trPr>
          <w:trHeight w:hRule="exact" w:val="229"/>
        </w:trPr>
        <w:tc>
          <w:tcPr>
            <w:tcW w:w="294" w:type="pct"/>
            <w:tcBorders>
              <w:top w:val="single" w:sz="4" w:space="0" w:color="auto"/>
            </w:tcBorders>
          </w:tcPr>
          <w:p w14:paraId="256D0E11"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Mean</w:t>
            </w:r>
          </w:p>
        </w:tc>
        <w:tc>
          <w:tcPr>
            <w:tcW w:w="530" w:type="pct"/>
            <w:tcBorders>
              <w:top w:val="single" w:sz="4" w:space="0" w:color="auto"/>
            </w:tcBorders>
            <w:shd w:val="clear" w:color="auto" w:fill="auto"/>
            <w:noWrap/>
            <w:vAlign w:val="bottom"/>
          </w:tcPr>
          <w:p w14:paraId="63C15640"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p>
        </w:tc>
        <w:tc>
          <w:tcPr>
            <w:tcW w:w="512" w:type="pct"/>
            <w:tcBorders>
              <w:top w:val="single" w:sz="4" w:space="0" w:color="auto"/>
            </w:tcBorders>
            <w:shd w:val="clear" w:color="auto" w:fill="auto"/>
            <w:noWrap/>
            <w:vAlign w:val="bottom"/>
          </w:tcPr>
          <w:p w14:paraId="0B16B84F"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p>
        </w:tc>
        <w:tc>
          <w:tcPr>
            <w:tcW w:w="255" w:type="pct"/>
            <w:tcBorders>
              <w:top w:val="single" w:sz="4" w:space="0" w:color="auto"/>
            </w:tcBorders>
            <w:shd w:val="clear" w:color="auto" w:fill="auto"/>
            <w:noWrap/>
            <w:vAlign w:val="bottom"/>
          </w:tcPr>
          <w:p w14:paraId="01A9672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205.4</w:t>
            </w:r>
          </w:p>
        </w:tc>
        <w:tc>
          <w:tcPr>
            <w:tcW w:w="232" w:type="pct"/>
            <w:tcBorders>
              <w:top w:val="single" w:sz="4" w:space="0" w:color="auto"/>
            </w:tcBorders>
            <w:shd w:val="clear" w:color="auto" w:fill="auto"/>
            <w:noWrap/>
            <w:vAlign w:val="bottom"/>
          </w:tcPr>
          <w:p w14:paraId="5AE5E17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37.4</w:t>
            </w:r>
          </w:p>
        </w:tc>
        <w:tc>
          <w:tcPr>
            <w:tcW w:w="239" w:type="pct"/>
            <w:tcBorders>
              <w:top w:val="single" w:sz="4" w:space="0" w:color="auto"/>
            </w:tcBorders>
            <w:shd w:val="clear" w:color="auto" w:fill="auto"/>
            <w:noWrap/>
            <w:vAlign w:val="bottom"/>
          </w:tcPr>
          <w:p w14:paraId="400827F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10.1</w:t>
            </w:r>
          </w:p>
        </w:tc>
        <w:tc>
          <w:tcPr>
            <w:tcW w:w="220" w:type="pct"/>
            <w:tcBorders>
              <w:top w:val="single" w:sz="4" w:space="0" w:color="auto"/>
            </w:tcBorders>
            <w:shd w:val="clear" w:color="auto" w:fill="auto"/>
            <w:noWrap/>
            <w:vAlign w:val="bottom"/>
          </w:tcPr>
          <w:p w14:paraId="13F3075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8.2</w:t>
            </w:r>
          </w:p>
        </w:tc>
        <w:tc>
          <w:tcPr>
            <w:tcW w:w="263" w:type="pct"/>
            <w:tcBorders>
              <w:top w:val="single" w:sz="4" w:space="0" w:color="auto"/>
            </w:tcBorders>
            <w:shd w:val="clear" w:color="auto" w:fill="auto"/>
            <w:noWrap/>
            <w:vAlign w:val="bottom"/>
          </w:tcPr>
          <w:p w14:paraId="6D6CE30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143.2</w:t>
            </w:r>
          </w:p>
        </w:tc>
        <w:tc>
          <w:tcPr>
            <w:tcW w:w="238" w:type="pct"/>
            <w:tcBorders>
              <w:top w:val="single" w:sz="4" w:space="0" w:color="auto"/>
            </w:tcBorders>
            <w:shd w:val="clear" w:color="auto" w:fill="auto"/>
            <w:noWrap/>
            <w:vAlign w:val="bottom"/>
          </w:tcPr>
          <w:p w14:paraId="054D6DC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4.5</w:t>
            </w:r>
          </w:p>
        </w:tc>
        <w:tc>
          <w:tcPr>
            <w:tcW w:w="271" w:type="pct"/>
            <w:tcBorders>
              <w:top w:val="single" w:sz="4" w:space="0" w:color="auto"/>
            </w:tcBorders>
            <w:shd w:val="clear" w:color="auto" w:fill="auto"/>
            <w:noWrap/>
            <w:vAlign w:val="bottom"/>
          </w:tcPr>
          <w:p w14:paraId="0678A7F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8.9</w:t>
            </w:r>
          </w:p>
        </w:tc>
        <w:tc>
          <w:tcPr>
            <w:tcW w:w="247" w:type="pct"/>
            <w:tcBorders>
              <w:top w:val="single" w:sz="4" w:space="0" w:color="auto"/>
            </w:tcBorders>
            <w:shd w:val="clear" w:color="auto" w:fill="auto"/>
            <w:noWrap/>
            <w:vAlign w:val="bottom"/>
          </w:tcPr>
          <w:p w14:paraId="5DCF4A5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6.4</w:t>
            </w:r>
          </w:p>
        </w:tc>
        <w:tc>
          <w:tcPr>
            <w:tcW w:w="250" w:type="pct"/>
            <w:tcBorders>
              <w:top w:val="single" w:sz="4" w:space="0" w:color="auto"/>
            </w:tcBorders>
            <w:shd w:val="clear" w:color="auto" w:fill="auto"/>
            <w:noWrap/>
            <w:vAlign w:val="bottom"/>
          </w:tcPr>
          <w:p w14:paraId="74641FF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12.6</w:t>
            </w:r>
          </w:p>
        </w:tc>
        <w:tc>
          <w:tcPr>
            <w:tcW w:w="250" w:type="pct"/>
            <w:tcBorders>
              <w:top w:val="single" w:sz="4" w:space="0" w:color="auto"/>
            </w:tcBorders>
            <w:shd w:val="clear" w:color="auto" w:fill="auto"/>
            <w:noWrap/>
            <w:vAlign w:val="bottom"/>
          </w:tcPr>
          <w:p w14:paraId="402ADBD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w:t>
            </w:r>
          </w:p>
        </w:tc>
        <w:tc>
          <w:tcPr>
            <w:tcW w:w="286" w:type="pct"/>
            <w:tcBorders>
              <w:top w:val="single" w:sz="4" w:space="0" w:color="auto"/>
            </w:tcBorders>
            <w:shd w:val="clear" w:color="auto" w:fill="auto"/>
            <w:noWrap/>
            <w:vAlign w:val="bottom"/>
          </w:tcPr>
          <w:p w14:paraId="4741694D"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87.8</w:t>
            </w:r>
          </w:p>
        </w:tc>
        <w:tc>
          <w:tcPr>
            <w:tcW w:w="252" w:type="pct"/>
            <w:tcBorders>
              <w:top w:val="single" w:sz="4" w:space="0" w:color="auto"/>
            </w:tcBorders>
            <w:shd w:val="clear" w:color="auto" w:fill="auto"/>
            <w:noWrap/>
            <w:vAlign w:val="bottom"/>
          </w:tcPr>
          <w:p w14:paraId="33719BC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w:t>
            </w:r>
          </w:p>
        </w:tc>
        <w:tc>
          <w:tcPr>
            <w:tcW w:w="272" w:type="pct"/>
            <w:tcBorders>
              <w:top w:val="single" w:sz="4" w:space="0" w:color="auto"/>
            </w:tcBorders>
            <w:shd w:val="clear" w:color="auto" w:fill="auto"/>
            <w:noWrap/>
            <w:vAlign w:val="bottom"/>
          </w:tcPr>
          <w:p w14:paraId="2871A48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162.4</w:t>
            </w:r>
          </w:p>
        </w:tc>
        <w:tc>
          <w:tcPr>
            <w:tcW w:w="389" w:type="pct"/>
            <w:tcBorders>
              <w:top w:val="single" w:sz="4" w:space="0" w:color="auto"/>
            </w:tcBorders>
            <w:shd w:val="clear" w:color="auto" w:fill="auto"/>
            <w:noWrap/>
            <w:vAlign w:val="bottom"/>
          </w:tcPr>
          <w:p w14:paraId="2AC12E87" w14:textId="77777777" w:rsidR="002E104F" w:rsidRPr="00EF4505" w:rsidRDefault="002E104F" w:rsidP="00317E11">
            <w:pPr>
              <w:spacing w:after="0" w:line="240" w:lineRule="auto"/>
              <w:rPr>
                <w:rFonts w:asciiTheme="majorHAnsi" w:eastAsia="Times New Roman" w:hAnsiTheme="majorHAnsi" w:cs="Times New Roman"/>
                <w:color w:val="FF0000"/>
                <w:sz w:val="20"/>
                <w:szCs w:val="20"/>
                <w:lang w:val="en-GB" w:eastAsia="en-GB"/>
              </w:rPr>
            </w:pPr>
          </w:p>
        </w:tc>
      </w:tr>
      <w:tr w:rsidR="002E104F" w:rsidRPr="00BE023E" w14:paraId="63B0803C" w14:textId="77777777" w:rsidTr="009D19D4">
        <w:trPr>
          <w:trHeight w:hRule="exact" w:val="229"/>
        </w:trPr>
        <w:tc>
          <w:tcPr>
            <w:tcW w:w="294" w:type="pct"/>
          </w:tcPr>
          <w:p w14:paraId="5D0588DD"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S.D</w:t>
            </w:r>
          </w:p>
        </w:tc>
        <w:tc>
          <w:tcPr>
            <w:tcW w:w="530" w:type="pct"/>
            <w:shd w:val="clear" w:color="auto" w:fill="auto"/>
            <w:noWrap/>
            <w:vAlign w:val="bottom"/>
          </w:tcPr>
          <w:p w14:paraId="38607CE6"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p>
        </w:tc>
        <w:tc>
          <w:tcPr>
            <w:tcW w:w="512" w:type="pct"/>
            <w:shd w:val="clear" w:color="auto" w:fill="auto"/>
            <w:noWrap/>
            <w:vAlign w:val="bottom"/>
          </w:tcPr>
          <w:p w14:paraId="68A44BA2"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p>
        </w:tc>
        <w:tc>
          <w:tcPr>
            <w:tcW w:w="255" w:type="pct"/>
            <w:shd w:val="clear" w:color="auto" w:fill="auto"/>
            <w:noWrap/>
            <w:vAlign w:val="bottom"/>
          </w:tcPr>
          <w:p w14:paraId="01F67C0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27.0</w:t>
            </w:r>
          </w:p>
        </w:tc>
        <w:tc>
          <w:tcPr>
            <w:tcW w:w="232" w:type="pct"/>
            <w:shd w:val="clear" w:color="auto" w:fill="auto"/>
            <w:noWrap/>
            <w:vAlign w:val="bottom"/>
          </w:tcPr>
          <w:p w14:paraId="68006A1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4.5</w:t>
            </w:r>
          </w:p>
        </w:tc>
        <w:tc>
          <w:tcPr>
            <w:tcW w:w="239" w:type="pct"/>
            <w:shd w:val="clear" w:color="auto" w:fill="auto"/>
            <w:noWrap/>
            <w:vAlign w:val="bottom"/>
          </w:tcPr>
          <w:p w14:paraId="72F2B68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2.2</w:t>
            </w:r>
          </w:p>
        </w:tc>
        <w:tc>
          <w:tcPr>
            <w:tcW w:w="220" w:type="pct"/>
            <w:shd w:val="clear" w:color="auto" w:fill="auto"/>
            <w:noWrap/>
            <w:vAlign w:val="bottom"/>
          </w:tcPr>
          <w:p w14:paraId="6450E5B4"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w:t>
            </w:r>
          </w:p>
        </w:tc>
        <w:tc>
          <w:tcPr>
            <w:tcW w:w="263" w:type="pct"/>
            <w:shd w:val="clear" w:color="auto" w:fill="auto"/>
            <w:noWrap/>
            <w:vAlign w:val="bottom"/>
          </w:tcPr>
          <w:p w14:paraId="0E891F0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37.3</w:t>
            </w:r>
          </w:p>
        </w:tc>
        <w:tc>
          <w:tcPr>
            <w:tcW w:w="238" w:type="pct"/>
            <w:shd w:val="clear" w:color="auto" w:fill="auto"/>
            <w:noWrap/>
            <w:vAlign w:val="bottom"/>
          </w:tcPr>
          <w:p w14:paraId="3D792EC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2.3</w:t>
            </w:r>
          </w:p>
        </w:tc>
        <w:tc>
          <w:tcPr>
            <w:tcW w:w="271" w:type="pct"/>
            <w:shd w:val="clear" w:color="auto" w:fill="auto"/>
            <w:noWrap/>
            <w:vAlign w:val="bottom"/>
          </w:tcPr>
          <w:p w14:paraId="6D05830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3.1</w:t>
            </w:r>
          </w:p>
        </w:tc>
        <w:tc>
          <w:tcPr>
            <w:tcW w:w="247" w:type="pct"/>
            <w:shd w:val="clear" w:color="auto" w:fill="auto"/>
            <w:noWrap/>
            <w:vAlign w:val="bottom"/>
          </w:tcPr>
          <w:p w14:paraId="0781915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w:t>
            </w:r>
          </w:p>
        </w:tc>
        <w:tc>
          <w:tcPr>
            <w:tcW w:w="250" w:type="pct"/>
            <w:shd w:val="clear" w:color="auto" w:fill="auto"/>
            <w:noWrap/>
            <w:vAlign w:val="bottom"/>
          </w:tcPr>
          <w:p w14:paraId="10B1ADF8"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w:t>
            </w:r>
          </w:p>
        </w:tc>
        <w:tc>
          <w:tcPr>
            <w:tcW w:w="250" w:type="pct"/>
            <w:shd w:val="clear" w:color="auto" w:fill="auto"/>
            <w:noWrap/>
            <w:vAlign w:val="bottom"/>
          </w:tcPr>
          <w:p w14:paraId="0B6BC42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86" w:type="pct"/>
            <w:shd w:val="clear" w:color="auto" w:fill="auto"/>
            <w:noWrap/>
            <w:vAlign w:val="bottom"/>
          </w:tcPr>
          <w:p w14:paraId="4050194E"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20.5</w:t>
            </w:r>
          </w:p>
        </w:tc>
        <w:tc>
          <w:tcPr>
            <w:tcW w:w="252" w:type="pct"/>
            <w:shd w:val="clear" w:color="auto" w:fill="auto"/>
            <w:noWrap/>
            <w:vAlign w:val="bottom"/>
          </w:tcPr>
          <w:p w14:paraId="5BE78DB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w:t>
            </w:r>
          </w:p>
        </w:tc>
        <w:tc>
          <w:tcPr>
            <w:tcW w:w="272" w:type="pct"/>
            <w:shd w:val="clear" w:color="auto" w:fill="auto"/>
            <w:noWrap/>
            <w:vAlign w:val="bottom"/>
          </w:tcPr>
          <w:p w14:paraId="5D34912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26.1</w:t>
            </w:r>
          </w:p>
        </w:tc>
        <w:tc>
          <w:tcPr>
            <w:tcW w:w="389" w:type="pct"/>
            <w:shd w:val="clear" w:color="auto" w:fill="auto"/>
            <w:noWrap/>
            <w:vAlign w:val="bottom"/>
          </w:tcPr>
          <w:p w14:paraId="44B15FAE" w14:textId="77777777" w:rsidR="002E104F" w:rsidRPr="00EF4505" w:rsidRDefault="002E104F" w:rsidP="00317E11">
            <w:pPr>
              <w:spacing w:after="0" w:line="240" w:lineRule="auto"/>
              <w:rPr>
                <w:rFonts w:asciiTheme="majorHAnsi" w:eastAsia="Times New Roman" w:hAnsiTheme="majorHAnsi" w:cs="Times New Roman"/>
                <w:color w:val="FF0000"/>
                <w:sz w:val="20"/>
                <w:szCs w:val="20"/>
                <w:lang w:val="en-GB" w:eastAsia="en-GB"/>
              </w:rPr>
            </w:pPr>
          </w:p>
        </w:tc>
      </w:tr>
      <w:tr w:rsidR="002E104F" w:rsidRPr="00BE023E" w14:paraId="0F7EBA48" w14:textId="77777777" w:rsidTr="009D19D4">
        <w:trPr>
          <w:trHeight w:hRule="exact" w:val="229"/>
        </w:trPr>
        <w:tc>
          <w:tcPr>
            <w:tcW w:w="294" w:type="pct"/>
            <w:tcBorders>
              <w:bottom w:val="single" w:sz="4" w:space="0" w:color="auto"/>
            </w:tcBorders>
          </w:tcPr>
          <w:p w14:paraId="05345877"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CV (%)</w:t>
            </w:r>
          </w:p>
        </w:tc>
        <w:tc>
          <w:tcPr>
            <w:tcW w:w="530" w:type="pct"/>
            <w:tcBorders>
              <w:bottom w:val="single" w:sz="4" w:space="0" w:color="auto"/>
            </w:tcBorders>
            <w:shd w:val="clear" w:color="auto" w:fill="auto"/>
            <w:noWrap/>
            <w:vAlign w:val="bottom"/>
          </w:tcPr>
          <w:p w14:paraId="44327877"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p>
        </w:tc>
        <w:tc>
          <w:tcPr>
            <w:tcW w:w="512" w:type="pct"/>
            <w:tcBorders>
              <w:bottom w:val="single" w:sz="4" w:space="0" w:color="auto"/>
            </w:tcBorders>
            <w:shd w:val="clear" w:color="auto" w:fill="auto"/>
            <w:noWrap/>
            <w:vAlign w:val="bottom"/>
          </w:tcPr>
          <w:p w14:paraId="5F443FA6" w14:textId="77777777" w:rsidR="002E104F" w:rsidRPr="00EF4505" w:rsidRDefault="002E104F" w:rsidP="00317E11">
            <w:pPr>
              <w:spacing w:after="0" w:line="240" w:lineRule="auto"/>
              <w:rPr>
                <w:rFonts w:asciiTheme="majorHAnsi" w:eastAsia="Times New Roman" w:hAnsiTheme="majorHAnsi" w:cs="Times New Roman"/>
                <w:sz w:val="20"/>
                <w:szCs w:val="20"/>
                <w:lang w:val="en-GB" w:eastAsia="en-GB"/>
              </w:rPr>
            </w:pPr>
          </w:p>
        </w:tc>
        <w:tc>
          <w:tcPr>
            <w:tcW w:w="255" w:type="pct"/>
            <w:tcBorders>
              <w:bottom w:val="single" w:sz="4" w:space="0" w:color="auto"/>
            </w:tcBorders>
            <w:shd w:val="clear" w:color="auto" w:fill="auto"/>
            <w:noWrap/>
            <w:vAlign w:val="bottom"/>
          </w:tcPr>
          <w:p w14:paraId="584ABC03"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13.1</w:t>
            </w:r>
          </w:p>
        </w:tc>
        <w:tc>
          <w:tcPr>
            <w:tcW w:w="232" w:type="pct"/>
            <w:tcBorders>
              <w:bottom w:val="single" w:sz="4" w:space="0" w:color="auto"/>
            </w:tcBorders>
            <w:shd w:val="clear" w:color="auto" w:fill="auto"/>
            <w:noWrap/>
            <w:vAlign w:val="bottom"/>
          </w:tcPr>
          <w:p w14:paraId="461BB0D5"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12.1</w:t>
            </w:r>
          </w:p>
        </w:tc>
        <w:tc>
          <w:tcPr>
            <w:tcW w:w="239" w:type="pct"/>
            <w:tcBorders>
              <w:bottom w:val="single" w:sz="4" w:space="0" w:color="auto"/>
            </w:tcBorders>
            <w:shd w:val="clear" w:color="auto" w:fill="auto"/>
            <w:noWrap/>
            <w:vAlign w:val="bottom"/>
          </w:tcPr>
          <w:p w14:paraId="2F5BAAE1"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21.5</w:t>
            </w:r>
          </w:p>
        </w:tc>
        <w:tc>
          <w:tcPr>
            <w:tcW w:w="220" w:type="pct"/>
            <w:tcBorders>
              <w:bottom w:val="single" w:sz="4" w:space="0" w:color="auto"/>
            </w:tcBorders>
            <w:shd w:val="clear" w:color="auto" w:fill="auto"/>
            <w:noWrap/>
            <w:vAlign w:val="bottom"/>
          </w:tcPr>
          <w:p w14:paraId="6AB748DC"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25.8</w:t>
            </w:r>
          </w:p>
        </w:tc>
        <w:tc>
          <w:tcPr>
            <w:tcW w:w="263" w:type="pct"/>
            <w:tcBorders>
              <w:bottom w:val="single" w:sz="4" w:space="0" w:color="auto"/>
            </w:tcBorders>
            <w:shd w:val="clear" w:color="auto" w:fill="auto"/>
            <w:noWrap/>
            <w:vAlign w:val="bottom"/>
          </w:tcPr>
          <w:p w14:paraId="147318E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26.0</w:t>
            </w:r>
          </w:p>
        </w:tc>
        <w:tc>
          <w:tcPr>
            <w:tcW w:w="238" w:type="pct"/>
            <w:tcBorders>
              <w:bottom w:val="single" w:sz="4" w:space="0" w:color="auto"/>
            </w:tcBorders>
            <w:shd w:val="clear" w:color="auto" w:fill="auto"/>
            <w:noWrap/>
            <w:vAlign w:val="bottom"/>
          </w:tcPr>
          <w:p w14:paraId="1E9049B7"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5.4</w:t>
            </w:r>
          </w:p>
        </w:tc>
        <w:tc>
          <w:tcPr>
            <w:tcW w:w="271" w:type="pct"/>
            <w:tcBorders>
              <w:bottom w:val="single" w:sz="4" w:space="0" w:color="auto"/>
            </w:tcBorders>
            <w:shd w:val="clear" w:color="auto" w:fill="auto"/>
            <w:noWrap/>
            <w:vAlign w:val="bottom"/>
          </w:tcPr>
          <w:p w14:paraId="2068B07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34.9</w:t>
            </w:r>
          </w:p>
        </w:tc>
        <w:tc>
          <w:tcPr>
            <w:tcW w:w="247" w:type="pct"/>
            <w:tcBorders>
              <w:bottom w:val="single" w:sz="4" w:space="0" w:color="auto"/>
            </w:tcBorders>
            <w:shd w:val="clear" w:color="auto" w:fill="auto"/>
            <w:noWrap/>
            <w:vAlign w:val="bottom"/>
          </w:tcPr>
          <w:p w14:paraId="6B47C8C2"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19.0</w:t>
            </w:r>
          </w:p>
        </w:tc>
        <w:tc>
          <w:tcPr>
            <w:tcW w:w="250" w:type="pct"/>
            <w:tcBorders>
              <w:bottom w:val="single" w:sz="4" w:space="0" w:color="auto"/>
            </w:tcBorders>
            <w:shd w:val="clear" w:color="auto" w:fill="auto"/>
            <w:noWrap/>
            <w:vAlign w:val="bottom"/>
          </w:tcPr>
          <w:p w14:paraId="3BEDA566"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12.8</w:t>
            </w:r>
          </w:p>
        </w:tc>
        <w:tc>
          <w:tcPr>
            <w:tcW w:w="250" w:type="pct"/>
            <w:tcBorders>
              <w:bottom w:val="single" w:sz="4" w:space="0" w:color="auto"/>
            </w:tcBorders>
            <w:shd w:val="clear" w:color="auto" w:fill="auto"/>
            <w:noWrap/>
            <w:vAlign w:val="bottom"/>
          </w:tcPr>
          <w:p w14:paraId="26EF1BB0"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10.6</w:t>
            </w:r>
          </w:p>
        </w:tc>
        <w:tc>
          <w:tcPr>
            <w:tcW w:w="286" w:type="pct"/>
            <w:tcBorders>
              <w:bottom w:val="single" w:sz="4" w:space="0" w:color="auto"/>
            </w:tcBorders>
            <w:shd w:val="clear" w:color="auto" w:fill="auto"/>
            <w:noWrap/>
            <w:vAlign w:val="bottom"/>
          </w:tcPr>
          <w:p w14:paraId="3E05FC6A"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23.4</w:t>
            </w:r>
          </w:p>
        </w:tc>
        <w:tc>
          <w:tcPr>
            <w:tcW w:w="252" w:type="pct"/>
            <w:tcBorders>
              <w:bottom w:val="single" w:sz="4" w:space="0" w:color="auto"/>
            </w:tcBorders>
            <w:shd w:val="clear" w:color="auto" w:fill="auto"/>
            <w:noWrap/>
            <w:vAlign w:val="bottom"/>
          </w:tcPr>
          <w:p w14:paraId="06B1414F"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127.8</w:t>
            </w:r>
          </w:p>
        </w:tc>
        <w:tc>
          <w:tcPr>
            <w:tcW w:w="272" w:type="pct"/>
            <w:tcBorders>
              <w:bottom w:val="single" w:sz="4" w:space="0" w:color="auto"/>
            </w:tcBorders>
            <w:shd w:val="clear" w:color="auto" w:fill="auto"/>
            <w:noWrap/>
            <w:vAlign w:val="bottom"/>
          </w:tcPr>
          <w:p w14:paraId="59231C29" w14:textId="77777777" w:rsidR="002E104F" w:rsidRPr="00EF4505" w:rsidRDefault="002E104F" w:rsidP="00317E11">
            <w:pPr>
              <w:spacing w:after="0" w:line="240" w:lineRule="auto"/>
              <w:jc w:val="center"/>
              <w:rPr>
                <w:rFonts w:asciiTheme="majorHAnsi" w:eastAsia="Times New Roman" w:hAnsiTheme="majorHAnsi" w:cs="Times New Roman"/>
                <w:sz w:val="20"/>
                <w:szCs w:val="20"/>
                <w:lang w:val="en-GB" w:eastAsia="en-GB"/>
              </w:rPr>
            </w:pPr>
            <w:r w:rsidRPr="00EF4505">
              <w:rPr>
                <w:rFonts w:asciiTheme="majorHAnsi" w:eastAsia="Times New Roman" w:hAnsiTheme="majorHAnsi" w:cs="Times New Roman"/>
                <w:sz w:val="20"/>
                <w:szCs w:val="20"/>
                <w:lang w:val="en-GB" w:eastAsia="en-GB"/>
              </w:rPr>
              <w:t>16.1</w:t>
            </w:r>
          </w:p>
        </w:tc>
        <w:tc>
          <w:tcPr>
            <w:tcW w:w="389" w:type="pct"/>
            <w:tcBorders>
              <w:bottom w:val="single" w:sz="4" w:space="0" w:color="auto"/>
            </w:tcBorders>
            <w:shd w:val="clear" w:color="auto" w:fill="auto"/>
            <w:noWrap/>
            <w:vAlign w:val="bottom"/>
          </w:tcPr>
          <w:p w14:paraId="32FC2E08" w14:textId="77777777" w:rsidR="002E104F" w:rsidRPr="00EF4505" w:rsidRDefault="002E104F" w:rsidP="00317E11">
            <w:pPr>
              <w:spacing w:after="0" w:line="240" w:lineRule="auto"/>
              <w:rPr>
                <w:rFonts w:asciiTheme="majorHAnsi" w:eastAsia="Times New Roman" w:hAnsiTheme="majorHAnsi" w:cs="Times New Roman"/>
                <w:color w:val="FF0000"/>
                <w:sz w:val="20"/>
                <w:szCs w:val="20"/>
                <w:lang w:val="en-GB" w:eastAsia="en-GB"/>
              </w:rPr>
            </w:pPr>
          </w:p>
        </w:tc>
      </w:tr>
    </w:tbl>
    <w:p w14:paraId="34F20F7C" w14:textId="77777777" w:rsidR="00C870F8" w:rsidRPr="00EF4505" w:rsidRDefault="00BE023E" w:rsidP="000737CE">
      <w:pPr>
        <w:pStyle w:val="NoSpacing"/>
        <w:spacing w:line="220" w:lineRule="exact"/>
        <w:jc w:val="both"/>
        <w:rPr>
          <w:rFonts w:asciiTheme="majorHAnsi" w:eastAsia="Times New Roman" w:hAnsiTheme="majorHAnsi"/>
          <w:i/>
          <w:lang w:val="en-GB"/>
        </w:rPr>
      </w:pPr>
      <w:r w:rsidRPr="00EF4505">
        <w:rPr>
          <w:rFonts w:asciiTheme="majorHAnsi" w:eastAsia="Times New Roman" w:hAnsiTheme="majorHAnsi"/>
          <w:i/>
          <w:lang w:val="en-GB"/>
        </w:rPr>
        <w:t>HT=Plant height (cm),   GTH= plant girth (cm), NSL= number of green standing leaves, YLS= youngest leaf spotted at flowering, HTTS= height of tallest sucker</w:t>
      </w:r>
      <w:r w:rsidR="00C870F8" w:rsidRPr="00EF4505">
        <w:rPr>
          <w:rFonts w:asciiTheme="majorHAnsi" w:eastAsia="Times New Roman" w:hAnsiTheme="majorHAnsi"/>
          <w:i/>
          <w:lang w:val="en-GB"/>
        </w:rPr>
        <w:t xml:space="preserve"> at flowering, NoS= number of suckers, </w:t>
      </w:r>
      <w:r w:rsidRPr="00EF4505">
        <w:rPr>
          <w:rFonts w:asciiTheme="majorHAnsi" w:eastAsia="Times New Roman" w:hAnsiTheme="majorHAnsi"/>
          <w:i/>
          <w:lang w:val="en-GB"/>
        </w:rPr>
        <w:t>BWT</w:t>
      </w:r>
      <w:r w:rsidR="00C870F8" w:rsidRPr="00EF4505">
        <w:rPr>
          <w:rFonts w:asciiTheme="majorHAnsi" w:eastAsia="Times New Roman" w:hAnsiTheme="majorHAnsi"/>
          <w:i/>
          <w:lang w:val="en-GB"/>
        </w:rPr>
        <w:t xml:space="preserve">= bunch weight (kg), </w:t>
      </w:r>
      <w:r w:rsidRPr="00EF4505">
        <w:rPr>
          <w:rFonts w:asciiTheme="majorHAnsi" w:eastAsia="Times New Roman" w:hAnsiTheme="majorHAnsi"/>
          <w:i/>
          <w:lang w:val="en-GB"/>
        </w:rPr>
        <w:t>HDS</w:t>
      </w:r>
      <w:r w:rsidR="00C870F8" w:rsidRPr="00EF4505">
        <w:rPr>
          <w:rFonts w:asciiTheme="majorHAnsi" w:eastAsia="Times New Roman" w:hAnsiTheme="majorHAnsi"/>
          <w:i/>
          <w:lang w:val="en-GB"/>
        </w:rPr>
        <w:t xml:space="preserve">= number of hands, </w:t>
      </w:r>
      <w:r w:rsidRPr="00EF4505">
        <w:rPr>
          <w:rFonts w:asciiTheme="majorHAnsi" w:eastAsia="Times New Roman" w:hAnsiTheme="majorHAnsi"/>
          <w:i/>
          <w:lang w:val="en-GB"/>
        </w:rPr>
        <w:t>FL</w:t>
      </w:r>
      <w:r w:rsidR="00C870F8" w:rsidRPr="00EF4505">
        <w:rPr>
          <w:rFonts w:asciiTheme="majorHAnsi" w:eastAsia="Times New Roman" w:hAnsiTheme="majorHAnsi"/>
          <w:i/>
          <w:lang w:val="en-GB"/>
        </w:rPr>
        <w:t xml:space="preserve">= fruit length, </w:t>
      </w:r>
      <w:r w:rsidRPr="00EF4505">
        <w:rPr>
          <w:rFonts w:asciiTheme="majorHAnsi" w:eastAsia="Times New Roman" w:hAnsiTheme="majorHAnsi"/>
          <w:i/>
          <w:lang w:val="en-GB"/>
        </w:rPr>
        <w:t>FC</w:t>
      </w:r>
      <w:r w:rsidR="00C870F8" w:rsidRPr="00EF4505">
        <w:rPr>
          <w:rFonts w:asciiTheme="majorHAnsi" w:eastAsia="Times New Roman" w:hAnsiTheme="majorHAnsi"/>
          <w:i/>
          <w:lang w:val="en-GB"/>
        </w:rPr>
        <w:t xml:space="preserve">= fruit circumference, </w:t>
      </w:r>
      <w:r w:rsidRPr="00EF4505">
        <w:rPr>
          <w:rFonts w:asciiTheme="majorHAnsi" w:eastAsia="Times New Roman" w:hAnsiTheme="majorHAnsi"/>
          <w:i/>
          <w:lang w:val="en-GB"/>
        </w:rPr>
        <w:t>NF</w:t>
      </w:r>
      <w:r w:rsidR="00C870F8" w:rsidRPr="00EF4505">
        <w:rPr>
          <w:rFonts w:asciiTheme="majorHAnsi" w:eastAsia="Times New Roman" w:hAnsiTheme="majorHAnsi"/>
          <w:i/>
          <w:lang w:val="en-GB"/>
        </w:rPr>
        <w:t xml:space="preserve">= number of finger/bunch, NLH= number of leaves at flowering, and DTM=days to bunch maturity. </w:t>
      </w:r>
    </w:p>
    <w:p w14:paraId="0EC430BF" w14:textId="0C76F1C6" w:rsidR="00C870F8" w:rsidRPr="00EF4505" w:rsidRDefault="00BE023E" w:rsidP="000737CE">
      <w:pPr>
        <w:pStyle w:val="NoSpacing"/>
        <w:spacing w:line="220" w:lineRule="exact"/>
        <w:rPr>
          <w:rFonts w:asciiTheme="majorHAnsi" w:eastAsia="Times New Roman" w:hAnsiTheme="majorHAnsi"/>
          <w:i/>
          <w:sz w:val="20"/>
          <w:lang w:val="en-GB"/>
        </w:rPr>
      </w:pPr>
      <w:r w:rsidRPr="00EF4505">
        <w:rPr>
          <w:rFonts w:asciiTheme="majorHAnsi" w:eastAsia="Times New Roman" w:hAnsiTheme="majorHAnsi"/>
          <w:b/>
          <w:i/>
          <w:lang w:val="en-GB"/>
        </w:rPr>
        <w:t>Remark</w:t>
      </w:r>
      <w:r w:rsidRPr="00EF4505">
        <w:rPr>
          <w:rFonts w:asciiTheme="majorHAnsi" w:eastAsia="Times New Roman" w:hAnsiTheme="majorHAnsi"/>
          <w:b/>
          <w:i/>
          <w:sz w:val="20"/>
          <w:vertAlign w:val="superscript"/>
          <w:lang w:val="en-GB"/>
        </w:rPr>
        <w:t>§</w:t>
      </w:r>
      <w:r w:rsidR="00C870F8" w:rsidRPr="00EF4505">
        <w:rPr>
          <w:rFonts w:asciiTheme="majorHAnsi" w:eastAsia="Times New Roman" w:hAnsiTheme="majorHAnsi"/>
          <w:b/>
          <w:i/>
          <w:sz w:val="20"/>
          <w:lang w:val="en-GB"/>
        </w:rPr>
        <w:t>=</w:t>
      </w:r>
      <w:r w:rsidR="00C870F8" w:rsidRPr="00EF4505">
        <w:rPr>
          <w:rFonts w:asciiTheme="majorHAnsi" w:eastAsia="Times New Roman" w:hAnsiTheme="majorHAnsi"/>
          <w:b/>
          <w:i/>
          <w:sz w:val="20"/>
          <w:vertAlign w:val="superscript"/>
          <w:lang w:val="en-GB"/>
        </w:rPr>
        <w:t xml:space="preserve"> </w:t>
      </w:r>
      <w:r w:rsidR="00C870F8" w:rsidRPr="00EF4505">
        <w:rPr>
          <w:rFonts w:asciiTheme="majorHAnsi" w:eastAsia="Times New Roman" w:hAnsiTheme="majorHAnsi"/>
          <w:i/>
          <w:sz w:val="20"/>
          <w:lang w:val="en-GB"/>
        </w:rPr>
        <w:t>Defines the level of acceptance of the test genotypes in terms of pulp colour and sap content compared to Mbwazirume (a local check)</w:t>
      </w:r>
    </w:p>
    <w:p w14:paraId="1E6BD1EE" w14:textId="693C1054" w:rsidR="00EF4505" w:rsidRPr="00EF4505" w:rsidRDefault="00C870F8" w:rsidP="000737CE">
      <w:pPr>
        <w:pStyle w:val="NoSpacing"/>
        <w:spacing w:line="220" w:lineRule="exact"/>
        <w:rPr>
          <w:rFonts w:asciiTheme="majorHAnsi" w:eastAsia="Times New Roman" w:hAnsiTheme="majorHAnsi"/>
          <w:i/>
          <w:sz w:val="20"/>
          <w:lang w:val="en-GB"/>
        </w:rPr>
      </w:pPr>
      <w:r w:rsidRPr="00EF4505">
        <w:rPr>
          <w:rFonts w:asciiTheme="majorHAnsi" w:eastAsia="Times New Roman" w:hAnsiTheme="majorHAnsi"/>
          <w:i/>
          <w:sz w:val="20"/>
          <w:lang w:val="en-GB"/>
        </w:rPr>
        <w:t xml:space="preserve"> </w:t>
      </w:r>
      <w:r w:rsidR="00EF4505" w:rsidRPr="00EF4505">
        <w:rPr>
          <w:rFonts w:asciiTheme="majorHAnsi" w:eastAsia="Times New Roman" w:hAnsiTheme="majorHAnsi"/>
          <w:i/>
          <w:sz w:val="20"/>
          <w:lang w:val="en-GB"/>
        </w:rPr>
        <w:t xml:space="preserve">     ***** (5 stars) = No sap and deep yellow pulp colour same as that of Mbwazirume</w:t>
      </w:r>
    </w:p>
    <w:p w14:paraId="65B76961" w14:textId="5A425A8F" w:rsidR="00EF4505" w:rsidRPr="00EF4505" w:rsidRDefault="00EF4505" w:rsidP="000737CE">
      <w:pPr>
        <w:pStyle w:val="NoSpacing"/>
        <w:spacing w:line="220" w:lineRule="exact"/>
        <w:rPr>
          <w:rFonts w:asciiTheme="majorHAnsi" w:eastAsia="Times New Roman" w:hAnsiTheme="majorHAnsi"/>
          <w:i/>
          <w:sz w:val="20"/>
          <w:lang w:val="en-GB"/>
        </w:rPr>
      </w:pPr>
      <w:r w:rsidRPr="00EF4505">
        <w:rPr>
          <w:rFonts w:asciiTheme="majorHAnsi" w:eastAsia="Times New Roman" w:hAnsiTheme="majorHAnsi"/>
          <w:i/>
          <w:sz w:val="20"/>
          <w:lang w:val="en-GB"/>
        </w:rPr>
        <w:t xml:space="preserve">      ****  (4 stars) = No sap and yellow pulp colour almost same as that of Mbwazirume</w:t>
      </w:r>
    </w:p>
    <w:p w14:paraId="720D1DD5" w14:textId="50C71040" w:rsidR="00EF4505" w:rsidRPr="00EF4505" w:rsidRDefault="00EF4505" w:rsidP="000737CE">
      <w:pPr>
        <w:pStyle w:val="NoSpacing"/>
        <w:spacing w:line="220" w:lineRule="exact"/>
        <w:rPr>
          <w:rFonts w:asciiTheme="majorHAnsi" w:eastAsia="Times New Roman" w:hAnsiTheme="majorHAnsi"/>
          <w:i/>
          <w:sz w:val="20"/>
          <w:lang w:val="en-GB"/>
        </w:rPr>
      </w:pPr>
      <w:r w:rsidRPr="00EF4505">
        <w:rPr>
          <w:rFonts w:asciiTheme="majorHAnsi" w:eastAsia="Times New Roman" w:hAnsiTheme="majorHAnsi"/>
          <w:i/>
          <w:sz w:val="20"/>
          <w:lang w:val="en-GB"/>
        </w:rPr>
        <w:t xml:space="preserve">      **** (3 stars) =  No sap and yellow colour slightly lighter than that of</w:t>
      </w:r>
      <w:r w:rsidRPr="00EF4505">
        <w:rPr>
          <w:i/>
        </w:rPr>
        <w:t xml:space="preserve"> </w:t>
      </w:r>
      <w:r w:rsidRPr="00EF4505">
        <w:rPr>
          <w:rFonts w:asciiTheme="majorHAnsi" w:eastAsia="Times New Roman" w:hAnsiTheme="majorHAnsi"/>
          <w:i/>
          <w:sz w:val="20"/>
          <w:lang w:val="en-GB"/>
        </w:rPr>
        <w:t>Mbwazirume</w:t>
      </w:r>
    </w:p>
    <w:p w14:paraId="29D6B2B1" w14:textId="2D3551C3" w:rsidR="00EF4505" w:rsidRPr="00EF4505" w:rsidRDefault="00EF4505" w:rsidP="000737CE">
      <w:pPr>
        <w:pStyle w:val="NoSpacing"/>
        <w:spacing w:line="220" w:lineRule="exact"/>
        <w:rPr>
          <w:rFonts w:asciiTheme="majorHAnsi" w:eastAsia="Times New Roman" w:hAnsiTheme="majorHAnsi"/>
          <w:i/>
          <w:sz w:val="20"/>
          <w:lang w:val="en-GB"/>
        </w:rPr>
      </w:pPr>
      <w:r w:rsidRPr="00EF4505">
        <w:rPr>
          <w:rFonts w:asciiTheme="majorHAnsi" w:eastAsia="Times New Roman" w:hAnsiTheme="majorHAnsi"/>
          <w:i/>
          <w:sz w:val="20"/>
          <w:lang w:val="en-GB"/>
        </w:rPr>
        <w:t xml:space="preserve">      **    (2 stars) =  </w:t>
      </w:r>
      <w:r w:rsidR="002E104F">
        <w:rPr>
          <w:rFonts w:asciiTheme="majorHAnsi" w:eastAsia="Times New Roman" w:hAnsiTheme="majorHAnsi"/>
          <w:i/>
          <w:sz w:val="20"/>
          <w:lang w:val="en-GB"/>
        </w:rPr>
        <w:t>With</w:t>
      </w:r>
      <w:r w:rsidRPr="00EF4505">
        <w:rPr>
          <w:rFonts w:asciiTheme="majorHAnsi" w:eastAsia="Times New Roman" w:hAnsiTheme="majorHAnsi"/>
          <w:i/>
          <w:sz w:val="20"/>
          <w:lang w:val="en-GB"/>
        </w:rPr>
        <w:t xml:space="preserve"> </w:t>
      </w:r>
      <w:r w:rsidR="002E104F">
        <w:rPr>
          <w:rFonts w:asciiTheme="majorHAnsi" w:eastAsia="Times New Roman" w:hAnsiTheme="majorHAnsi"/>
          <w:i/>
          <w:sz w:val="20"/>
          <w:lang w:val="en-GB"/>
        </w:rPr>
        <w:t>l</w:t>
      </w:r>
      <w:r w:rsidRPr="00EF4505">
        <w:rPr>
          <w:rFonts w:asciiTheme="majorHAnsi" w:eastAsia="Times New Roman" w:hAnsiTheme="majorHAnsi"/>
          <w:i/>
          <w:sz w:val="20"/>
          <w:lang w:val="en-GB"/>
        </w:rPr>
        <w:t>ittle sap and colour slightly lighter than that of Mbwazirume</w:t>
      </w:r>
    </w:p>
    <w:p w14:paraId="56E3BCA9" w14:textId="40124CDA" w:rsidR="00EF4505" w:rsidRPr="00EF4505" w:rsidRDefault="00EF4505" w:rsidP="000737CE">
      <w:pPr>
        <w:pStyle w:val="NoSpacing"/>
        <w:spacing w:line="220" w:lineRule="exact"/>
        <w:rPr>
          <w:rFonts w:asciiTheme="majorHAnsi" w:eastAsia="Times New Roman" w:hAnsiTheme="majorHAnsi"/>
          <w:i/>
          <w:sz w:val="20"/>
          <w:lang w:val="en-GB"/>
        </w:rPr>
      </w:pPr>
      <w:r w:rsidRPr="00EF4505">
        <w:rPr>
          <w:rFonts w:asciiTheme="majorHAnsi" w:eastAsia="Times New Roman" w:hAnsiTheme="majorHAnsi"/>
          <w:i/>
          <w:sz w:val="20"/>
          <w:lang w:val="en-GB"/>
        </w:rPr>
        <w:t xml:space="preserve">       *     (1 star) =     </w:t>
      </w:r>
      <w:r w:rsidR="002E104F">
        <w:rPr>
          <w:rFonts w:asciiTheme="majorHAnsi" w:eastAsia="Times New Roman" w:hAnsiTheme="majorHAnsi"/>
          <w:i/>
          <w:sz w:val="20"/>
          <w:lang w:val="en-GB"/>
        </w:rPr>
        <w:t>With a lot of</w:t>
      </w:r>
      <w:r w:rsidRPr="00EF4505">
        <w:rPr>
          <w:rFonts w:asciiTheme="majorHAnsi" w:eastAsia="Times New Roman" w:hAnsiTheme="majorHAnsi"/>
          <w:i/>
          <w:sz w:val="20"/>
          <w:lang w:val="en-GB"/>
        </w:rPr>
        <w:t xml:space="preserve"> sap and white colour</w:t>
      </w:r>
    </w:p>
    <w:p w14:paraId="7BE31554" w14:textId="51B63B9D" w:rsidR="00EF4505" w:rsidRDefault="00EF4505" w:rsidP="00EF4505">
      <w:pPr>
        <w:rPr>
          <w:lang w:val="en-GB" w:eastAsia="en-GB"/>
        </w:rPr>
      </w:pPr>
    </w:p>
    <w:p w14:paraId="5719D8DD" w14:textId="77777777" w:rsidR="00EF4505" w:rsidRPr="00EF4505" w:rsidRDefault="00EF4505" w:rsidP="00EF4505">
      <w:pPr>
        <w:rPr>
          <w:lang w:val="en-GB" w:eastAsia="en-GB"/>
        </w:rPr>
        <w:sectPr w:rsidR="00EF4505" w:rsidRPr="00EF4505" w:rsidSect="00BE023E">
          <w:pgSz w:w="16838" w:h="11906" w:orient="landscape"/>
          <w:pgMar w:top="680" w:right="1077" w:bottom="567" w:left="1247" w:header="709" w:footer="709" w:gutter="0"/>
          <w:cols w:space="708"/>
          <w:docGrid w:linePitch="360"/>
        </w:sectPr>
      </w:pPr>
    </w:p>
    <w:p w14:paraId="007F3778" w14:textId="7BB098DF" w:rsidR="00D45300" w:rsidRPr="00491FCC" w:rsidRDefault="00D45300" w:rsidP="0019183C">
      <w:pPr>
        <w:pStyle w:val="Heading1"/>
        <w:pBdr>
          <w:bottom w:val="single" w:sz="4" w:space="1" w:color="auto"/>
        </w:pBdr>
        <w:jc w:val="both"/>
        <w:rPr>
          <w:color w:val="auto"/>
          <w:sz w:val="24"/>
          <w:szCs w:val="24"/>
        </w:rPr>
      </w:pPr>
      <w:bookmarkStart w:id="12" w:name="_Toc480321413"/>
      <w:r w:rsidRPr="00491FCC">
        <w:rPr>
          <w:color w:val="auto"/>
          <w:sz w:val="24"/>
          <w:szCs w:val="24"/>
        </w:rPr>
        <w:lastRenderedPageBreak/>
        <w:t>ANNEX 3: Studies on pollen quantity and quality for some of the commonly used males at IITA-Arusha</w:t>
      </w:r>
      <w:bookmarkEnd w:id="12"/>
      <w:r w:rsidRPr="00491FCC">
        <w:rPr>
          <w:color w:val="auto"/>
          <w:sz w:val="24"/>
          <w:szCs w:val="24"/>
        </w:rPr>
        <w:t xml:space="preserve"> </w:t>
      </w:r>
    </w:p>
    <w:p w14:paraId="55E6D3B4" w14:textId="77777777" w:rsidR="00752B9D" w:rsidRPr="00752B9D" w:rsidRDefault="00752B9D" w:rsidP="00752B9D">
      <w:pPr>
        <w:pStyle w:val="NoSpacing"/>
        <w:spacing w:line="360" w:lineRule="auto"/>
        <w:jc w:val="both"/>
        <w:rPr>
          <w:rFonts w:asciiTheme="majorHAnsi" w:eastAsia="Times New Roman" w:hAnsiTheme="majorHAnsi"/>
          <w:b/>
          <w:sz w:val="24"/>
          <w:szCs w:val="24"/>
        </w:rPr>
      </w:pPr>
    </w:p>
    <w:p w14:paraId="7A685797" w14:textId="77777777" w:rsidR="00E66DB2" w:rsidRPr="000426B8" w:rsidRDefault="00E66DB2" w:rsidP="00E66DB2">
      <w:pPr>
        <w:spacing w:after="160" w:line="259" w:lineRule="auto"/>
        <w:rPr>
          <w:rFonts w:asciiTheme="majorHAnsi" w:eastAsia="Calibri" w:hAnsiTheme="majorHAnsi" w:cs="Times New Roman"/>
          <w:b/>
          <w:sz w:val="20"/>
          <w:szCs w:val="20"/>
        </w:rPr>
      </w:pPr>
      <w:r w:rsidRPr="000426B8">
        <w:rPr>
          <w:rFonts w:asciiTheme="majorHAnsi" w:eastAsia="Calibri" w:hAnsiTheme="majorHAnsi" w:cs="Times New Roman"/>
          <w:b/>
          <w:sz w:val="20"/>
          <w:szCs w:val="20"/>
        </w:rPr>
        <w:t>POLLEN VIABILITY VARIABILITY AMONG EAST AFRICAN DIPLOIDS</w:t>
      </w:r>
    </w:p>
    <w:p w14:paraId="0FF529C7" w14:textId="77777777" w:rsidR="00E66DB2" w:rsidRPr="000426B8" w:rsidRDefault="00E66DB2" w:rsidP="00E66DB2">
      <w:pPr>
        <w:numPr>
          <w:ilvl w:val="0"/>
          <w:numId w:val="33"/>
        </w:numPr>
        <w:spacing w:after="160" w:line="259" w:lineRule="auto"/>
        <w:contextualSpacing/>
        <w:rPr>
          <w:rFonts w:asciiTheme="majorHAnsi" w:eastAsia="Calibri" w:hAnsiTheme="majorHAnsi" w:cs="Times New Roman"/>
          <w:b/>
          <w:i/>
          <w:sz w:val="20"/>
          <w:szCs w:val="20"/>
        </w:rPr>
      </w:pPr>
      <w:r w:rsidRPr="000426B8">
        <w:rPr>
          <w:rFonts w:asciiTheme="majorHAnsi" w:eastAsia="Calibri" w:hAnsiTheme="majorHAnsi" w:cs="Times New Roman"/>
          <w:b/>
          <w:i/>
          <w:sz w:val="20"/>
          <w:szCs w:val="20"/>
        </w:rPr>
        <w:t>Quantity of pollen grains per cultivar</w:t>
      </w:r>
      <w:r w:rsidRPr="000426B8">
        <w:rPr>
          <w:rFonts w:asciiTheme="majorHAnsi" w:eastAsia="Calibri" w:hAnsiTheme="majorHAnsi" w:cs="Times New Roman"/>
          <w:b/>
          <w:i/>
          <w:sz w:val="20"/>
          <w:szCs w:val="20"/>
        </w:rPr>
        <w:fldChar w:fldCharType="begin"/>
      </w:r>
      <w:r w:rsidRPr="000426B8">
        <w:rPr>
          <w:rFonts w:asciiTheme="majorHAnsi" w:eastAsia="Calibri" w:hAnsiTheme="majorHAnsi" w:cs="Times New Roman"/>
          <w:b/>
          <w:i/>
          <w:sz w:val="20"/>
          <w:szCs w:val="20"/>
        </w:rPr>
        <w:instrText xml:space="preserve"> LINK Excel.Sheet.12 "C:\\Users\\Ronica\\Desktop\\The project\\Results\\Book1.xlsx" Sheet1!R1C1:R16C9 \a \f 4 \h  \* MERGEFORMAT </w:instrText>
      </w:r>
      <w:r w:rsidRPr="000426B8">
        <w:rPr>
          <w:rFonts w:asciiTheme="majorHAnsi" w:eastAsia="Calibri" w:hAnsiTheme="majorHAnsi" w:cs="Times New Roman"/>
          <w:b/>
          <w:i/>
          <w:sz w:val="20"/>
          <w:szCs w:val="20"/>
        </w:rPr>
        <w:fldChar w:fldCharType="separate"/>
      </w:r>
    </w:p>
    <w:p w14:paraId="4B507CC0" w14:textId="77777777" w:rsidR="00E66DB2" w:rsidRPr="000426B8" w:rsidRDefault="00E66DB2" w:rsidP="00E66DB2">
      <w:pPr>
        <w:spacing w:after="160" w:line="259" w:lineRule="auto"/>
        <w:rPr>
          <w:rFonts w:asciiTheme="majorHAnsi" w:eastAsia="Calibri" w:hAnsiTheme="majorHAnsi" w:cs="Times New Roman"/>
          <w:sz w:val="20"/>
          <w:szCs w:val="20"/>
        </w:rPr>
      </w:pPr>
      <w:r w:rsidRPr="000426B8">
        <w:rPr>
          <w:rFonts w:asciiTheme="majorHAnsi" w:eastAsia="Calibri" w:hAnsiTheme="majorHAnsi" w:cs="Times New Roman"/>
          <w:b/>
          <w:i/>
          <w:sz w:val="20"/>
          <w:szCs w:val="20"/>
        </w:rPr>
        <w:fldChar w:fldCharType="end"/>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2190"/>
        <w:gridCol w:w="1082"/>
        <w:gridCol w:w="1082"/>
        <w:gridCol w:w="1082"/>
        <w:gridCol w:w="1114"/>
        <w:gridCol w:w="1295"/>
      </w:tblGrid>
      <w:tr w:rsidR="00E66DB2" w:rsidRPr="000426B8" w14:paraId="1BFC3302" w14:textId="77777777" w:rsidTr="00E80202">
        <w:trPr>
          <w:trHeight w:hRule="exact" w:val="290"/>
        </w:trPr>
        <w:tc>
          <w:tcPr>
            <w:tcW w:w="1155" w:type="dxa"/>
            <w:shd w:val="clear" w:color="auto" w:fill="auto"/>
            <w:noWrap/>
            <w:vAlign w:val="bottom"/>
            <w:hideMark/>
          </w:tcPr>
          <w:p w14:paraId="69CEBA33" w14:textId="77777777" w:rsidR="00E66DB2" w:rsidRPr="000426B8" w:rsidRDefault="00E66DB2" w:rsidP="00BE023E">
            <w:pPr>
              <w:spacing w:after="0" w:line="240" w:lineRule="auto"/>
              <w:rPr>
                <w:rFonts w:asciiTheme="majorHAnsi" w:eastAsia="Times New Roman" w:hAnsiTheme="majorHAnsi" w:cs="Times New Roman"/>
                <w:sz w:val="20"/>
                <w:szCs w:val="20"/>
              </w:rPr>
            </w:pPr>
          </w:p>
        </w:tc>
        <w:tc>
          <w:tcPr>
            <w:tcW w:w="2190" w:type="dxa"/>
            <w:shd w:val="clear" w:color="auto" w:fill="auto"/>
            <w:noWrap/>
            <w:vAlign w:val="bottom"/>
            <w:hideMark/>
          </w:tcPr>
          <w:p w14:paraId="3ACA184F" w14:textId="77777777" w:rsidR="00E66DB2" w:rsidRPr="000426B8" w:rsidRDefault="00E66DB2" w:rsidP="00BE023E">
            <w:pPr>
              <w:spacing w:after="0" w:line="240" w:lineRule="auto"/>
              <w:rPr>
                <w:rFonts w:asciiTheme="majorHAnsi" w:eastAsia="Times New Roman" w:hAnsiTheme="majorHAnsi" w:cs="Times New Roman"/>
                <w:sz w:val="20"/>
                <w:szCs w:val="20"/>
              </w:rPr>
            </w:pPr>
          </w:p>
        </w:tc>
        <w:tc>
          <w:tcPr>
            <w:tcW w:w="4360" w:type="dxa"/>
            <w:gridSpan w:val="4"/>
            <w:shd w:val="clear" w:color="auto" w:fill="auto"/>
            <w:noWrap/>
            <w:vAlign w:val="bottom"/>
            <w:hideMark/>
          </w:tcPr>
          <w:p w14:paraId="76136A1C" w14:textId="77777777" w:rsidR="00E66DB2" w:rsidRPr="000426B8" w:rsidRDefault="00E66DB2" w:rsidP="00BE023E">
            <w:pPr>
              <w:spacing w:after="0" w:line="240" w:lineRule="auto"/>
              <w:jc w:val="center"/>
              <w:rPr>
                <w:rFonts w:asciiTheme="majorHAnsi" w:eastAsia="Times New Roman" w:hAnsiTheme="majorHAnsi" w:cs="Calibri"/>
                <w:b/>
                <w:bCs/>
                <w:color w:val="000000"/>
                <w:sz w:val="20"/>
                <w:szCs w:val="20"/>
              </w:rPr>
            </w:pPr>
            <w:r w:rsidRPr="000426B8">
              <w:rPr>
                <w:rFonts w:asciiTheme="majorHAnsi" w:eastAsia="Times New Roman" w:hAnsiTheme="majorHAnsi" w:cs="Calibri"/>
                <w:b/>
                <w:bCs/>
                <w:color w:val="000000"/>
                <w:sz w:val="20"/>
                <w:szCs w:val="20"/>
              </w:rPr>
              <w:t>Quantity</w:t>
            </w:r>
          </w:p>
        </w:tc>
        <w:tc>
          <w:tcPr>
            <w:tcW w:w="1295" w:type="dxa"/>
          </w:tcPr>
          <w:p w14:paraId="61DAA516" w14:textId="77777777" w:rsidR="00E66DB2" w:rsidRPr="000426B8" w:rsidRDefault="00E66DB2" w:rsidP="00BE023E">
            <w:pPr>
              <w:spacing w:after="0" w:line="240" w:lineRule="auto"/>
              <w:jc w:val="center"/>
              <w:rPr>
                <w:rFonts w:asciiTheme="majorHAnsi" w:eastAsia="Times New Roman" w:hAnsiTheme="majorHAnsi" w:cs="Calibri"/>
                <w:b/>
                <w:bCs/>
                <w:color w:val="000000"/>
                <w:sz w:val="20"/>
                <w:szCs w:val="20"/>
              </w:rPr>
            </w:pPr>
            <w:r w:rsidRPr="000426B8">
              <w:rPr>
                <w:rFonts w:asciiTheme="majorHAnsi" w:eastAsia="Times New Roman" w:hAnsiTheme="majorHAnsi" w:cs="Calibri"/>
                <w:b/>
                <w:bCs/>
                <w:color w:val="000000"/>
                <w:sz w:val="20"/>
                <w:szCs w:val="20"/>
              </w:rPr>
              <w:t>SD</w:t>
            </w:r>
          </w:p>
        </w:tc>
      </w:tr>
      <w:tr w:rsidR="00E66DB2" w:rsidRPr="000426B8" w14:paraId="41A3AC91" w14:textId="77777777" w:rsidTr="00E80202">
        <w:trPr>
          <w:trHeight w:hRule="exact" w:val="290"/>
        </w:trPr>
        <w:tc>
          <w:tcPr>
            <w:tcW w:w="1155" w:type="dxa"/>
            <w:shd w:val="clear" w:color="auto" w:fill="auto"/>
            <w:noWrap/>
            <w:vAlign w:val="bottom"/>
            <w:hideMark/>
          </w:tcPr>
          <w:p w14:paraId="353D8A6D" w14:textId="77777777" w:rsidR="00E66DB2" w:rsidRPr="000426B8" w:rsidRDefault="00E66DB2" w:rsidP="00BE023E">
            <w:pPr>
              <w:spacing w:after="0" w:line="240" w:lineRule="auto"/>
              <w:jc w:val="center"/>
              <w:rPr>
                <w:rFonts w:asciiTheme="majorHAnsi" w:eastAsia="Times New Roman" w:hAnsiTheme="majorHAnsi" w:cs="Calibri"/>
                <w:b/>
                <w:bCs/>
                <w:color w:val="000000"/>
                <w:sz w:val="20"/>
                <w:szCs w:val="20"/>
              </w:rPr>
            </w:pPr>
          </w:p>
        </w:tc>
        <w:tc>
          <w:tcPr>
            <w:tcW w:w="2190" w:type="dxa"/>
            <w:shd w:val="clear" w:color="auto" w:fill="auto"/>
            <w:noWrap/>
            <w:vAlign w:val="bottom"/>
            <w:hideMark/>
          </w:tcPr>
          <w:p w14:paraId="14F44201" w14:textId="77777777" w:rsidR="00E66DB2" w:rsidRPr="000426B8" w:rsidRDefault="00E66DB2" w:rsidP="00BE023E">
            <w:pPr>
              <w:spacing w:after="0" w:line="240" w:lineRule="auto"/>
              <w:rPr>
                <w:rFonts w:asciiTheme="majorHAnsi" w:eastAsia="Times New Roman" w:hAnsiTheme="majorHAnsi" w:cs="Calibri"/>
                <w:b/>
                <w:bCs/>
                <w:color w:val="000000"/>
                <w:sz w:val="20"/>
                <w:szCs w:val="20"/>
              </w:rPr>
            </w:pPr>
            <w:r w:rsidRPr="000426B8">
              <w:rPr>
                <w:rFonts w:asciiTheme="majorHAnsi" w:eastAsia="Times New Roman" w:hAnsiTheme="majorHAnsi" w:cs="Calibri"/>
                <w:b/>
                <w:bCs/>
                <w:color w:val="000000"/>
                <w:sz w:val="20"/>
                <w:szCs w:val="20"/>
              </w:rPr>
              <w:t>Cultivar</w:t>
            </w:r>
          </w:p>
        </w:tc>
        <w:tc>
          <w:tcPr>
            <w:tcW w:w="1082" w:type="dxa"/>
            <w:shd w:val="clear" w:color="auto" w:fill="auto"/>
            <w:noWrap/>
            <w:vAlign w:val="bottom"/>
            <w:hideMark/>
          </w:tcPr>
          <w:p w14:paraId="7994E1FF"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slide 1</w:t>
            </w:r>
          </w:p>
        </w:tc>
        <w:tc>
          <w:tcPr>
            <w:tcW w:w="1082" w:type="dxa"/>
            <w:shd w:val="clear" w:color="auto" w:fill="auto"/>
            <w:noWrap/>
            <w:vAlign w:val="bottom"/>
            <w:hideMark/>
          </w:tcPr>
          <w:p w14:paraId="5FAEF85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slide 2</w:t>
            </w:r>
          </w:p>
        </w:tc>
        <w:tc>
          <w:tcPr>
            <w:tcW w:w="1082" w:type="dxa"/>
            <w:shd w:val="clear" w:color="auto" w:fill="auto"/>
            <w:noWrap/>
            <w:vAlign w:val="bottom"/>
            <w:hideMark/>
          </w:tcPr>
          <w:p w14:paraId="5679C91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slide 3</w:t>
            </w:r>
          </w:p>
        </w:tc>
        <w:tc>
          <w:tcPr>
            <w:tcW w:w="1114" w:type="dxa"/>
            <w:shd w:val="clear" w:color="auto" w:fill="auto"/>
            <w:noWrap/>
            <w:vAlign w:val="bottom"/>
            <w:hideMark/>
          </w:tcPr>
          <w:p w14:paraId="19246CFF"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average</w:t>
            </w:r>
          </w:p>
        </w:tc>
        <w:tc>
          <w:tcPr>
            <w:tcW w:w="1295" w:type="dxa"/>
          </w:tcPr>
          <w:p w14:paraId="25762CD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p>
        </w:tc>
      </w:tr>
      <w:tr w:rsidR="00E66DB2" w:rsidRPr="000426B8" w14:paraId="68B522A0" w14:textId="77777777" w:rsidTr="00E80202">
        <w:trPr>
          <w:trHeight w:hRule="exact" w:val="290"/>
        </w:trPr>
        <w:tc>
          <w:tcPr>
            <w:tcW w:w="1155" w:type="dxa"/>
            <w:shd w:val="clear" w:color="auto" w:fill="auto"/>
            <w:noWrap/>
            <w:vAlign w:val="bottom"/>
            <w:hideMark/>
          </w:tcPr>
          <w:p w14:paraId="3F201CCE" w14:textId="77777777" w:rsidR="00E66DB2" w:rsidRPr="000426B8" w:rsidRDefault="00E66DB2" w:rsidP="00BE023E">
            <w:pPr>
              <w:spacing w:after="0" w:line="240" w:lineRule="auto"/>
              <w:rPr>
                <w:rFonts w:asciiTheme="majorHAnsi" w:eastAsia="Times New Roman" w:hAnsiTheme="majorHAnsi" w:cs="Calibri"/>
                <w:b/>
                <w:bCs/>
                <w:color w:val="000000"/>
                <w:sz w:val="20"/>
                <w:szCs w:val="20"/>
              </w:rPr>
            </w:pPr>
            <w:r w:rsidRPr="000426B8">
              <w:rPr>
                <w:rFonts w:asciiTheme="majorHAnsi" w:eastAsia="Times New Roman" w:hAnsiTheme="majorHAnsi" w:cs="Calibri"/>
                <w:b/>
                <w:bCs/>
                <w:color w:val="000000"/>
                <w:sz w:val="20"/>
                <w:szCs w:val="20"/>
              </w:rPr>
              <w:t>Males</w:t>
            </w:r>
          </w:p>
        </w:tc>
        <w:tc>
          <w:tcPr>
            <w:tcW w:w="2190" w:type="dxa"/>
            <w:shd w:val="clear" w:color="auto" w:fill="auto"/>
            <w:noWrap/>
            <w:vAlign w:val="bottom"/>
            <w:hideMark/>
          </w:tcPr>
          <w:p w14:paraId="4DFDD46A"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C4</w:t>
            </w:r>
          </w:p>
        </w:tc>
        <w:tc>
          <w:tcPr>
            <w:tcW w:w="1082" w:type="dxa"/>
            <w:shd w:val="clear" w:color="auto" w:fill="auto"/>
            <w:noWrap/>
            <w:vAlign w:val="bottom"/>
            <w:hideMark/>
          </w:tcPr>
          <w:p w14:paraId="1DCACE9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34250</w:t>
            </w:r>
          </w:p>
        </w:tc>
        <w:tc>
          <w:tcPr>
            <w:tcW w:w="1082" w:type="dxa"/>
            <w:shd w:val="clear" w:color="auto" w:fill="auto"/>
            <w:noWrap/>
            <w:vAlign w:val="bottom"/>
            <w:hideMark/>
          </w:tcPr>
          <w:p w14:paraId="08640F7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33907</w:t>
            </w:r>
          </w:p>
        </w:tc>
        <w:tc>
          <w:tcPr>
            <w:tcW w:w="1082" w:type="dxa"/>
            <w:shd w:val="clear" w:color="auto" w:fill="auto"/>
            <w:noWrap/>
            <w:vAlign w:val="bottom"/>
            <w:hideMark/>
          </w:tcPr>
          <w:p w14:paraId="01B0DEF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32494</w:t>
            </w:r>
          </w:p>
        </w:tc>
        <w:tc>
          <w:tcPr>
            <w:tcW w:w="1114" w:type="dxa"/>
            <w:shd w:val="clear" w:color="auto" w:fill="auto"/>
            <w:noWrap/>
            <w:vAlign w:val="bottom"/>
            <w:hideMark/>
          </w:tcPr>
          <w:p w14:paraId="79670BD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33550</w:t>
            </w:r>
          </w:p>
        </w:tc>
        <w:tc>
          <w:tcPr>
            <w:tcW w:w="1295" w:type="dxa"/>
            <w:shd w:val="clear" w:color="auto" w:fill="auto"/>
            <w:vAlign w:val="bottom"/>
          </w:tcPr>
          <w:p w14:paraId="013EFE79"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930.5</w:t>
            </w:r>
          </w:p>
        </w:tc>
      </w:tr>
      <w:tr w:rsidR="00E66DB2" w:rsidRPr="000426B8" w14:paraId="32311B59" w14:textId="77777777" w:rsidTr="00E80202">
        <w:trPr>
          <w:trHeight w:hRule="exact" w:val="290"/>
        </w:trPr>
        <w:tc>
          <w:tcPr>
            <w:tcW w:w="1155" w:type="dxa"/>
            <w:shd w:val="clear" w:color="auto" w:fill="auto"/>
            <w:noWrap/>
            <w:vAlign w:val="bottom"/>
            <w:hideMark/>
          </w:tcPr>
          <w:p w14:paraId="07FE3696"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3E80CAFF"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Pisang Pahang</w:t>
            </w:r>
          </w:p>
        </w:tc>
        <w:tc>
          <w:tcPr>
            <w:tcW w:w="1082" w:type="dxa"/>
            <w:shd w:val="clear" w:color="auto" w:fill="auto"/>
            <w:noWrap/>
            <w:vAlign w:val="bottom"/>
            <w:hideMark/>
          </w:tcPr>
          <w:p w14:paraId="6DF85C72"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32124</w:t>
            </w:r>
          </w:p>
        </w:tc>
        <w:tc>
          <w:tcPr>
            <w:tcW w:w="1082" w:type="dxa"/>
            <w:shd w:val="clear" w:color="auto" w:fill="auto"/>
            <w:noWrap/>
            <w:vAlign w:val="bottom"/>
            <w:hideMark/>
          </w:tcPr>
          <w:p w14:paraId="6BFF6A0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31107</w:t>
            </w:r>
          </w:p>
        </w:tc>
        <w:tc>
          <w:tcPr>
            <w:tcW w:w="1082" w:type="dxa"/>
            <w:shd w:val="clear" w:color="auto" w:fill="auto"/>
            <w:noWrap/>
            <w:vAlign w:val="bottom"/>
            <w:hideMark/>
          </w:tcPr>
          <w:p w14:paraId="4092E4CF"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32190</w:t>
            </w:r>
          </w:p>
        </w:tc>
        <w:tc>
          <w:tcPr>
            <w:tcW w:w="1114" w:type="dxa"/>
            <w:shd w:val="clear" w:color="auto" w:fill="auto"/>
            <w:noWrap/>
            <w:vAlign w:val="bottom"/>
            <w:hideMark/>
          </w:tcPr>
          <w:p w14:paraId="5E60AC71"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31807</w:t>
            </w:r>
          </w:p>
        </w:tc>
        <w:tc>
          <w:tcPr>
            <w:tcW w:w="1295" w:type="dxa"/>
            <w:shd w:val="clear" w:color="auto" w:fill="auto"/>
            <w:vAlign w:val="bottom"/>
          </w:tcPr>
          <w:p w14:paraId="3DC463B0"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607.1</w:t>
            </w:r>
          </w:p>
        </w:tc>
      </w:tr>
      <w:tr w:rsidR="00E66DB2" w:rsidRPr="000426B8" w14:paraId="56889F66" w14:textId="77777777" w:rsidTr="00E80202">
        <w:trPr>
          <w:trHeight w:hRule="exact" w:val="290"/>
        </w:trPr>
        <w:tc>
          <w:tcPr>
            <w:tcW w:w="1155" w:type="dxa"/>
            <w:shd w:val="clear" w:color="auto" w:fill="auto"/>
            <w:noWrap/>
            <w:vAlign w:val="bottom"/>
            <w:hideMark/>
          </w:tcPr>
          <w:p w14:paraId="20F2F8F4"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24457764"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CV rose</w:t>
            </w:r>
          </w:p>
        </w:tc>
        <w:tc>
          <w:tcPr>
            <w:tcW w:w="1082" w:type="dxa"/>
            <w:shd w:val="clear" w:color="auto" w:fill="auto"/>
            <w:noWrap/>
            <w:vAlign w:val="bottom"/>
            <w:hideMark/>
          </w:tcPr>
          <w:p w14:paraId="18020D8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29367</w:t>
            </w:r>
          </w:p>
        </w:tc>
        <w:tc>
          <w:tcPr>
            <w:tcW w:w="1082" w:type="dxa"/>
            <w:shd w:val="clear" w:color="auto" w:fill="auto"/>
            <w:noWrap/>
            <w:vAlign w:val="bottom"/>
            <w:hideMark/>
          </w:tcPr>
          <w:p w14:paraId="21CC96A2"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28907</w:t>
            </w:r>
          </w:p>
        </w:tc>
        <w:tc>
          <w:tcPr>
            <w:tcW w:w="1082" w:type="dxa"/>
            <w:shd w:val="clear" w:color="auto" w:fill="auto"/>
            <w:noWrap/>
            <w:vAlign w:val="bottom"/>
            <w:hideMark/>
          </w:tcPr>
          <w:p w14:paraId="40BB81F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29345</w:t>
            </w:r>
          </w:p>
        </w:tc>
        <w:tc>
          <w:tcPr>
            <w:tcW w:w="1114" w:type="dxa"/>
            <w:shd w:val="clear" w:color="auto" w:fill="auto"/>
            <w:noWrap/>
            <w:vAlign w:val="bottom"/>
            <w:hideMark/>
          </w:tcPr>
          <w:p w14:paraId="7476CF8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29206</w:t>
            </w:r>
          </w:p>
        </w:tc>
        <w:tc>
          <w:tcPr>
            <w:tcW w:w="1295" w:type="dxa"/>
            <w:shd w:val="clear" w:color="auto" w:fill="auto"/>
            <w:vAlign w:val="bottom"/>
          </w:tcPr>
          <w:p w14:paraId="0D0366BA"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259.5</w:t>
            </w:r>
          </w:p>
        </w:tc>
      </w:tr>
      <w:tr w:rsidR="00E66DB2" w:rsidRPr="000426B8" w14:paraId="7B0A6D6A" w14:textId="77777777" w:rsidTr="00E80202">
        <w:trPr>
          <w:trHeight w:hRule="exact" w:val="290"/>
        </w:trPr>
        <w:tc>
          <w:tcPr>
            <w:tcW w:w="1155" w:type="dxa"/>
            <w:shd w:val="clear" w:color="auto" w:fill="auto"/>
            <w:noWrap/>
            <w:vAlign w:val="bottom"/>
            <w:hideMark/>
          </w:tcPr>
          <w:p w14:paraId="5257DDE0"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0FE7C1B4"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Trucanta</w:t>
            </w:r>
          </w:p>
        </w:tc>
        <w:tc>
          <w:tcPr>
            <w:tcW w:w="1082" w:type="dxa"/>
            <w:shd w:val="clear" w:color="auto" w:fill="auto"/>
            <w:noWrap/>
            <w:vAlign w:val="bottom"/>
            <w:hideMark/>
          </w:tcPr>
          <w:p w14:paraId="48FEDC6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25781</w:t>
            </w:r>
          </w:p>
        </w:tc>
        <w:tc>
          <w:tcPr>
            <w:tcW w:w="1082" w:type="dxa"/>
            <w:shd w:val="clear" w:color="auto" w:fill="auto"/>
            <w:noWrap/>
            <w:vAlign w:val="bottom"/>
            <w:hideMark/>
          </w:tcPr>
          <w:p w14:paraId="74591B6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25721</w:t>
            </w:r>
          </w:p>
        </w:tc>
        <w:tc>
          <w:tcPr>
            <w:tcW w:w="1082" w:type="dxa"/>
            <w:shd w:val="clear" w:color="auto" w:fill="auto"/>
            <w:noWrap/>
            <w:vAlign w:val="bottom"/>
            <w:hideMark/>
          </w:tcPr>
          <w:p w14:paraId="197C1D2D"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24980</w:t>
            </w:r>
          </w:p>
        </w:tc>
        <w:tc>
          <w:tcPr>
            <w:tcW w:w="1114" w:type="dxa"/>
            <w:shd w:val="clear" w:color="auto" w:fill="auto"/>
            <w:noWrap/>
            <w:vAlign w:val="bottom"/>
            <w:hideMark/>
          </w:tcPr>
          <w:p w14:paraId="4977FF0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25494</w:t>
            </w:r>
          </w:p>
        </w:tc>
        <w:tc>
          <w:tcPr>
            <w:tcW w:w="1295" w:type="dxa"/>
            <w:shd w:val="clear" w:color="auto" w:fill="auto"/>
            <w:vAlign w:val="bottom"/>
          </w:tcPr>
          <w:p w14:paraId="1B7F3B16"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446.1</w:t>
            </w:r>
          </w:p>
        </w:tc>
      </w:tr>
      <w:tr w:rsidR="00E66DB2" w:rsidRPr="000426B8" w14:paraId="3772ECB9" w14:textId="77777777" w:rsidTr="00E80202">
        <w:trPr>
          <w:trHeight w:hRule="exact" w:val="290"/>
        </w:trPr>
        <w:tc>
          <w:tcPr>
            <w:tcW w:w="1155" w:type="dxa"/>
            <w:shd w:val="clear" w:color="auto" w:fill="auto"/>
            <w:noWrap/>
            <w:vAlign w:val="bottom"/>
            <w:hideMark/>
          </w:tcPr>
          <w:p w14:paraId="5A148513"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6042169F"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Zebrina GF</w:t>
            </w:r>
          </w:p>
        </w:tc>
        <w:tc>
          <w:tcPr>
            <w:tcW w:w="1082" w:type="dxa"/>
            <w:shd w:val="clear" w:color="auto" w:fill="auto"/>
            <w:noWrap/>
            <w:vAlign w:val="bottom"/>
            <w:hideMark/>
          </w:tcPr>
          <w:p w14:paraId="626AC11A"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8930</w:t>
            </w:r>
          </w:p>
        </w:tc>
        <w:tc>
          <w:tcPr>
            <w:tcW w:w="1082" w:type="dxa"/>
            <w:shd w:val="clear" w:color="auto" w:fill="auto"/>
            <w:noWrap/>
            <w:vAlign w:val="bottom"/>
            <w:hideMark/>
          </w:tcPr>
          <w:p w14:paraId="347EFF8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8720</w:t>
            </w:r>
          </w:p>
        </w:tc>
        <w:tc>
          <w:tcPr>
            <w:tcW w:w="1082" w:type="dxa"/>
            <w:shd w:val="clear" w:color="auto" w:fill="auto"/>
            <w:noWrap/>
            <w:vAlign w:val="bottom"/>
            <w:hideMark/>
          </w:tcPr>
          <w:p w14:paraId="071CB169"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8447</w:t>
            </w:r>
          </w:p>
        </w:tc>
        <w:tc>
          <w:tcPr>
            <w:tcW w:w="1114" w:type="dxa"/>
            <w:shd w:val="clear" w:color="auto" w:fill="auto"/>
            <w:noWrap/>
            <w:vAlign w:val="bottom"/>
            <w:hideMark/>
          </w:tcPr>
          <w:p w14:paraId="72CECFCD"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8699</w:t>
            </w:r>
          </w:p>
        </w:tc>
        <w:tc>
          <w:tcPr>
            <w:tcW w:w="1295" w:type="dxa"/>
            <w:shd w:val="clear" w:color="auto" w:fill="auto"/>
            <w:vAlign w:val="bottom"/>
          </w:tcPr>
          <w:p w14:paraId="0306D055"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242.2</w:t>
            </w:r>
          </w:p>
        </w:tc>
      </w:tr>
      <w:tr w:rsidR="00E66DB2" w:rsidRPr="000426B8" w14:paraId="2F0A2D9D" w14:textId="77777777" w:rsidTr="00E80202">
        <w:trPr>
          <w:trHeight w:hRule="exact" w:val="290"/>
        </w:trPr>
        <w:tc>
          <w:tcPr>
            <w:tcW w:w="1155" w:type="dxa"/>
            <w:shd w:val="clear" w:color="auto" w:fill="auto"/>
            <w:noWrap/>
            <w:vAlign w:val="bottom"/>
            <w:hideMark/>
          </w:tcPr>
          <w:p w14:paraId="4EF0569E"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7537BAF8"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Borneo</w:t>
            </w:r>
          </w:p>
        </w:tc>
        <w:tc>
          <w:tcPr>
            <w:tcW w:w="1082" w:type="dxa"/>
            <w:shd w:val="clear" w:color="auto" w:fill="auto"/>
            <w:noWrap/>
            <w:vAlign w:val="bottom"/>
            <w:hideMark/>
          </w:tcPr>
          <w:p w14:paraId="760CB88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25784</w:t>
            </w:r>
          </w:p>
        </w:tc>
        <w:tc>
          <w:tcPr>
            <w:tcW w:w="1082" w:type="dxa"/>
            <w:shd w:val="clear" w:color="auto" w:fill="auto"/>
            <w:noWrap/>
            <w:vAlign w:val="bottom"/>
            <w:hideMark/>
          </w:tcPr>
          <w:p w14:paraId="6110C7D2"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36123</w:t>
            </w:r>
          </w:p>
        </w:tc>
        <w:tc>
          <w:tcPr>
            <w:tcW w:w="1082" w:type="dxa"/>
            <w:shd w:val="clear" w:color="auto" w:fill="auto"/>
            <w:noWrap/>
            <w:vAlign w:val="bottom"/>
            <w:hideMark/>
          </w:tcPr>
          <w:p w14:paraId="5BCEB1F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36430</w:t>
            </w:r>
          </w:p>
        </w:tc>
        <w:tc>
          <w:tcPr>
            <w:tcW w:w="1114" w:type="dxa"/>
            <w:shd w:val="clear" w:color="auto" w:fill="auto"/>
            <w:noWrap/>
            <w:vAlign w:val="bottom"/>
            <w:hideMark/>
          </w:tcPr>
          <w:p w14:paraId="238DE8B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32779</w:t>
            </w:r>
          </w:p>
        </w:tc>
        <w:tc>
          <w:tcPr>
            <w:tcW w:w="1295" w:type="dxa"/>
            <w:shd w:val="clear" w:color="auto" w:fill="auto"/>
            <w:vAlign w:val="bottom"/>
          </w:tcPr>
          <w:p w14:paraId="16254664"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6059.8</w:t>
            </w:r>
          </w:p>
        </w:tc>
      </w:tr>
      <w:tr w:rsidR="00E66DB2" w:rsidRPr="000426B8" w14:paraId="7175F677" w14:textId="77777777" w:rsidTr="00E80202">
        <w:trPr>
          <w:trHeight w:hRule="exact" w:val="290"/>
        </w:trPr>
        <w:tc>
          <w:tcPr>
            <w:tcW w:w="1155" w:type="dxa"/>
            <w:shd w:val="clear" w:color="auto" w:fill="auto"/>
            <w:noWrap/>
            <w:vAlign w:val="bottom"/>
            <w:hideMark/>
          </w:tcPr>
          <w:p w14:paraId="3484BE39"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6382508B" w14:textId="77777777" w:rsidR="00E66DB2" w:rsidRPr="000426B8" w:rsidRDefault="00E66DB2" w:rsidP="00BE023E">
            <w:pPr>
              <w:spacing w:after="0" w:line="240" w:lineRule="auto"/>
              <w:rPr>
                <w:rFonts w:asciiTheme="majorHAnsi" w:eastAsia="Times New Roman" w:hAnsiTheme="majorHAnsi" w:cs="Times New Roman"/>
                <w:sz w:val="20"/>
                <w:szCs w:val="20"/>
              </w:rPr>
            </w:pPr>
          </w:p>
        </w:tc>
        <w:tc>
          <w:tcPr>
            <w:tcW w:w="1082" w:type="dxa"/>
            <w:shd w:val="clear" w:color="auto" w:fill="auto"/>
            <w:noWrap/>
            <w:vAlign w:val="bottom"/>
            <w:hideMark/>
          </w:tcPr>
          <w:p w14:paraId="1958DB69"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1082" w:type="dxa"/>
            <w:shd w:val="clear" w:color="auto" w:fill="auto"/>
            <w:noWrap/>
            <w:vAlign w:val="bottom"/>
            <w:hideMark/>
          </w:tcPr>
          <w:p w14:paraId="00E608BD"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1082" w:type="dxa"/>
            <w:shd w:val="clear" w:color="auto" w:fill="auto"/>
            <w:noWrap/>
            <w:vAlign w:val="bottom"/>
            <w:hideMark/>
          </w:tcPr>
          <w:p w14:paraId="13E9F9FA"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1114" w:type="dxa"/>
            <w:shd w:val="clear" w:color="auto" w:fill="auto"/>
            <w:noWrap/>
            <w:vAlign w:val="bottom"/>
            <w:hideMark/>
          </w:tcPr>
          <w:p w14:paraId="1227B1F5"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1295" w:type="dxa"/>
            <w:shd w:val="clear" w:color="auto" w:fill="auto"/>
            <w:vAlign w:val="bottom"/>
          </w:tcPr>
          <w:p w14:paraId="17E2C395"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p>
        </w:tc>
      </w:tr>
      <w:tr w:rsidR="00E66DB2" w:rsidRPr="000426B8" w14:paraId="77EDF24E" w14:textId="77777777" w:rsidTr="00E80202">
        <w:trPr>
          <w:trHeight w:hRule="exact" w:val="290"/>
        </w:trPr>
        <w:tc>
          <w:tcPr>
            <w:tcW w:w="1155" w:type="dxa"/>
            <w:shd w:val="clear" w:color="auto" w:fill="auto"/>
            <w:noWrap/>
            <w:vAlign w:val="bottom"/>
            <w:hideMark/>
          </w:tcPr>
          <w:p w14:paraId="557D38CA" w14:textId="77777777" w:rsidR="00E66DB2" w:rsidRPr="000426B8" w:rsidRDefault="00E66DB2" w:rsidP="00BE023E">
            <w:pPr>
              <w:spacing w:after="0" w:line="240" w:lineRule="auto"/>
              <w:rPr>
                <w:rFonts w:asciiTheme="majorHAnsi" w:eastAsia="Times New Roman" w:hAnsiTheme="majorHAnsi" w:cs="Calibri"/>
                <w:b/>
                <w:bCs/>
                <w:color w:val="000000"/>
                <w:sz w:val="20"/>
                <w:szCs w:val="20"/>
              </w:rPr>
            </w:pPr>
            <w:r w:rsidRPr="000426B8">
              <w:rPr>
                <w:rFonts w:asciiTheme="majorHAnsi" w:eastAsia="Times New Roman" w:hAnsiTheme="majorHAnsi" w:cs="Calibri"/>
                <w:b/>
                <w:bCs/>
                <w:color w:val="000000"/>
                <w:sz w:val="20"/>
                <w:szCs w:val="20"/>
              </w:rPr>
              <w:t>Mchare</w:t>
            </w:r>
          </w:p>
        </w:tc>
        <w:tc>
          <w:tcPr>
            <w:tcW w:w="2190" w:type="dxa"/>
            <w:shd w:val="clear" w:color="auto" w:fill="auto"/>
            <w:noWrap/>
            <w:vAlign w:val="bottom"/>
            <w:hideMark/>
          </w:tcPr>
          <w:p w14:paraId="3FF881B6"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Huti white</w:t>
            </w:r>
          </w:p>
        </w:tc>
        <w:tc>
          <w:tcPr>
            <w:tcW w:w="1082" w:type="dxa"/>
            <w:shd w:val="clear" w:color="auto" w:fill="auto"/>
            <w:noWrap/>
            <w:vAlign w:val="bottom"/>
            <w:hideMark/>
          </w:tcPr>
          <w:p w14:paraId="3B95054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5920</w:t>
            </w:r>
          </w:p>
        </w:tc>
        <w:tc>
          <w:tcPr>
            <w:tcW w:w="1082" w:type="dxa"/>
            <w:shd w:val="clear" w:color="auto" w:fill="auto"/>
            <w:noWrap/>
            <w:vAlign w:val="bottom"/>
            <w:hideMark/>
          </w:tcPr>
          <w:p w14:paraId="5EF82652"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5790</w:t>
            </w:r>
          </w:p>
        </w:tc>
        <w:tc>
          <w:tcPr>
            <w:tcW w:w="1082" w:type="dxa"/>
            <w:shd w:val="clear" w:color="auto" w:fill="auto"/>
            <w:noWrap/>
            <w:vAlign w:val="bottom"/>
            <w:hideMark/>
          </w:tcPr>
          <w:p w14:paraId="70E2F419"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5810</w:t>
            </w:r>
          </w:p>
        </w:tc>
        <w:tc>
          <w:tcPr>
            <w:tcW w:w="1114" w:type="dxa"/>
            <w:shd w:val="clear" w:color="auto" w:fill="auto"/>
            <w:noWrap/>
            <w:vAlign w:val="bottom"/>
            <w:hideMark/>
          </w:tcPr>
          <w:p w14:paraId="4DBB5AE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5840</w:t>
            </w:r>
          </w:p>
        </w:tc>
        <w:tc>
          <w:tcPr>
            <w:tcW w:w="1295" w:type="dxa"/>
            <w:shd w:val="clear" w:color="auto" w:fill="auto"/>
            <w:vAlign w:val="bottom"/>
          </w:tcPr>
          <w:p w14:paraId="279AC7C1"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70</w:t>
            </w:r>
          </w:p>
        </w:tc>
      </w:tr>
      <w:tr w:rsidR="00E66DB2" w:rsidRPr="000426B8" w14:paraId="0798E4DF" w14:textId="77777777" w:rsidTr="00E80202">
        <w:trPr>
          <w:trHeight w:hRule="exact" w:val="290"/>
        </w:trPr>
        <w:tc>
          <w:tcPr>
            <w:tcW w:w="1155" w:type="dxa"/>
            <w:shd w:val="clear" w:color="auto" w:fill="auto"/>
            <w:noWrap/>
            <w:vAlign w:val="bottom"/>
            <w:hideMark/>
          </w:tcPr>
          <w:p w14:paraId="7E758734"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7DD0D33E"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Huti green</w:t>
            </w:r>
          </w:p>
        </w:tc>
        <w:tc>
          <w:tcPr>
            <w:tcW w:w="1082" w:type="dxa"/>
            <w:shd w:val="clear" w:color="auto" w:fill="auto"/>
            <w:noWrap/>
            <w:vAlign w:val="bottom"/>
            <w:hideMark/>
          </w:tcPr>
          <w:p w14:paraId="4F44ED61"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4324</w:t>
            </w:r>
          </w:p>
        </w:tc>
        <w:tc>
          <w:tcPr>
            <w:tcW w:w="1082" w:type="dxa"/>
            <w:shd w:val="clear" w:color="auto" w:fill="auto"/>
            <w:noWrap/>
            <w:vAlign w:val="bottom"/>
            <w:hideMark/>
          </w:tcPr>
          <w:p w14:paraId="225385D2"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3912</w:t>
            </w:r>
          </w:p>
        </w:tc>
        <w:tc>
          <w:tcPr>
            <w:tcW w:w="1082" w:type="dxa"/>
            <w:shd w:val="clear" w:color="auto" w:fill="auto"/>
            <w:noWrap/>
            <w:vAlign w:val="bottom"/>
            <w:hideMark/>
          </w:tcPr>
          <w:p w14:paraId="79418C1F"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4398</w:t>
            </w:r>
          </w:p>
        </w:tc>
        <w:tc>
          <w:tcPr>
            <w:tcW w:w="1114" w:type="dxa"/>
            <w:shd w:val="clear" w:color="auto" w:fill="auto"/>
            <w:noWrap/>
            <w:vAlign w:val="bottom"/>
            <w:hideMark/>
          </w:tcPr>
          <w:p w14:paraId="62A9825D"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4211</w:t>
            </w:r>
          </w:p>
        </w:tc>
        <w:tc>
          <w:tcPr>
            <w:tcW w:w="1295" w:type="dxa"/>
            <w:shd w:val="clear" w:color="auto" w:fill="auto"/>
            <w:vAlign w:val="bottom"/>
          </w:tcPr>
          <w:p w14:paraId="1BFB026E"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261.9</w:t>
            </w:r>
          </w:p>
        </w:tc>
      </w:tr>
      <w:tr w:rsidR="00E66DB2" w:rsidRPr="000426B8" w14:paraId="23F95232" w14:textId="77777777" w:rsidTr="00E80202">
        <w:trPr>
          <w:trHeight w:hRule="exact" w:val="290"/>
        </w:trPr>
        <w:tc>
          <w:tcPr>
            <w:tcW w:w="1155" w:type="dxa"/>
            <w:shd w:val="clear" w:color="auto" w:fill="auto"/>
            <w:noWrap/>
            <w:vAlign w:val="bottom"/>
            <w:hideMark/>
          </w:tcPr>
          <w:p w14:paraId="0F90E740"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45044A7B"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Mshare laini</w:t>
            </w:r>
          </w:p>
        </w:tc>
        <w:tc>
          <w:tcPr>
            <w:tcW w:w="1082" w:type="dxa"/>
            <w:shd w:val="clear" w:color="auto" w:fill="auto"/>
            <w:noWrap/>
            <w:vAlign w:val="bottom"/>
            <w:hideMark/>
          </w:tcPr>
          <w:p w14:paraId="50AA2E6B"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5265</w:t>
            </w:r>
          </w:p>
        </w:tc>
        <w:tc>
          <w:tcPr>
            <w:tcW w:w="1082" w:type="dxa"/>
            <w:shd w:val="clear" w:color="auto" w:fill="auto"/>
            <w:noWrap/>
            <w:vAlign w:val="bottom"/>
            <w:hideMark/>
          </w:tcPr>
          <w:p w14:paraId="2BC3A1A1"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4876</w:t>
            </w:r>
          </w:p>
        </w:tc>
        <w:tc>
          <w:tcPr>
            <w:tcW w:w="1082" w:type="dxa"/>
            <w:shd w:val="clear" w:color="auto" w:fill="auto"/>
            <w:noWrap/>
            <w:vAlign w:val="bottom"/>
            <w:hideMark/>
          </w:tcPr>
          <w:p w14:paraId="0B1C606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4997</w:t>
            </w:r>
          </w:p>
        </w:tc>
        <w:tc>
          <w:tcPr>
            <w:tcW w:w="1114" w:type="dxa"/>
            <w:shd w:val="clear" w:color="auto" w:fill="auto"/>
            <w:noWrap/>
            <w:vAlign w:val="bottom"/>
            <w:hideMark/>
          </w:tcPr>
          <w:p w14:paraId="5AAB0AC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5046</w:t>
            </w:r>
          </w:p>
        </w:tc>
        <w:tc>
          <w:tcPr>
            <w:tcW w:w="1295" w:type="dxa"/>
            <w:shd w:val="clear" w:color="auto" w:fill="auto"/>
            <w:vAlign w:val="bottom"/>
          </w:tcPr>
          <w:p w14:paraId="6EC8AF48"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199.2</w:t>
            </w:r>
          </w:p>
        </w:tc>
      </w:tr>
      <w:tr w:rsidR="00E66DB2" w:rsidRPr="000426B8" w14:paraId="663212A5" w14:textId="77777777" w:rsidTr="00E80202">
        <w:trPr>
          <w:trHeight w:hRule="exact" w:val="290"/>
        </w:trPr>
        <w:tc>
          <w:tcPr>
            <w:tcW w:w="1155" w:type="dxa"/>
            <w:shd w:val="clear" w:color="auto" w:fill="auto"/>
            <w:noWrap/>
            <w:vAlign w:val="bottom"/>
            <w:hideMark/>
          </w:tcPr>
          <w:p w14:paraId="2ED3175D"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73342466"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Mchale mlelembo</w:t>
            </w:r>
          </w:p>
        </w:tc>
        <w:tc>
          <w:tcPr>
            <w:tcW w:w="1082" w:type="dxa"/>
            <w:shd w:val="clear" w:color="auto" w:fill="auto"/>
            <w:noWrap/>
            <w:vAlign w:val="bottom"/>
            <w:hideMark/>
          </w:tcPr>
          <w:p w14:paraId="3265403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2757</w:t>
            </w:r>
          </w:p>
        </w:tc>
        <w:tc>
          <w:tcPr>
            <w:tcW w:w="1082" w:type="dxa"/>
            <w:shd w:val="clear" w:color="auto" w:fill="auto"/>
            <w:noWrap/>
            <w:vAlign w:val="bottom"/>
            <w:hideMark/>
          </w:tcPr>
          <w:p w14:paraId="715C30E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2858</w:t>
            </w:r>
          </w:p>
        </w:tc>
        <w:tc>
          <w:tcPr>
            <w:tcW w:w="1082" w:type="dxa"/>
            <w:shd w:val="clear" w:color="auto" w:fill="auto"/>
            <w:noWrap/>
            <w:vAlign w:val="bottom"/>
            <w:hideMark/>
          </w:tcPr>
          <w:p w14:paraId="78CCE1F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2412</w:t>
            </w:r>
          </w:p>
        </w:tc>
        <w:tc>
          <w:tcPr>
            <w:tcW w:w="1114" w:type="dxa"/>
            <w:shd w:val="clear" w:color="auto" w:fill="auto"/>
            <w:noWrap/>
            <w:vAlign w:val="bottom"/>
            <w:hideMark/>
          </w:tcPr>
          <w:p w14:paraId="6706791B"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2675</w:t>
            </w:r>
          </w:p>
        </w:tc>
        <w:tc>
          <w:tcPr>
            <w:tcW w:w="1295" w:type="dxa"/>
            <w:shd w:val="clear" w:color="auto" w:fill="auto"/>
            <w:vAlign w:val="bottom"/>
          </w:tcPr>
          <w:p w14:paraId="7E60E4AF"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233.9</w:t>
            </w:r>
          </w:p>
        </w:tc>
      </w:tr>
      <w:tr w:rsidR="00E66DB2" w:rsidRPr="000426B8" w14:paraId="01EAC671" w14:textId="77777777" w:rsidTr="00E80202">
        <w:trPr>
          <w:trHeight w:hRule="exact" w:val="290"/>
        </w:trPr>
        <w:tc>
          <w:tcPr>
            <w:tcW w:w="1155" w:type="dxa"/>
            <w:shd w:val="clear" w:color="auto" w:fill="auto"/>
            <w:noWrap/>
            <w:vAlign w:val="bottom"/>
            <w:hideMark/>
          </w:tcPr>
          <w:p w14:paraId="2A02348F"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31A72C04"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Akondro mainty</w:t>
            </w:r>
          </w:p>
        </w:tc>
        <w:tc>
          <w:tcPr>
            <w:tcW w:w="1082" w:type="dxa"/>
            <w:shd w:val="clear" w:color="auto" w:fill="auto"/>
            <w:noWrap/>
            <w:vAlign w:val="bottom"/>
            <w:hideMark/>
          </w:tcPr>
          <w:p w14:paraId="755055AA"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3260</w:t>
            </w:r>
          </w:p>
        </w:tc>
        <w:tc>
          <w:tcPr>
            <w:tcW w:w="1082" w:type="dxa"/>
            <w:shd w:val="clear" w:color="auto" w:fill="auto"/>
            <w:noWrap/>
            <w:vAlign w:val="bottom"/>
            <w:hideMark/>
          </w:tcPr>
          <w:p w14:paraId="25F34E2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3178</w:t>
            </w:r>
          </w:p>
        </w:tc>
        <w:tc>
          <w:tcPr>
            <w:tcW w:w="1082" w:type="dxa"/>
            <w:shd w:val="clear" w:color="auto" w:fill="auto"/>
            <w:noWrap/>
            <w:vAlign w:val="bottom"/>
            <w:hideMark/>
          </w:tcPr>
          <w:p w14:paraId="0209D728"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2645</w:t>
            </w:r>
          </w:p>
        </w:tc>
        <w:tc>
          <w:tcPr>
            <w:tcW w:w="1114" w:type="dxa"/>
            <w:shd w:val="clear" w:color="auto" w:fill="auto"/>
            <w:noWrap/>
            <w:vAlign w:val="bottom"/>
            <w:hideMark/>
          </w:tcPr>
          <w:p w14:paraId="4E8FDAB8"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3028</w:t>
            </w:r>
          </w:p>
        </w:tc>
        <w:tc>
          <w:tcPr>
            <w:tcW w:w="1295" w:type="dxa"/>
            <w:shd w:val="clear" w:color="auto" w:fill="auto"/>
            <w:vAlign w:val="bottom"/>
          </w:tcPr>
          <w:p w14:paraId="7FC69FBB" w14:textId="77777777" w:rsidR="00E66DB2" w:rsidRPr="000426B8" w:rsidRDefault="00E66DB2" w:rsidP="005A40A3">
            <w:pPr>
              <w:spacing w:after="160" w:line="259" w:lineRule="auto"/>
              <w:jc w:val="center"/>
              <w:rPr>
                <w:rFonts w:asciiTheme="majorHAnsi" w:eastAsia="Calibri" w:hAnsiTheme="majorHAnsi" w:cs="Calibri"/>
                <w:color w:val="000000"/>
                <w:sz w:val="20"/>
                <w:szCs w:val="20"/>
              </w:rPr>
            </w:pPr>
            <w:r w:rsidRPr="000426B8">
              <w:rPr>
                <w:rFonts w:asciiTheme="majorHAnsi" w:eastAsia="Calibri" w:hAnsiTheme="majorHAnsi" w:cs="Calibri"/>
                <w:color w:val="000000"/>
                <w:sz w:val="20"/>
                <w:szCs w:val="20"/>
              </w:rPr>
              <w:t>333.9</w:t>
            </w:r>
          </w:p>
        </w:tc>
      </w:tr>
      <w:tr w:rsidR="00E66DB2" w:rsidRPr="000426B8" w14:paraId="173563EB" w14:textId="77777777" w:rsidTr="00E80202">
        <w:trPr>
          <w:trHeight w:hRule="exact" w:val="290"/>
        </w:trPr>
        <w:tc>
          <w:tcPr>
            <w:tcW w:w="1155" w:type="dxa"/>
            <w:shd w:val="clear" w:color="auto" w:fill="auto"/>
            <w:noWrap/>
            <w:vAlign w:val="bottom"/>
            <w:hideMark/>
          </w:tcPr>
          <w:p w14:paraId="26CB9A1F"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6BE44C29"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Makyugu I</w:t>
            </w:r>
          </w:p>
        </w:tc>
        <w:tc>
          <w:tcPr>
            <w:tcW w:w="1082" w:type="dxa"/>
            <w:shd w:val="clear" w:color="auto" w:fill="auto"/>
            <w:noWrap/>
            <w:vAlign w:val="bottom"/>
            <w:hideMark/>
          </w:tcPr>
          <w:p w14:paraId="304ABAE1"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0</w:t>
            </w:r>
          </w:p>
        </w:tc>
        <w:tc>
          <w:tcPr>
            <w:tcW w:w="1082" w:type="dxa"/>
            <w:shd w:val="clear" w:color="auto" w:fill="auto"/>
            <w:noWrap/>
            <w:vAlign w:val="bottom"/>
            <w:hideMark/>
          </w:tcPr>
          <w:p w14:paraId="3DF0187D"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0</w:t>
            </w:r>
          </w:p>
        </w:tc>
        <w:tc>
          <w:tcPr>
            <w:tcW w:w="1082" w:type="dxa"/>
            <w:shd w:val="clear" w:color="auto" w:fill="auto"/>
            <w:noWrap/>
            <w:vAlign w:val="bottom"/>
            <w:hideMark/>
          </w:tcPr>
          <w:p w14:paraId="3EE8499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0</w:t>
            </w:r>
          </w:p>
        </w:tc>
        <w:tc>
          <w:tcPr>
            <w:tcW w:w="1114" w:type="dxa"/>
            <w:shd w:val="clear" w:color="auto" w:fill="auto"/>
            <w:noWrap/>
            <w:vAlign w:val="bottom"/>
            <w:hideMark/>
          </w:tcPr>
          <w:p w14:paraId="705B8842"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0</w:t>
            </w:r>
          </w:p>
        </w:tc>
        <w:tc>
          <w:tcPr>
            <w:tcW w:w="1295" w:type="dxa"/>
          </w:tcPr>
          <w:p w14:paraId="02872F7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p>
        </w:tc>
      </w:tr>
      <w:tr w:rsidR="00E66DB2" w:rsidRPr="000426B8" w14:paraId="4835C65D" w14:textId="77777777" w:rsidTr="00E80202">
        <w:trPr>
          <w:trHeight w:hRule="exact" w:val="290"/>
        </w:trPr>
        <w:tc>
          <w:tcPr>
            <w:tcW w:w="1155" w:type="dxa"/>
            <w:shd w:val="clear" w:color="auto" w:fill="auto"/>
            <w:noWrap/>
            <w:vAlign w:val="bottom"/>
            <w:hideMark/>
          </w:tcPr>
          <w:p w14:paraId="7646E6DE"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2190" w:type="dxa"/>
            <w:shd w:val="clear" w:color="auto" w:fill="auto"/>
            <w:noWrap/>
            <w:vAlign w:val="bottom"/>
            <w:hideMark/>
          </w:tcPr>
          <w:p w14:paraId="1913C1D8"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Ijihu inkundu</w:t>
            </w:r>
          </w:p>
        </w:tc>
        <w:tc>
          <w:tcPr>
            <w:tcW w:w="1082" w:type="dxa"/>
            <w:shd w:val="clear" w:color="auto" w:fill="auto"/>
            <w:noWrap/>
            <w:vAlign w:val="bottom"/>
            <w:hideMark/>
          </w:tcPr>
          <w:p w14:paraId="2600443A"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0</w:t>
            </w:r>
          </w:p>
        </w:tc>
        <w:tc>
          <w:tcPr>
            <w:tcW w:w="1082" w:type="dxa"/>
            <w:shd w:val="clear" w:color="auto" w:fill="auto"/>
            <w:noWrap/>
            <w:vAlign w:val="bottom"/>
            <w:hideMark/>
          </w:tcPr>
          <w:p w14:paraId="734626DB"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0</w:t>
            </w:r>
          </w:p>
        </w:tc>
        <w:tc>
          <w:tcPr>
            <w:tcW w:w="1082" w:type="dxa"/>
            <w:shd w:val="clear" w:color="auto" w:fill="auto"/>
            <w:noWrap/>
            <w:vAlign w:val="bottom"/>
            <w:hideMark/>
          </w:tcPr>
          <w:p w14:paraId="654D8BD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0</w:t>
            </w:r>
          </w:p>
        </w:tc>
        <w:tc>
          <w:tcPr>
            <w:tcW w:w="1114" w:type="dxa"/>
            <w:shd w:val="clear" w:color="auto" w:fill="auto"/>
            <w:noWrap/>
            <w:vAlign w:val="bottom"/>
            <w:hideMark/>
          </w:tcPr>
          <w:p w14:paraId="6AFA2FF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0</w:t>
            </w:r>
          </w:p>
        </w:tc>
        <w:tc>
          <w:tcPr>
            <w:tcW w:w="1295" w:type="dxa"/>
          </w:tcPr>
          <w:p w14:paraId="1B0FCCF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p>
        </w:tc>
      </w:tr>
    </w:tbl>
    <w:p w14:paraId="5207B9F2" w14:textId="77777777" w:rsidR="00E66DB2" w:rsidRPr="000426B8" w:rsidRDefault="00E66DB2" w:rsidP="00E66DB2">
      <w:pPr>
        <w:spacing w:after="160" w:line="259" w:lineRule="auto"/>
        <w:rPr>
          <w:rFonts w:asciiTheme="majorHAnsi" w:eastAsia="Calibri" w:hAnsiTheme="majorHAnsi" w:cs="Times New Roman"/>
          <w:sz w:val="20"/>
          <w:szCs w:val="20"/>
        </w:rPr>
      </w:pPr>
    </w:p>
    <w:p w14:paraId="0D7562CB" w14:textId="77777777" w:rsidR="00E66DB2" w:rsidRPr="000426B8" w:rsidRDefault="00E66DB2" w:rsidP="00E66DB2">
      <w:pPr>
        <w:numPr>
          <w:ilvl w:val="0"/>
          <w:numId w:val="33"/>
        </w:numPr>
        <w:spacing w:after="160" w:line="259" w:lineRule="auto"/>
        <w:contextualSpacing/>
        <w:rPr>
          <w:rFonts w:asciiTheme="majorHAnsi" w:eastAsia="Calibri" w:hAnsiTheme="majorHAnsi" w:cs="Times New Roman"/>
          <w:b/>
          <w:i/>
          <w:sz w:val="20"/>
          <w:szCs w:val="20"/>
        </w:rPr>
      </w:pPr>
      <w:r w:rsidRPr="000426B8">
        <w:rPr>
          <w:rFonts w:asciiTheme="majorHAnsi" w:eastAsia="Calibri" w:hAnsiTheme="majorHAnsi" w:cs="Times New Roman"/>
          <w:b/>
          <w:i/>
          <w:sz w:val="20"/>
          <w:szCs w:val="20"/>
        </w:rPr>
        <w:t xml:space="preserve">Viability percentage </w:t>
      </w:r>
    </w:p>
    <w:p w14:paraId="6B5BAC1B" w14:textId="77777777" w:rsidR="00E66DB2" w:rsidRPr="000426B8" w:rsidRDefault="00E66DB2" w:rsidP="00E66DB2">
      <w:pPr>
        <w:spacing w:after="160" w:line="259" w:lineRule="auto"/>
        <w:rPr>
          <w:rFonts w:asciiTheme="majorHAnsi" w:eastAsia="Calibri" w:hAnsiTheme="majorHAnsi" w:cs="Times New Roman"/>
          <w:sz w:val="20"/>
          <w:szCs w:val="20"/>
        </w:rPr>
      </w:pPr>
      <w:r w:rsidRPr="000426B8">
        <w:rPr>
          <w:rFonts w:asciiTheme="majorHAnsi" w:eastAsia="Calibri" w:hAnsiTheme="majorHAnsi" w:cs="Times New Roman"/>
          <w:sz w:val="20"/>
          <w:szCs w:val="20"/>
        </w:rPr>
        <w:fldChar w:fldCharType="begin"/>
      </w:r>
      <w:r w:rsidRPr="000426B8">
        <w:rPr>
          <w:rFonts w:asciiTheme="majorHAnsi" w:eastAsia="Calibri" w:hAnsiTheme="majorHAnsi" w:cs="Times New Roman"/>
          <w:sz w:val="20"/>
          <w:szCs w:val="20"/>
        </w:rPr>
        <w:instrText xml:space="preserve"> LINK Excel.Sheet.12 "C:\\Users\\Ronica\\Desktop\\The project\\Results\\Book1.xlsx" Sheet1!R1C1:R16C10 \a \f 4 \h  \* MERGEFORMAT </w:instrText>
      </w:r>
      <w:r w:rsidRPr="000426B8">
        <w:rPr>
          <w:rFonts w:asciiTheme="majorHAnsi" w:eastAsia="Calibri" w:hAnsiTheme="majorHAnsi" w:cs="Times New Roman"/>
          <w:sz w:val="20"/>
          <w:szCs w:val="20"/>
        </w:rPr>
        <w:fldChar w:fldCharType="separate"/>
      </w:r>
    </w:p>
    <w:tbl>
      <w:tblPr>
        <w:tblW w:w="9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948"/>
        <w:gridCol w:w="762"/>
        <w:gridCol w:w="762"/>
        <w:gridCol w:w="762"/>
        <w:gridCol w:w="762"/>
        <w:gridCol w:w="762"/>
        <w:gridCol w:w="762"/>
        <w:gridCol w:w="1037"/>
        <w:gridCol w:w="577"/>
      </w:tblGrid>
      <w:tr w:rsidR="00E66DB2" w:rsidRPr="000426B8" w14:paraId="006EDE5B" w14:textId="77777777" w:rsidTr="00E80202">
        <w:trPr>
          <w:trHeight w:val="286"/>
        </w:trPr>
        <w:tc>
          <w:tcPr>
            <w:tcW w:w="1027" w:type="dxa"/>
            <w:shd w:val="clear" w:color="auto" w:fill="auto"/>
            <w:noWrap/>
            <w:vAlign w:val="bottom"/>
            <w:hideMark/>
          </w:tcPr>
          <w:p w14:paraId="36E68803" w14:textId="77777777" w:rsidR="00E66DB2" w:rsidRPr="000426B8" w:rsidRDefault="00E66DB2" w:rsidP="00BE023E">
            <w:pPr>
              <w:spacing w:after="0" w:line="240" w:lineRule="auto"/>
              <w:rPr>
                <w:rFonts w:asciiTheme="majorHAnsi" w:eastAsia="Times New Roman" w:hAnsiTheme="majorHAnsi" w:cs="Times New Roman"/>
                <w:sz w:val="20"/>
                <w:szCs w:val="20"/>
              </w:rPr>
            </w:pPr>
          </w:p>
        </w:tc>
        <w:tc>
          <w:tcPr>
            <w:tcW w:w="1948" w:type="dxa"/>
            <w:shd w:val="clear" w:color="auto" w:fill="auto"/>
            <w:noWrap/>
            <w:vAlign w:val="bottom"/>
            <w:hideMark/>
          </w:tcPr>
          <w:p w14:paraId="44FCACD6" w14:textId="77777777" w:rsidR="00E66DB2" w:rsidRPr="000426B8" w:rsidRDefault="00E66DB2" w:rsidP="00BE023E">
            <w:pPr>
              <w:spacing w:after="0" w:line="240" w:lineRule="auto"/>
              <w:rPr>
                <w:rFonts w:asciiTheme="majorHAnsi" w:eastAsia="Times New Roman" w:hAnsiTheme="majorHAnsi" w:cs="Calibri"/>
                <w:b/>
                <w:bCs/>
                <w:color w:val="000000"/>
                <w:sz w:val="20"/>
                <w:szCs w:val="20"/>
              </w:rPr>
            </w:pPr>
            <w:r w:rsidRPr="000426B8">
              <w:rPr>
                <w:rFonts w:asciiTheme="majorHAnsi" w:eastAsia="Times New Roman" w:hAnsiTheme="majorHAnsi" w:cs="Calibri"/>
                <w:b/>
                <w:bCs/>
                <w:color w:val="000000"/>
                <w:sz w:val="20"/>
                <w:szCs w:val="20"/>
              </w:rPr>
              <w:t>Cultivar</w:t>
            </w:r>
          </w:p>
        </w:tc>
        <w:tc>
          <w:tcPr>
            <w:tcW w:w="5607" w:type="dxa"/>
            <w:gridSpan w:val="7"/>
            <w:shd w:val="clear" w:color="auto" w:fill="auto"/>
            <w:noWrap/>
            <w:vAlign w:val="bottom"/>
            <w:hideMark/>
          </w:tcPr>
          <w:p w14:paraId="2C7F6E1A" w14:textId="77777777" w:rsidR="00E66DB2" w:rsidRPr="000426B8" w:rsidRDefault="00E66DB2" w:rsidP="00BE023E">
            <w:pPr>
              <w:spacing w:after="0" w:line="240" w:lineRule="auto"/>
              <w:jc w:val="center"/>
              <w:rPr>
                <w:rFonts w:asciiTheme="majorHAnsi" w:eastAsia="Times New Roman" w:hAnsiTheme="majorHAnsi" w:cs="Calibri"/>
                <w:b/>
                <w:bCs/>
                <w:color w:val="000000"/>
                <w:sz w:val="20"/>
                <w:szCs w:val="20"/>
              </w:rPr>
            </w:pPr>
            <w:r w:rsidRPr="000426B8">
              <w:rPr>
                <w:rFonts w:asciiTheme="majorHAnsi" w:eastAsia="Times New Roman" w:hAnsiTheme="majorHAnsi" w:cs="Calibri"/>
                <w:b/>
                <w:bCs/>
                <w:color w:val="000000"/>
                <w:sz w:val="20"/>
                <w:szCs w:val="20"/>
              </w:rPr>
              <w:t>Viability (%)</w:t>
            </w:r>
          </w:p>
        </w:tc>
        <w:tc>
          <w:tcPr>
            <w:tcW w:w="577" w:type="dxa"/>
            <w:shd w:val="clear" w:color="auto" w:fill="auto"/>
            <w:noWrap/>
            <w:vAlign w:val="bottom"/>
            <w:hideMark/>
          </w:tcPr>
          <w:p w14:paraId="2FAFA58D" w14:textId="77777777" w:rsidR="00E66DB2" w:rsidRPr="000426B8" w:rsidRDefault="00E66DB2" w:rsidP="00BE023E">
            <w:pPr>
              <w:spacing w:after="0" w:line="240" w:lineRule="auto"/>
              <w:jc w:val="center"/>
              <w:rPr>
                <w:rFonts w:asciiTheme="majorHAnsi" w:eastAsia="Times New Roman" w:hAnsiTheme="majorHAnsi" w:cs="Calibri"/>
                <w:b/>
                <w:bCs/>
                <w:color w:val="000000"/>
                <w:sz w:val="20"/>
                <w:szCs w:val="20"/>
              </w:rPr>
            </w:pPr>
          </w:p>
        </w:tc>
      </w:tr>
      <w:tr w:rsidR="00E66DB2" w:rsidRPr="000426B8" w14:paraId="2A8CC260" w14:textId="77777777" w:rsidTr="00E80202">
        <w:trPr>
          <w:trHeight w:val="286"/>
        </w:trPr>
        <w:tc>
          <w:tcPr>
            <w:tcW w:w="1027" w:type="dxa"/>
            <w:shd w:val="clear" w:color="auto" w:fill="auto"/>
            <w:noWrap/>
            <w:vAlign w:val="bottom"/>
            <w:hideMark/>
          </w:tcPr>
          <w:p w14:paraId="3854EB27" w14:textId="77777777" w:rsidR="00E66DB2" w:rsidRPr="000426B8" w:rsidRDefault="00E66DB2" w:rsidP="00BE023E">
            <w:pPr>
              <w:spacing w:after="0" w:line="240" w:lineRule="auto"/>
              <w:rPr>
                <w:rFonts w:asciiTheme="majorHAnsi" w:eastAsia="Times New Roman" w:hAnsiTheme="majorHAnsi" w:cs="Times New Roman"/>
                <w:sz w:val="20"/>
                <w:szCs w:val="20"/>
              </w:rPr>
            </w:pPr>
          </w:p>
        </w:tc>
        <w:tc>
          <w:tcPr>
            <w:tcW w:w="1948" w:type="dxa"/>
            <w:shd w:val="clear" w:color="auto" w:fill="auto"/>
            <w:noWrap/>
            <w:vAlign w:val="bottom"/>
            <w:hideMark/>
          </w:tcPr>
          <w:p w14:paraId="2CCE0373" w14:textId="77777777" w:rsidR="00E66DB2" w:rsidRPr="000426B8" w:rsidRDefault="00E66DB2" w:rsidP="00BE023E">
            <w:pPr>
              <w:spacing w:after="0" w:line="240" w:lineRule="auto"/>
              <w:rPr>
                <w:rFonts w:asciiTheme="majorHAnsi" w:eastAsia="Times New Roman" w:hAnsiTheme="majorHAnsi" w:cs="Times New Roman"/>
                <w:sz w:val="20"/>
                <w:szCs w:val="20"/>
              </w:rPr>
            </w:pPr>
          </w:p>
        </w:tc>
        <w:tc>
          <w:tcPr>
            <w:tcW w:w="1524" w:type="dxa"/>
            <w:gridSpan w:val="2"/>
            <w:shd w:val="clear" w:color="auto" w:fill="auto"/>
            <w:noWrap/>
            <w:vAlign w:val="bottom"/>
            <w:hideMark/>
          </w:tcPr>
          <w:p w14:paraId="76670E44" w14:textId="77777777" w:rsidR="00E66DB2" w:rsidRPr="000426B8" w:rsidRDefault="00E66DB2" w:rsidP="005A40A3">
            <w:pPr>
              <w:spacing w:after="0" w:line="240" w:lineRule="auto"/>
              <w:jc w:val="center"/>
              <w:rPr>
                <w:rFonts w:asciiTheme="majorHAnsi" w:eastAsia="Times New Roman" w:hAnsiTheme="majorHAnsi" w:cs="Calibri"/>
                <w:b/>
                <w:color w:val="000000"/>
                <w:sz w:val="20"/>
                <w:szCs w:val="20"/>
              </w:rPr>
            </w:pPr>
            <w:r w:rsidRPr="000426B8">
              <w:rPr>
                <w:rFonts w:asciiTheme="majorHAnsi" w:eastAsia="Times New Roman" w:hAnsiTheme="majorHAnsi" w:cs="Calibri"/>
                <w:b/>
                <w:color w:val="000000"/>
                <w:sz w:val="20"/>
                <w:szCs w:val="20"/>
              </w:rPr>
              <w:t>slide 1</w:t>
            </w:r>
          </w:p>
        </w:tc>
        <w:tc>
          <w:tcPr>
            <w:tcW w:w="1524" w:type="dxa"/>
            <w:gridSpan w:val="2"/>
            <w:shd w:val="clear" w:color="auto" w:fill="auto"/>
            <w:noWrap/>
            <w:vAlign w:val="bottom"/>
            <w:hideMark/>
          </w:tcPr>
          <w:p w14:paraId="6A9B4F72" w14:textId="77777777" w:rsidR="00E66DB2" w:rsidRPr="000426B8" w:rsidRDefault="00E66DB2" w:rsidP="005A40A3">
            <w:pPr>
              <w:spacing w:after="0" w:line="240" w:lineRule="auto"/>
              <w:jc w:val="center"/>
              <w:rPr>
                <w:rFonts w:asciiTheme="majorHAnsi" w:eastAsia="Times New Roman" w:hAnsiTheme="majorHAnsi" w:cs="Calibri"/>
                <w:b/>
                <w:color w:val="000000"/>
                <w:sz w:val="20"/>
                <w:szCs w:val="20"/>
              </w:rPr>
            </w:pPr>
            <w:r w:rsidRPr="000426B8">
              <w:rPr>
                <w:rFonts w:asciiTheme="majorHAnsi" w:eastAsia="Times New Roman" w:hAnsiTheme="majorHAnsi" w:cs="Calibri"/>
                <w:b/>
                <w:color w:val="000000"/>
                <w:sz w:val="20"/>
                <w:szCs w:val="20"/>
              </w:rPr>
              <w:t>slide 2</w:t>
            </w:r>
          </w:p>
        </w:tc>
        <w:tc>
          <w:tcPr>
            <w:tcW w:w="1524" w:type="dxa"/>
            <w:gridSpan w:val="2"/>
            <w:shd w:val="clear" w:color="auto" w:fill="auto"/>
            <w:noWrap/>
            <w:vAlign w:val="bottom"/>
            <w:hideMark/>
          </w:tcPr>
          <w:p w14:paraId="6343B548" w14:textId="77777777" w:rsidR="00E66DB2" w:rsidRPr="000426B8" w:rsidRDefault="00E66DB2" w:rsidP="005A40A3">
            <w:pPr>
              <w:spacing w:after="0" w:line="240" w:lineRule="auto"/>
              <w:jc w:val="center"/>
              <w:rPr>
                <w:rFonts w:asciiTheme="majorHAnsi" w:eastAsia="Times New Roman" w:hAnsiTheme="majorHAnsi" w:cs="Calibri"/>
                <w:b/>
                <w:color w:val="000000"/>
                <w:sz w:val="20"/>
                <w:szCs w:val="20"/>
              </w:rPr>
            </w:pPr>
            <w:r w:rsidRPr="000426B8">
              <w:rPr>
                <w:rFonts w:asciiTheme="majorHAnsi" w:eastAsia="Times New Roman" w:hAnsiTheme="majorHAnsi" w:cs="Calibri"/>
                <w:b/>
                <w:color w:val="000000"/>
                <w:sz w:val="20"/>
                <w:szCs w:val="20"/>
              </w:rPr>
              <w:t>slide 3</w:t>
            </w:r>
          </w:p>
        </w:tc>
        <w:tc>
          <w:tcPr>
            <w:tcW w:w="1037" w:type="dxa"/>
            <w:shd w:val="clear" w:color="auto" w:fill="auto"/>
            <w:noWrap/>
            <w:vAlign w:val="bottom"/>
            <w:hideMark/>
          </w:tcPr>
          <w:p w14:paraId="378E8870" w14:textId="77777777" w:rsidR="00E66DB2" w:rsidRPr="000426B8" w:rsidRDefault="00E66DB2" w:rsidP="005A40A3">
            <w:pPr>
              <w:spacing w:after="0" w:line="240" w:lineRule="auto"/>
              <w:jc w:val="center"/>
              <w:rPr>
                <w:rFonts w:asciiTheme="majorHAnsi" w:eastAsia="Times New Roman" w:hAnsiTheme="majorHAnsi" w:cs="Calibri"/>
                <w:b/>
                <w:color w:val="000000"/>
                <w:sz w:val="20"/>
                <w:szCs w:val="20"/>
              </w:rPr>
            </w:pPr>
            <w:r w:rsidRPr="000426B8">
              <w:rPr>
                <w:rFonts w:asciiTheme="majorHAnsi" w:eastAsia="Times New Roman" w:hAnsiTheme="majorHAnsi" w:cs="Calibri"/>
                <w:b/>
                <w:color w:val="000000"/>
                <w:sz w:val="20"/>
                <w:szCs w:val="20"/>
              </w:rPr>
              <w:t>Average</w:t>
            </w:r>
          </w:p>
        </w:tc>
        <w:tc>
          <w:tcPr>
            <w:tcW w:w="577" w:type="dxa"/>
            <w:shd w:val="clear" w:color="auto" w:fill="auto"/>
            <w:noWrap/>
            <w:vAlign w:val="bottom"/>
            <w:hideMark/>
          </w:tcPr>
          <w:p w14:paraId="7214FF22" w14:textId="77777777" w:rsidR="00E66DB2" w:rsidRPr="000426B8" w:rsidRDefault="00E66DB2" w:rsidP="005A40A3">
            <w:pPr>
              <w:spacing w:after="0" w:line="240" w:lineRule="auto"/>
              <w:jc w:val="center"/>
              <w:rPr>
                <w:rFonts w:asciiTheme="majorHAnsi" w:eastAsia="Times New Roman" w:hAnsiTheme="majorHAnsi" w:cs="Calibri"/>
                <w:b/>
                <w:color w:val="000000"/>
                <w:sz w:val="20"/>
                <w:szCs w:val="20"/>
              </w:rPr>
            </w:pPr>
            <w:r w:rsidRPr="000426B8">
              <w:rPr>
                <w:rFonts w:asciiTheme="majorHAnsi" w:eastAsia="Times New Roman" w:hAnsiTheme="majorHAnsi" w:cs="Calibri"/>
                <w:b/>
                <w:color w:val="000000"/>
                <w:sz w:val="20"/>
                <w:szCs w:val="20"/>
              </w:rPr>
              <w:t>SD</w:t>
            </w:r>
          </w:p>
        </w:tc>
      </w:tr>
      <w:tr w:rsidR="00E66DB2" w:rsidRPr="000426B8" w14:paraId="4B86209E" w14:textId="77777777" w:rsidTr="00E80202">
        <w:trPr>
          <w:trHeight w:val="286"/>
        </w:trPr>
        <w:tc>
          <w:tcPr>
            <w:tcW w:w="1027" w:type="dxa"/>
            <w:shd w:val="clear" w:color="auto" w:fill="auto"/>
            <w:noWrap/>
            <w:vAlign w:val="bottom"/>
            <w:hideMark/>
          </w:tcPr>
          <w:p w14:paraId="75099C7C" w14:textId="77777777" w:rsidR="00E66DB2" w:rsidRPr="000426B8" w:rsidRDefault="00E66DB2" w:rsidP="00BE023E">
            <w:pPr>
              <w:spacing w:after="0" w:line="240" w:lineRule="auto"/>
              <w:rPr>
                <w:rFonts w:asciiTheme="majorHAnsi" w:eastAsia="Times New Roman" w:hAnsiTheme="majorHAnsi" w:cs="Calibri"/>
                <w:b/>
                <w:bCs/>
                <w:color w:val="000000"/>
                <w:sz w:val="20"/>
                <w:szCs w:val="20"/>
              </w:rPr>
            </w:pPr>
            <w:r w:rsidRPr="000426B8">
              <w:rPr>
                <w:rFonts w:asciiTheme="majorHAnsi" w:eastAsia="Times New Roman" w:hAnsiTheme="majorHAnsi" w:cs="Calibri"/>
                <w:b/>
                <w:bCs/>
                <w:color w:val="000000"/>
                <w:sz w:val="20"/>
                <w:szCs w:val="20"/>
              </w:rPr>
              <w:t>Males</w:t>
            </w:r>
          </w:p>
        </w:tc>
        <w:tc>
          <w:tcPr>
            <w:tcW w:w="1948" w:type="dxa"/>
            <w:shd w:val="clear" w:color="auto" w:fill="auto"/>
            <w:noWrap/>
            <w:vAlign w:val="bottom"/>
            <w:hideMark/>
          </w:tcPr>
          <w:p w14:paraId="0CC5496B"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C4</w:t>
            </w:r>
          </w:p>
        </w:tc>
        <w:tc>
          <w:tcPr>
            <w:tcW w:w="762" w:type="dxa"/>
            <w:shd w:val="clear" w:color="auto" w:fill="auto"/>
            <w:noWrap/>
            <w:vAlign w:val="bottom"/>
            <w:hideMark/>
          </w:tcPr>
          <w:p w14:paraId="079E57D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76.4</w:t>
            </w:r>
          </w:p>
        </w:tc>
        <w:tc>
          <w:tcPr>
            <w:tcW w:w="762" w:type="dxa"/>
            <w:shd w:val="clear" w:color="auto" w:fill="auto"/>
            <w:noWrap/>
            <w:vAlign w:val="bottom"/>
            <w:hideMark/>
          </w:tcPr>
          <w:p w14:paraId="609C1E3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80.1</w:t>
            </w:r>
          </w:p>
        </w:tc>
        <w:tc>
          <w:tcPr>
            <w:tcW w:w="762" w:type="dxa"/>
            <w:shd w:val="clear" w:color="auto" w:fill="auto"/>
            <w:noWrap/>
            <w:vAlign w:val="bottom"/>
            <w:hideMark/>
          </w:tcPr>
          <w:p w14:paraId="603FA7F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84.3</w:t>
            </w:r>
          </w:p>
        </w:tc>
        <w:tc>
          <w:tcPr>
            <w:tcW w:w="762" w:type="dxa"/>
            <w:shd w:val="clear" w:color="auto" w:fill="auto"/>
            <w:noWrap/>
            <w:vAlign w:val="bottom"/>
            <w:hideMark/>
          </w:tcPr>
          <w:p w14:paraId="051B072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80.4</w:t>
            </w:r>
          </w:p>
        </w:tc>
        <w:tc>
          <w:tcPr>
            <w:tcW w:w="762" w:type="dxa"/>
            <w:shd w:val="clear" w:color="auto" w:fill="auto"/>
            <w:noWrap/>
            <w:vAlign w:val="bottom"/>
            <w:hideMark/>
          </w:tcPr>
          <w:p w14:paraId="78EEDA0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78.6</w:t>
            </w:r>
          </w:p>
        </w:tc>
        <w:tc>
          <w:tcPr>
            <w:tcW w:w="762" w:type="dxa"/>
            <w:shd w:val="clear" w:color="auto" w:fill="auto"/>
            <w:noWrap/>
            <w:vAlign w:val="bottom"/>
            <w:hideMark/>
          </w:tcPr>
          <w:p w14:paraId="7E30385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76.6</w:t>
            </w:r>
          </w:p>
        </w:tc>
        <w:tc>
          <w:tcPr>
            <w:tcW w:w="1037" w:type="dxa"/>
            <w:shd w:val="clear" w:color="auto" w:fill="auto"/>
            <w:noWrap/>
            <w:vAlign w:val="bottom"/>
            <w:hideMark/>
          </w:tcPr>
          <w:p w14:paraId="1AEDE84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79.4</w:t>
            </w:r>
          </w:p>
        </w:tc>
        <w:tc>
          <w:tcPr>
            <w:tcW w:w="577" w:type="dxa"/>
            <w:shd w:val="clear" w:color="auto" w:fill="auto"/>
            <w:noWrap/>
            <w:vAlign w:val="bottom"/>
            <w:hideMark/>
          </w:tcPr>
          <w:p w14:paraId="33F4A5B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4.6</w:t>
            </w:r>
          </w:p>
        </w:tc>
      </w:tr>
      <w:tr w:rsidR="00E66DB2" w:rsidRPr="000426B8" w14:paraId="1D61126B" w14:textId="77777777" w:rsidTr="00E80202">
        <w:trPr>
          <w:trHeight w:val="286"/>
        </w:trPr>
        <w:tc>
          <w:tcPr>
            <w:tcW w:w="1027" w:type="dxa"/>
            <w:shd w:val="clear" w:color="auto" w:fill="auto"/>
            <w:noWrap/>
            <w:vAlign w:val="bottom"/>
            <w:hideMark/>
          </w:tcPr>
          <w:p w14:paraId="739E1DA5"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13E43164"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Pisang Pahang</w:t>
            </w:r>
          </w:p>
        </w:tc>
        <w:tc>
          <w:tcPr>
            <w:tcW w:w="762" w:type="dxa"/>
            <w:shd w:val="clear" w:color="auto" w:fill="auto"/>
            <w:noWrap/>
            <w:vAlign w:val="bottom"/>
            <w:hideMark/>
          </w:tcPr>
          <w:p w14:paraId="344772C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67.3</w:t>
            </w:r>
          </w:p>
        </w:tc>
        <w:tc>
          <w:tcPr>
            <w:tcW w:w="762" w:type="dxa"/>
            <w:shd w:val="clear" w:color="auto" w:fill="auto"/>
            <w:noWrap/>
            <w:vAlign w:val="bottom"/>
            <w:hideMark/>
          </w:tcPr>
          <w:p w14:paraId="340A8DD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80.1</w:t>
            </w:r>
          </w:p>
        </w:tc>
        <w:tc>
          <w:tcPr>
            <w:tcW w:w="762" w:type="dxa"/>
            <w:shd w:val="clear" w:color="auto" w:fill="auto"/>
            <w:noWrap/>
            <w:vAlign w:val="bottom"/>
            <w:hideMark/>
          </w:tcPr>
          <w:p w14:paraId="13F0334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80.9</w:t>
            </w:r>
          </w:p>
        </w:tc>
        <w:tc>
          <w:tcPr>
            <w:tcW w:w="762" w:type="dxa"/>
            <w:shd w:val="clear" w:color="auto" w:fill="auto"/>
            <w:noWrap/>
            <w:vAlign w:val="bottom"/>
            <w:hideMark/>
          </w:tcPr>
          <w:p w14:paraId="00EBA07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74.3</w:t>
            </w:r>
          </w:p>
        </w:tc>
        <w:tc>
          <w:tcPr>
            <w:tcW w:w="762" w:type="dxa"/>
            <w:shd w:val="clear" w:color="auto" w:fill="auto"/>
            <w:noWrap/>
            <w:vAlign w:val="bottom"/>
            <w:hideMark/>
          </w:tcPr>
          <w:p w14:paraId="6A77596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78.6</w:t>
            </w:r>
          </w:p>
        </w:tc>
        <w:tc>
          <w:tcPr>
            <w:tcW w:w="762" w:type="dxa"/>
            <w:shd w:val="clear" w:color="auto" w:fill="auto"/>
            <w:noWrap/>
            <w:vAlign w:val="bottom"/>
            <w:hideMark/>
          </w:tcPr>
          <w:p w14:paraId="7FAEC24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70.6</w:t>
            </w:r>
          </w:p>
        </w:tc>
        <w:tc>
          <w:tcPr>
            <w:tcW w:w="1037" w:type="dxa"/>
            <w:shd w:val="clear" w:color="auto" w:fill="auto"/>
            <w:noWrap/>
            <w:vAlign w:val="bottom"/>
            <w:hideMark/>
          </w:tcPr>
          <w:p w14:paraId="6E5F0F21"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75.3</w:t>
            </w:r>
          </w:p>
        </w:tc>
        <w:tc>
          <w:tcPr>
            <w:tcW w:w="577" w:type="dxa"/>
            <w:shd w:val="clear" w:color="auto" w:fill="auto"/>
            <w:noWrap/>
            <w:vAlign w:val="bottom"/>
            <w:hideMark/>
          </w:tcPr>
          <w:p w14:paraId="4FD444D2"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w:t>
            </w:r>
          </w:p>
        </w:tc>
      </w:tr>
      <w:tr w:rsidR="00E66DB2" w:rsidRPr="000426B8" w14:paraId="438AF14F" w14:textId="77777777" w:rsidTr="00E80202">
        <w:trPr>
          <w:trHeight w:val="286"/>
        </w:trPr>
        <w:tc>
          <w:tcPr>
            <w:tcW w:w="1027" w:type="dxa"/>
            <w:shd w:val="clear" w:color="auto" w:fill="auto"/>
            <w:noWrap/>
            <w:vAlign w:val="bottom"/>
            <w:hideMark/>
          </w:tcPr>
          <w:p w14:paraId="300C5C74"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65438FDA"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CV rose</w:t>
            </w:r>
          </w:p>
        </w:tc>
        <w:tc>
          <w:tcPr>
            <w:tcW w:w="762" w:type="dxa"/>
            <w:shd w:val="clear" w:color="auto" w:fill="auto"/>
            <w:noWrap/>
            <w:vAlign w:val="bottom"/>
            <w:hideMark/>
          </w:tcPr>
          <w:p w14:paraId="6BF2837F"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56.7</w:t>
            </w:r>
          </w:p>
        </w:tc>
        <w:tc>
          <w:tcPr>
            <w:tcW w:w="762" w:type="dxa"/>
            <w:shd w:val="clear" w:color="auto" w:fill="auto"/>
            <w:noWrap/>
            <w:vAlign w:val="bottom"/>
            <w:hideMark/>
          </w:tcPr>
          <w:p w14:paraId="51AB8F2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56.4</w:t>
            </w:r>
          </w:p>
        </w:tc>
        <w:tc>
          <w:tcPr>
            <w:tcW w:w="762" w:type="dxa"/>
            <w:shd w:val="clear" w:color="auto" w:fill="auto"/>
            <w:noWrap/>
            <w:vAlign w:val="bottom"/>
            <w:hideMark/>
          </w:tcPr>
          <w:p w14:paraId="3D9FBA49"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50.1</w:t>
            </w:r>
          </w:p>
        </w:tc>
        <w:tc>
          <w:tcPr>
            <w:tcW w:w="762" w:type="dxa"/>
            <w:shd w:val="clear" w:color="auto" w:fill="auto"/>
            <w:noWrap/>
            <w:vAlign w:val="bottom"/>
            <w:hideMark/>
          </w:tcPr>
          <w:p w14:paraId="33BA6AA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52.6</w:t>
            </w:r>
          </w:p>
        </w:tc>
        <w:tc>
          <w:tcPr>
            <w:tcW w:w="762" w:type="dxa"/>
            <w:shd w:val="clear" w:color="auto" w:fill="auto"/>
            <w:noWrap/>
            <w:vAlign w:val="bottom"/>
            <w:hideMark/>
          </w:tcPr>
          <w:p w14:paraId="119B0E6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52</w:t>
            </w:r>
          </w:p>
        </w:tc>
        <w:tc>
          <w:tcPr>
            <w:tcW w:w="762" w:type="dxa"/>
            <w:shd w:val="clear" w:color="auto" w:fill="auto"/>
            <w:noWrap/>
            <w:vAlign w:val="bottom"/>
            <w:hideMark/>
          </w:tcPr>
          <w:p w14:paraId="0483FE3B"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46.7</w:t>
            </w:r>
          </w:p>
        </w:tc>
        <w:tc>
          <w:tcPr>
            <w:tcW w:w="1037" w:type="dxa"/>
            <w:shd w:val="clear" w:color="auto" w:fill="auto"/>
            <w:noWrap/>
            <w:vAlign w:val="bottom"/>
            <w:hideMark/>
          </w:tcPr>
          <w:p w14:paraId="56BCC02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52.4</w:t>
            </w:r>
          </w:p>
        </w:tc>
        <w:tc>
          <w:tcPr>
            <w:tcW w:w="577" w:type="dxa"/>
            <w:shd w:val="clear" w:color="auto" w:fill="auto"/>
            <w:noWrap/>
            <w:vAlign w:val="bottom"/>
            <w:hideMark/>
          </w:tcPr>
          <w:p w14:paraId="2223694A"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3.8</w:t>
            </w:r>
          </w:p>
        </w:tc>
      </w:tr>
      <w:tr w:rsidR="00E66DB2" w:rsidRPr="000426B8" w14:paraId="67D641E5" w14:textId="77777777" w:rsidTr="00E80202">
        <w:trPr>
          <w:trHeight w:val="286"/>
        </w:trPr>
        <w:tc>
          <w:tcPr>
            <w:tcW w:w="1027" w:type="dxa"/>
            <w:shd w:val="clear" w:color="auto" w:fill="auto"/>
            <w:noWrap/>
            <w:vAlign w:val="bottom"/>
            <w:hideMark/>
          </w:tcPr>
          <w:p w14:paraId="44582ABB"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056C2945"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Trucanta</w:t>
            </w:r>
          </w:p>
        </w:tc>
        <w:tc>
          <w:tcPr>
            <w:tcW w:w="762" w:type="dxa"/>
            <w:shd w:val="clear" w:color="auto" w:fill="auto"/>
            <w:noWrap/>
            <w:vAlign w:val="bottom"/>
            <w:hideMark/>
          </w:tcPr>
          <w:p w14:paraId="2177EDA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68.9</w:t>
            </w:r>
          </w:p>
        </w:tc>
        <w:tc>
          <w:tcPr>
            <w:tcW w:w="762" w:type="dxa"/>
            <w:shd w:val="clear" w:color="auto" w:fill="auto"/>
            <w:noWrap/>
            <w:vAlign w:val="bottom"/>
            <w:hideMark/>
          </w:tcPr>
          <w:p w14:paraId="10E59C6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67</w:t>
            </w:r>
          </w:p>
        </w:tc>
        <w:tc>
          <w:tcPr>
            <w:tcW w:w="762" w:type="dxa"/>
            <w:shd w:val="clear" w:color="auto" w:fill="auto"/>
            <w:noWrap/>
            <w:vAlign w:val="bottom"/>
            <w:hideMark/>
          </w:tcPr>
          <w:p w14:paraId="53ADE8B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82.6</w:t>
            </w:r>
          </w:p>
        </w:tc>
        <w:tc>
          <w:tcPr>
            <w:tcW w:w="762" w:type="dxa"/>
            <w:shd w:val="clear" w:color="auto" w:fill="auto"/>
            <w:noWrap/>
            <w:vAlign w:val="bottom"/>
            <w:hideMark/>
          </w:tcPr>
          <w:p w14:paraId="51C6AC3F"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64.6</w:t>
            </w:r>
          </w:p>
        </w:tc>
        <w:tc>
          <w:tcPr>
            <w:tcW w:w="762" w:type="dxa"/>
            <w:shd w:val="clear" w:color="auto" w:fill="auto"/>
            <w:noWrap/>
            <w:vAlign w:val="bottom"/>
            <w:hideMark/>
          </w:tcPr>
          <w:p w14:paraId="4DCAC3F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72</w:t>
            </w:r>
          </w:p>
        </w:tc>
        <w:tc>
          <w:tcPr>
            <w:tcW w:w="762" w:type="dxa"/>
            <w:shd w:val="clear" w:color="auto" w:fill="auto"/>
            <w:noWrap/>
            <w:vAlign w:val="bottom"/>
            <w:hideMark/>
          </w:tcPr>
          <w:p w14:paraId="76CC440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74.3</w:t>
            </w:r>
          </w:p>
        </w:tc>
        <w:tc>
          <w:tcPr>
            <w:tcW w:w="1037" w:type="dxa"/>
            <w:shd w:val="clear" w:color="auto" w:fill="auto"/>
            <w:noWrap/>
            <w:vAlign w:val="bottom"/>
            <w:hideMark/>
          </w:tcPr>
          <w:p w14:paraId="155A98F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71.5</w:t>
            </w:r>
          </w:p>
        </w:tc>
        <w:tc>
          <w:tcPr>
            <w:tcW w:w="577" w:type="dxa"/>
            <w:shd w:val="clear" w:color="auto" w:fill="auto"/>
            <w:noWrap/>
            <w:vAlign w:val="bottom"/>
            <w:hideMark/>
          </w:tcPr>
          <w:p w14:paraId="4FAAD5BB"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5.8</w:t>
            </w:r>
          </w:p>
        </w:tc>
      </w:tr>
      <w:tr w:rsidR="00E66DB2" w:rsidRPr="000426B8" w14:paraId="62DEE599" w14:textId="77777777" w:rsidTr="00E80202">
        <w:trPr>
          <w:trHeight w:val="286"/>
        </w:trPr>
        <w:tc>
          <w:tcPr>
            <w:tcW w:w="1027" w:type="dxa"/>
            <w:shd w:val="clear" w:color="auto" w:fill="auto"/>
            <w:noWrap/>
            <w:vAlign w:val="bottom"/>
            <w:hideMark/>
          </w:tcPr>
          <w:p w14:paraId="21AADBAA"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32B9CAB2"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Zebrina GF</w:t>
            </w:r>
          </w:p>
        </w:tc>
        <w:tc>
          <w:tcPr>
            <w:tcW w:w="762" w:type="dxa"/>
            <w:shd w:val="clear" w:color="auto" w:fill="auto"/>
            <w:noWrap/>
            <w:vAlign w:val="bottom"/>
            <w:hideMark/>
          </w:tcPr>
          <w:p w14:paraId="1CA1E28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31.6</w:t>
            </w:r>
          </w:p>
        </w:tc>
        <w:tc>
          <w:tcPr>
            <w:tcW w:w="762" w:type="dxa"/>
            <w:shd w:val="clear" w:color="auto" w:fill="auto"/>
            <w:noWrap/>
            <w:vAlign w:val="bottom"/>
            <w:hideMark/>
          </w:tcPr>
          <w:p w14:paraId="097B78E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18.8</w:t>
            </w:r>
          </w:p>
        </w:tc>
        <w:tc>
          <w:tcPr>
            <w:tcW w:w="762" w:type="dxa"/>
            <w:shd w:val="clear" w:color="auto" w:fill="auto"/>
            <w:noWrap/>
            <w:vAlign w:val="bottom"/>
            <w:hideMark/>
          </w:tcPr>
          <w:p w14:paraId="60D93FE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23.6</w:t>
            </w:r>
          </w:p>
        </w:tc>
        <w:tc>
          <w:tcPr>
            <w:tcW w:w="762" w:type="dxa"/>
            <w:shd w:val="clear" w:color="auto" w:fill="auto"/>
            <w:noWrap/>
            <w:vAlign w:val="bottom"/>
            <w:hideMark/>
          </w:tcPr>
          <w:p w14:paraId="09757DE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20</w:t>
            </w:r>
          </w:p>
        </w:tc>
        <w:tc>
          <w:tcPr>
            <w:tcW w:w="762" w:type="dxa"/>
            <w:shd w:val="clear" w:color="auto" w:fill="auto"/>
            <w:noWrap/>
            <w:vAlign w:val="bottom"/>
            <w:hideMark/>
          </w:tcPr>
          <w:p w14:paraId="7B6BB97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27</w:t>
            </w:r>
          </w:p>
        </w:tc>
        <w:tc>
          <w:tcPr>
            <w:tcW w:w="762" w:type="dxa"/>
            <w:shd w:val="clear" w:color="auto" w:fill="auto"/>
            <w:noWrap/>
            <w:vAlign w:val="bottom"/>
            <w:hideMark/>
          </w:tcPr>
          <w:p w14:paraId="6EB807EA"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22.6</w:t>
            </w:r>
          </w:p>
        </w:tc>
        <w:tc>
          <w:tcPr>
            <w:tcW w:w="1037" w:type="dxa"/>
            <w:shd w:val="clear" w:color="auto" w:fill="auto"/>
            <w:noWrap/>
            <w:vAlign w:val="bottom"/>
            <w:hideMark/>
          </w:tcPr>
          <w:p w14:paraId="2514807D"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23.9</w:t>
            </w:r>
          </w:p>
        </w:tc>
        <w:tc>
          <w:tcPr>
            <w:tcW w:w="577" w:type="dxa"/>
            <w:shd w:val="clear" w:color="auto" w:fill="auto"/>
            <w:noWrap/>
            <w:vAlign w:val="bottom"/>
            <w:hideMark/>
          </w:tcPr>
          <w:p w14:paraId="1E920538"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4.3</w:t>
            </w:r>
          </w:p>
        </w:tc>
      </w:tr>
      <w:tr w:rsidR="00E66DB2" w:rsidRPr="000426B8" w14:paraId="4F34346A" w14:textId="77777777" w:rsidTr="00E80202">
        <w:trPr>
          <w:trHeight w:val="286"/>
        </w:trPr>
        <w:tc>
          <w:tcPr>
            <w:tcW w:w="1027" w:type="dxa"/>
            <w:shd w:val="clear" w:color="auto" w:fill="auto"/>
            <w:noWrap/>
            <w:vAlign w:val="bottom"/>
            <w:hideMark/>
          </w:tcPr>
          <w:p w14:paraId="1C1AF786"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51969A75"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Borneo</w:t>
            </w:r>
          </w:p>
        </w:tc>
        <w:tc>
          <w:tcPr>
            <w:tcW w:w="762" w:type="dxa"/>
            <w:shd w:val="clear" w:color="auto" w:fill="auto"/>
            <w:noWrap/>
            <w:vAlign w:val="bottom"/>
            <w:hideMark/>
          </w:tcPr>
          <w:p w14:paraId="19B05EF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83</w:t>
            </w:r>
          </w:p>
        </w:tc>
        <w:tc>
          <w:tcPr>
            <w:tcW w:w="762" w:type="dxa"/>
            <w:shd w:val="clear" w:color="auto" w:fill="auto"/>
            <w:noWrap/>
            <w:vAlign w:val="bottom"/>
            <w:hideMark/>
          </w:tcPr>
          <w:p w14:paraId="1E38B34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68.9</w:t>
            </w:r>
          </w:p>
        </w:tc>
        <w:tc>
          <w:tcPr>
            <w:tcW w:w="762" w:type="dxa"/>
            <w:shd w:val="clear" w:color="auto" w:fill="auto"/>
            <w:noWrap/>
            <w:vAlign w:val="bottom"/>
            <w:hideMark/>
          </w:tcPr>
          <w:p w14:paraId="00427A72"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78.6</w:t>
            </w:r>
          </w:p>
        </w:tc>
        <w:tc>
          <w:tcPr>
            <w:tcW w:w="762" w:type="dxa"/>
            <w:shd w:val="clear" w:color="auto" w:fill="auto"/>
            <w:noWrap/>
            <w:vAlign w:val="bottom"/>
            <w:hideMark/>
          </w:tcPr>
          <w:p w14:paraId="11601E1D"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76.4</w:t>
            </w:r>
          </w:p>
        </w:tc>
        <w:tc>
          <w:tcPr>
            <w:tcW w:w="762" w:type="dxa"/>
            <w:shd w:val="clear" w:color="auto" w:fill="auto"/>
            <w:noWrap/>
            <w:vAlign w:val="bottom"/>
            <w:hideMark/>
          </w:tcPr>
          <w:p w14:paraId="2F7008F1"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81.6</w:t>
            </w:r>
          </w:p>
        </w:tc>
        <w:tc>
          <w:tcPr>
            <w:tcW w:w="762" w:type="dxa"/>
            <w:shd w:val="clear" w:color="auto" w:fill="auto"/>
            <w:noWrap/>
            <w:vAlign w:val="bottom"/>
            <w:hideMark/>
          </w:tcPr>
          <w:p w14:paraId="7813D58D"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84.8</w:t>
            </w:r>
          </w:p>
        </w:tc>
        <w:tc>
          <w:tcPr>
            <w:tcW w:w="1037" w:type="dxa"/>
            <w:shd w:val="clear" w:color="auto" w:fill="auto"/>
            <w:noWrap/>
            <w:vAlign w:val="bottom"/>
            <w:hideMark/>
          </w:tcPr>
          <w:p w14:paraId="2BF489FF"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78.9</w:t>
            </w:r>
          </w:p>
        </w:tc>
        <w:tc>
          <w:tcPr>
            <w:tcW w:w="577" w:type="dxa"/>
            <w:shd w:val="clear" w:color="auto" w:fill="auto"/>
            <w:noWrap/>
            <w:vAlign w:val="bottom"/>
            <w:hideMark/>
          </w:tcPr>
          <w:p w14:paraId="5F5EB43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5.2</w:t>
            </w:r>
          </w:p>
        </w:tc>
      </w:tr>
      <w:tr w:rsidR="00E66DB2" w:rsidRPr="000426B8" w14:paraId="715873B2" w14:textId="77777777" w:rsidTr="00E80202">
        <w:trPr>
          <w:trHeight w:val="286"/>
        </w:trPr>
        <w:tc>
          <w:tcPr>
            <w:tcW w:w="1027" w:type="dxa"/>
            <w:shd w:val="clear" w:color="auto" w:fill="auto"/>
            <w:noWrap/>
            <w:vAlign w:val="bottom"/>
            <w:hideMark/>
          </w:tcPr>
          <w:p w14:paraId="20CB9436"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3D019CF5" w14:textId="77777777" w:rsidR="00E66DB2" w:rsidRPr="000426B8" w:rsidRDefault="00E66DB2" w:rsidP="00BE023E">
            <w:pPr>
              <w:spacing w:after="0" w:line="240" w:lineRule="auto"/>
              <w:rPr>
                <w:rFonts w:asciiTheme="majorHAnsi" w:eastAsia="Times New Roman" w:hAnsiTheme="majorHAnsi" w:cs="Times New Roman"/>
                <w:sz w:val="20"/>
                <w:szCs w:val="20"/>
              </w:rPr>
            </w:pPr>
          </w:p>
        </w:tc>
        <w:tc>
          <w:tcPr>
            <w:tcW w:w="762" w:type="dxa"/>
            <w:shd w:val="clear" w:color="auto" w:fill="auto"/>
            <w:noWrap/>
            <w:vAlign w:val="bottom"/>
            <w:hideMark/>
          </w:tcPr>
          <w:p w14:paraId="01EF2578"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762" w:type="dxa"/>
            <w:shd w:val="clear" w:color="auto" w:fill="auto"/>
            <w:noWrap/>
            <w:vAlign w:val="bottom"/>
            <w:hideMark/>
          </w:tcPr>
          <w:p w14:paraId="4E7D247D"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762" w:type="dxa"/>
            <w:shd w:val="clear" w:color="auto" w:fill="auto"/>
            <w:noWrap/>
            <w:vAlign w:val="bottom"/>
            <w:hideMark/>
          </w:tcPr>
          <w:p w14:paraId="31EDBC96"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762" w:type="dxa"/>
            <w:shd w:val="clear" w:color="auto" w:fill="auto"/>
            <w:noWrap/>
            <w:vAlign w:val="bottom"/>
            <w:hideMark/>
          </w:tcPr>
          <w:p w14:paraId="08688390"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762" w:type="dxa"/>
            <w:shd w:val="clear" w:color="auto" w:fill="auto"/>
            <w:noWrap/>
            <w:vAlign w:val="bottom"/>
            <w:hideMark/>
          </w:tcPr>
          <w:p w14:paraId="2C8BE037"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762" w:type="dxa"/>
            <w:shd w:val="clear" w:color="auto" w:fill="auto"/>
            <w:noWrap/>
            <w:vAlign w:val="bottom"/>
            <w:hideMark/>
          </w:tcPr>
          <w:p w14:paraId="0D255A9A"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1037" w:type="dxa"/>
            <w:shd w:val="clear" w:color="auto" w:fill="auto"/>
            <w:noWrap/>
            <w:vAlign w:val="bottom"/>
            <w:hideMark/>
          </w:tcPr>
          <w:p w14:paraId="6D117765"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c>
          <w:tcPr>
            <w:tcW w:w="577" w:type="dxa"/>
            <w:shd w:val="clear" w:color="auto" w:fill="auto"/>
            <w:noWrap/>
            <w:vAlign w:val="bottom"/>
            <w:hideMark/>
          </w:tcPr>
          <w:p w14:paraId="521E5966"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p>
        </w:tc>
      </w:tr>
      <w:tr w:rsidR="00E66DB2" w:rsidRPr="000426B8" w14:paraId="33CF1D0A" w14:textId="77777777" w:rsidTr="00E80202">
        <w:trPr>
          <w:trHeight w:val="286"/>
        </w:trPr>
        <w:tc>
          <w:tcPr>
            <w:tcW w:w="1027" w:type="dxa"/>
            <w:shd w:val="clear" w:color="auto" w:fill="auto"/>
            <w:noWrap/>
            <w:vAlign w:val="bottom"/>
            <w:hideMark/>
          </w:tcPr>
          <w:p w14:paraId="695B651A" w14:textId="77777777" w:rsidR="00E66DB2" w:rsidRPr="000426B8" w:rsidRDefault="00E66DB2" w:rsidP="00BE023E">
            <w:pPr>
              <w:spacing w:after="0" w:line="240" w:lineRule="auto"/>
              <w:rPr>
                <w:rFonts w:asciiTheme="majorHAnsi" w:eastAsia="Times New Roman" w:hAnsiTheme="majorHAnsi" w:cs="Calibri"/>
                <w:b/>
                <w:bCs/>
                <w:color w:val="000000"/>
                <w:sz w:val="20"/>
                <w:szCs w:val="20"/>
              </w:rPr>
            </w:pPr>
            <w:r w:rsidRPr="000426B8">
              <w:rPr>
                <w:rFonts w:asciiTheme="majorHAnsi" w:eastAsia="Times New Roman" w:hAnsiTheme="majorHAnsi" w:cs="Calibri"/>
                <w:b/>
                <w:bCs/>
                <w:color w:val="000000"/>
                <w:sz w:val="20"/>
                <w:szCs w:val="20"/>
              </w:rPr>
              <w:t>Mchare</w:t>
            </w:r>
          </w:p>
        </w:tc>
        <w:tc>
          <w:tcPr>
            <w:tcW w:w="1948" w:type="dxa"/>
            <w:shd w:val="clear" w:color="auto" w:fill="auto"/>
            <w:noWrap/>
            <w:vAlign w:val="bottom"/>
            <w:hideMark/>
          </w:tcPr>
          <w:p w14:paraId="724296CB"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Huti white</w:t>
            </w:r>
          </w:p>
        </w:tc>
        <w:tc>
          <w:tcPr>
            <w:tcW w:w="762" w:type="dxa"/>
            <w:shd w:val="clear" w:color="auto" w:fill="auto"/>
            <w:noWrap/>
            <w:vAlign w:val="bottom"/>
            <w:hideMark/>
          </w:tcPr>
          <w:p w14:paraId="7F9FEFB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68.3</w:t>
            </w:r>
          </w:p>
        </w:tc>
        <w:tc>
          <w:tcPr>
            <w:tcW w:w="762" w:type="dxa"/>
            <w:shd w:val="clear" w:color="auto" w:fill="auto"/>
            <w:noWrap/>
            <w:vAlign w:val="bottom"/>
            <w:hideMark/>
          </w:tcPr>
          <w:p w14:paraId="35BC36F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56.7</w:t>
            </w:r>
          </w:p>
        </w:tc>
        <w:tc>
          <w:tcPr>
            <w:tcW w:w="762" w:type="dxa"/>
            <w:shd w:val="clear" w:color="auto" w:fill="auto"/>
            <w:noWrap/>
            <w:vAlign w:val="bottom"/>
            <w:hideMark/>
          </w:tcPr>
          <w:p w14:paraId="10967D5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65.8</w:t>
            </w:r>
          </w:p>
        </w:tc>
        <w:tc>
          <w:tcPr>
            <w:tcW w:w="762" w:type="dxa"/>
            <w:shd w:val="clear" w:color="auto" w:fill="auto"/>
            <w:noWrap/>
            <w:vAlign w:val="bottom"/>
            <w:hideMark/>
          </w:tcPr>
          <w:p w14:paraId="7852A4D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67.9</w:t>
            </w:r>
          </w:p>
        </w:tc>
        <w:tc>
          <w:tcPr>
            <w:tcW w:w="762" w:type="dxa"/>
            <w:shd w:val="clear" w:color="auto" w:fill="auto"/>
            <w:noWrap/>
            <w:vAlign w:val="bottom"/>
            <w:hideMark/>
          </w:tcPr>
          <w:p w14:paraId="158A446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70.7</w:t>
            </w:r>
          </w:p>
        </w:tc>
        <w:tc>
          <w:tcPr>
            <w:tcW w:w="762" w:type="dxa"/>
            <w:shd w:val="clear" w:color="auto" w:fill="auto"/>
            <w:noWrap/>
            <w:vAlign w:val="bottom"/>
            <w:hideMark/>
          </w:tcPr>
          <w:p w14:paraId="746E6F0A"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76.4</w:t>
            </w:r>
          </w:p>
        </w:tc>
        <w:tc>
          <w:tcPr>
            <w:tcW w:w="1037" w:type="dxa"/>
            <w:shd w:val="clear" w:color="auto" w:fill="auto"/>
            <w:noWrap/>
            <w:vAlign w:val="bottom"/>
            <w:hideMark/>
          </w:tcPr>
          <w:p w14:paraId="4BA6D41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67.6</w:t>
            </w:r>
          </w:p>
        </w:tc>
        <w:tc>
          <w:tcPr>
            <w:tcW w:w="577" w:type="dxa"/>
            <w:shd w:val="clear" w:color="auto" w:fill="auto"/>
            <w:noWrap/>
            <w:vAlign w:val="bottom"/>
            <w:hideMark/>
          </w:tcPr>
          <w:p w14:paraId="5A240B3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5.9</w:t>
            </w:r>
          </w:p>
        </w:tc>
      </w:tr>
      <w:tr w:rsidR="00E66DB2" w:rsidRPr="000426B8" w14:paraId="0F87BE81" w14:textId="77777777" w:rsidTr="00E80202">
        <w:trPr>
          <w:trHeight w:val="286"/>
        </w:trPr>
        <w:tc>
          <w:tcPr>
            <w:tcW w:w="1027" w:type="dxa"/>
            <w:shd w:val="clear" w:color="auto" w:fill="auto"/>
            <w:noWrap/>
            <w:vAlign w:val="bottom"/>
            <w:hideMark/>
          </w:tcPr>
          <w:p w14:paraId="2B99DD3A"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48C8D6AE"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Huti green</w:t>
            </w:r>
          </w:p>
        </w:tc>
        <w:tc>
          <w:tcPr>
            <w:tcW w:w="762" w:type="dxa"/>
            <w:shd w:val="clear" w:color="auto" w:fill="auto"/>
            <w:noWrap/>
            <w:vAlign w:val="bottom"/>
            <w:hideMark/>
          </w:tcPr>
          <w:p w14:paraId="5BE0BE88"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28.6</w:t>
            </w:r>
          </w:p>
        </w:tc>
        <w:tc>
          <w:tcPr>
            <w:tcW w:w="762" w:type="dxa"/>
            <w:shd w:val="clear" w:color="auto" w:fill="auto"/>
            <w:noWrap/>
            <w:vAlign w:val="bottom"/>
            <w:hideMark/>
          </w:tcPr>
          <w:p w14:paraId="57FA41C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25.3</w:t>
            </w:r>
          </w:p>
        </w:tc>
        <w:tc>
          <w:tcPr>
            <w:tcW w:w="762" w:type="dxa"/>
            <w:shd w:val="clear" w:color="auto" w:fill="auto"/>
            <w:noWrap/>
            <w:vAlign w:val="bottom"/>
            <w:hideMark/>
          </w:tcPr>
          <w:p w14:paraId="36B9FEA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38.5</w:t>
            </w:r>
          </w:p>
        </w:tc>
        <w:tc>
          <w:tcPr>
            <w:tcW w:w="762" w:type="dxa"/>
            <w:shd w:val="clear" w:color="auto" w:fill="auto"/>
            <w:noWrap/>
            <w:vAlign w:val="bottom"/>
            <w:hideMark/>
          </w:tcPr>
          <w:p w14:paraId="186B2F9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30.2</w:t>
            </w:r>
          </w:p>
        </w:tc>
        <w:tc>
          <w:tcPr>
            <w:tcW w:w="762" w:type="dxa"/>
            <w:shd w:val="clear" w:color="auto" w:fill="auto"/>
            <w:noWrap/>
            <w:vAlign w:val="bottom"/>
            <w:hideMark/>
          </w:tcPr>
          <w:p w14:paraId="630CEB40"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43</w:t>
            </w:r>
          </w:p>
        </w:tc>
        <w:tc>
          <w:tcPr>
            <w:tcW w:w="762" w:type="dxa"/>
            <w:shd w:val="clear" w:color="auto" w:fill="auto"/>
            <w:noWrap/>
            <w:vAlign w:val="bottom"/>
            <w:hideMark/>
          </w:tcPr>
          <w:p w14:paraId="01A9CFB8"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46.3</w:t>
            </w:r>
          </w:p>
        </w:tc>
        <w:tc>
          <w:tcPr>
            <w:tcW w:w="1037" w:type="dxa"/>
            <w:shd w:val="clear" w:color="auto" w:fill="auto"/>
            <w:noWrap/>
            <w:vAlign w:val="bottom"/>
            <w:hideMark/>
          </w:tcPr>
          <w:p w14:paraId="6A9274A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35.35</w:t>
            </w:r>
          </w:p>
        </w:tc>
        <w:tc>
          <w:tcPr>
            <w:tcW w:w="577" w:type="dxa"/>
            <w:shd w:val="clear" w:color="auto" w:fill="auto"/>
            <w:noWrap/>
            <w:vAlign w:val="bottom"/>
            <w:hideMark/>
          </w:tcPr>
          <w:p w14:paraId="0F92D87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7.8</w:t>
            </w:r>
          </w:p>
        </w:tc>
      </w:tr>
      <w:tr w:rsidR="00E66DB2" w:rsidRPr="000426B8" w14:paraId="4B28E527" w14:textId="77777777" w:rsidTr="00E80202">
        <w:trPr>
          <w:trHeight w:val="286"/>
        </w:trPr>
        <w:tc>
          <w:tcPr>
            <w:tcW w:w="1027" w:type="dxa"/>
            <w:shd w:val="clear" w:color="auto" w:fill="auto"/>
            <w:noWrap/>
            <w:vAlign w:val="bottom"/>
            <w:hideMark/>
          </w:tcPr>
          <w:p w14:paraId="65A409D7"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611A7909"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Mshare laini</w:t>
            </w:r>
          </w:p>
        </w:tc>
        <w:tc>
          <w:tcPr>
            <w:tcW w:w="762" w:type="dxa"/>
            <w:shd w:val="clear" w:color="auto" w:fill="auto"/>
            <w:noWrap/>
            <w:vAlign w:val="bottom"/>
            <w:hideMark/>
          </w:tcPr>
          <w:p w14:paraId="4FA238B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53</w:t>
            </w:r>
          </w:p>
        </w:tc>
        <w:tc>
          <w:tcPr>
            <w:tcW w:w="762" w:type="dxa"/>
            <w:shd w:val="clear" w:color="auto" w:fill="auto"/>
            <w:noWrap/>
            <w:vAlign w:val="bottom"/>
            <w:hideMark/>
          </w:tcPr>
          <w:p w14:paraId="1D67AF2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48.3</w:t>
            </w:r>
          </w:p>
        </w:tc>
        <w:tc>
          <w:tcPr>
            <w:tcW w:w="762" w:type="dxa"/>
            <w:shd w:val="clear" w:color="auto" w:fill="auto"/>
            <w:noWrap/>
            <w:vAlign w:val="bottom"/>
            <w:hideMark/>
          </w:tcPr>
          <w:p w14:paraId="2DB68A9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46.7</w:t>
            </w:r>
          </w:p>
        </w:tc>
        <w:tc>
          <w:tcPr>
            <w:tcW w:w="762" w:type="dxa"/>
            <w:shd w:val="clear" w:color="auto" w:fill="auto"/>
            <w:noWrap/>
            <w:vAlign w:val="bottom"/>
            <w:hideMark/>
          </w:tcPr>
          <w:p w14:paraId="4EEF7129"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48.4</w:t>
            </w:r>
          </w:p>
        </w:tc>
        <w:tc>
          <w:tcPr>
            <w:tcW w:w="762" w:type="dxa"/>
            <w:shd w:val="clear" w:color="auto" w:fill="auto"/>
            <w:noWrap/>
            <w:vAlign w:val="bottom"/>
            <w:hideMark/>
          </w:tcPr>
          <w:p w14:paraId="52D51579"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66</w:t>
            </w:r>
          </w:p>
        </w:tc>
        <w:tc>
          <w:tcPr>
            <w:tcW w:w="762" w:type="dxa"/>
            <w:shd w:val="clear" w:color="auto" w:fill="auto"/>
            <w:noWrap/>
            <w:vAlign w:val="bottom"/>
            <w:hideMark/>
          </w:tcPr>
          <w:p w14:paraId="53A5AC28"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62.4</w:t>
            </w:r>
          </w:p>
        </w:tc>
        <w:tc>
          <w:tcPr>
            <w:tcW w:w="1037" w:type="dxa"/>
            <w:shd w:val="clear" w:color="auto" w:fill="auto"/>
            <w:noWrap/>
            <w:vAlign w:val="bottom"/>
            <w:hideMark/>
          </w:tcPr>
          <w:p w14:paraId="15CA554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54.13</w:t>
            </w:r>
          </w:p>
        </w:tc>
        <w:tc>
          <w:tcPr>
            <w:tcW w:w="577" w:type="dxa"/>
            <w:shd w:val="clear" w:color="auto" w:fill="auto"/>
            <w:noWrap/>
            <w:vAlign w:val="bottom"/>
            <w:hideMark/>
          </w:tcPr>
          <w:p w14:paraId="0E3610A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7.4</w:t>
            </w:r>
          </w:p>
        </w:tc>
      </w:tr>
      <w:tr w:rsidR="00E66DB2" w:rsidRPr="000426B8" w14:paraId="42644526" w14:textId="77777777" w:rsidTr="00E80202">
        <w:trPr>
          <w:trHeight w:val="286"/>
        </w:trPr>
        <w:tc>
          <w:tcPr>
            <w:tcW w:w="1027" w:type="dxa"/>
            <w:shd w:val="clear" w:color="auto" w:fill="auto"/>
            <w:noWrap/>
            <w:vAlign w:val="bottom"/>
            <w:hideMark/>
          </w:tcPr>
          <w:p w14:paraId="7AEBDBE3"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455F81AF"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Mchale mlelembo</w:t>
            </w:r>
          </w:p>
        </w:tc>
        <w:tc>
          <w:tcPr>
            <w:tcW w:w="762" w:type="dxa"/>
            <w:shd w:val="clear" w:color="auto" w:fill="auto"/>
            <w:noWrap/>
            <w:vAlign w:val="bottom"/>
            <w:hideMark/>
          </w:tcPr>
          <w:p w14:paraId="7BFEF7E7"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46.7</w:t>
            </w:r>
          </w:p>
        </w:tc>
        <w:tc>
          <w:tcPr>
            <w:tcW w:w="762" w:type="dxa"/>
            <w:shd w:val="clear" w:color="auto" w:fill="auto"/>
            <w:noWrap/>
            <w:vAlign w:val="bottom"/>
            <w:hideMark/>
          </w:tcPr>
          <w:p w14:paraId="7F79573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32.8</w:t>
            </w:r>
          </w:p>
        </w:tc>
        <w:tc>
          <w:tcPr>
            <w:tcW w:w="762" w:type="dxa"/>
            <w:shd w:val="clear" w:color="auto" w:fill="auto"/>
            <w:noWrap/>
            <w:vAlign w:val="bottom"/>
            <w:hideMark/>
          </w:tcPr>
          <w:p w14:paraId="6D14EF2A"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36.4</w:t>
            </w:r>
          </w:p>
        </w:tc>
        <w:tc>
          <w:tcPr>
            <w:tcW w:w="762" w:type="dxa"/>
            <w:shd w:val="clear" w:color="auto" w:fill="auto"/>
            <w:noWrap/>
            <w:vAlign w:val="bottom"/>
            <w:hideMark/>
          </w:tcPr>
          <w:p w14:paraId="5728120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35.6</w:t>
            </w:r>
          </w:p>
        </w:tc>
        <w:tc>
          <w:tcPr>
            <w:tcW w:w="762" w:type="dxa"/>
            <w:shd w:val="clear" w:color="auto" w:fill="auto"/>
            <w:noWrap/>
            <w:vAlign w:val="bottom"/>
            <w:hideMark/>
          </w:tcPr>
          <w:p w14:paraId="37483C15"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41.6</w:t>
            </w:r>
          </w:p>
        </w:tc>
        <w:tc>
          <w:tcPr>
            <w:tcW w:w="762" w:type="dxa"/>
            <w:shd w:val="clear" w:color="auto" w:fill="auto"/>
            <w:noWrap/>
            <w:vAlign w:val="bottom"/>
            <w:hideMark/>
          </w:tcPr>
          <w:p w14:paraId="6935CB8A"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44.6</w:t>
            </w:r>
          </w:p>
        </w:tc>
        <w:tc>
          <w:tcPr>
            <w:tcW w:w="1037" w:type="dxa"/>
            <w:shd w:val="clear" w:color="auto" w:fill="auto"/>
            <w:noWrap/>
            <w:vAlign w:val="bottom"/>
            <w:hideMark/>
          </w:tcPr>
          <w:p w14:paraId="4FCE6C23"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39.6</w:t>
            </w:r>
          </w:p>
        </w:tc>
        <w:tc>
          <w:tcPr>
            <w:tcW w:w="577" w:type="dxa"/>
            <w:shd w:val="clear" w:color="auto" w:fill="auto"/>
            <w:noWrap/>
            <w:vAlign w:val="bottom"/>
            <w:hideMark/>
          </w:tcPr>
          <w:p w14:paraId="3D174FF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5</w:t>
            </w:r>
          </w:p>
        </w:tc>
      </w:tr>
      <w:tr w:rsidR="00E66DB2" w:rsidRPr="000426B8" w14:paraId="2D06152C" w14:textId="77777777" w:rsidTr="00E80202">
        <w:trPr>
          <w:trHeight w:val="286"/>
        </w:trPr>
        <w:tc>
          <w:tcPr>
            <w:tcW w:w="1027" w:type="dxa"/>
            <w:shd w:val="clear" w:color="auto" w:fill="auto"/>
            <w:noWrap/>
            <w:vAlign w:val="bottom"/>
            <w:hideMark/>
          </w:tcPr>
          <w:p w14:paraId="1BBD8B0A"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518BB601"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Akondro mainty</w:t>
            </w:r>
          </w:p>
        </w:tc>
        <w:tc>
          <w:tcPr>
            <w:tcW w:w="762" w:type="dxa"/>
            <w:shd w:val="clear" w:color="auto" w:fill="auto"/>
            <w:noWrap/>
            <w:vAlign w:val="bottom"/>
            <w:hideMark/>
          </w:tcPr>
          <w:p w14:paraId="77D2271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12.6</w:t>
            </w:r>
          </w:p>
        </w:tc>
        <w:tc>
          <w:tcPr>
            <w:tcW w:w="762" w:type="dxa"/>
            <w:shd w:val="clear" w:color="auto" w:fill="auto"/>
            <w:noWrap/>
            <w:vAlign w:val="bottom"/>
            <w:hideMark/>
          </w:tcPr>
          <w:p w14:paraId="5433932C"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18.7</w:t>
            </w:r>
          </w:p>
        </w:tc>
        <w:tc>
          <w:tcPr>
            <w:tcW w:w="762" w:type="dxa"/>
            <w:shd w:val="clear" w:color="auto" w:fill="auto"/>
            <w:noWrap/>
            <w:vAlign w:val="bottom"/>
            <w:hideMark/>
          </w:tcPr>
          <w:p w14:paraId="59A1E0C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31.3</w:t>
            </w:r>
          </w:p>
        </w:tc>
        <w:tc>
          <w:tcPr>
            <w:tcW w:w="762" w:type="dxa"/>
            <w:shd w:val="clear" w:color="auto" w:fill="auto"/>
            <w:noWrap/>
            <w:vAlign w:val="bottom"/>
            <w:hideMark/>
          </w:tcPr>
          <w:p w14:paraId="32389A9E"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34.3</w:t>
            </w:r>
          </w:p>
        </w:tc>
        <w:tc>
          <w:tcPr>
            <w:tcW w:w="762" w:type="dxa"/>
            <w:shd w:val="clear" w:color="auto" w:fill="auto"/>
            <w:noWrap/>
            <w:vAlign w:val="bottom"/>
            <w:hideMark/>
          </w:tcPr>
          <w:p w14:paraId="409069F4"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28.9</w:t>
            </w:r>
          </w:p>
        </w:tc>
        <w:tc>
          <w:tcPr>
            <w:tcW w:w="762" w:type="dxa"/>
            <w:shd w:val="clear" w:color="auto" w:fill="auto"/>
            <w:noWrap/>
            <w:vAlign w:val="bottom"/>
            <w:hideMark/>
          </w:tcPr>
          <w:p w14:paraId="7F3D8536"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27.3</w:t>
            </w:r>
          </w:p>
        </w:tc>
        <w:tc>
          <w:tcPr>
            <w:tcW w:w="1037" w:type="dxa"/>
            <w:shd w:val="clear" w:color="auto" w:fill="auto"/>
            <w:noWrap/>
            <w:vAlign w:val="bottom"/>
            <w:hideMark/>
          </w:tcPr>
          <w:p w14:paraId="762C6512"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25.5</w:t>
            </w:r>
          </w:p>
        </w:tc>
        <w:tc>
          <w:tcPr>
            <w:tcW w:w="577" w:type="dxa"/>
            <w:shd w:val="clear" w:color="auto" w:fill="auto"/>
            <w:noWrap/>
            <w:vAlign w:val="bottom"/>
            <w:hideMark/>
          </w:tcPr>
          <w:p w14:paraId="202E5881"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9.5</w:t>
            </w:r>
          </w:p>
        </w:tc>
      </w:tr>
      <w:tr w:rsidR="00E66DB2" w:rsidRPr="000426B8" w14:paraId="55E34B8D" w14:textId="77777777" w:rsidTr="00E80202">
        <w:trPr>
          <w:trHeight w:val="286"/>
        </w:trPr>
        <w:tc>
          <w:tcPr>
            <w:tcW w:w="1027" w:type="dxa"/>
            <w:shd w:val="clear" w:color="auto" w:fill="auto"/>
            <w:noWrap/>
            <w:vAlign w:val="bottom"/>
            <w:hideMark/>
          </w:tcPr>
          <w:p w14:paraId="5D66F753" w14:textId="77777777" w:rsidR="00E66DB2" w:rsidRPr="000426B8" w:rsidRDefault="00E66DB2" w:rsidP="00BE023E">
            <w:pPr>
              <w:spacing w:after="0" w:line="240" w:lineRule="auto"/>
              <w:jc w:val="right"/>
              <w:rPr>
                <w:rFonts w:asciiTheme="majorHAnsi" w:eastAsia="Times New Roman" w:hAnsiTheme="majorHAnsi" w:cs="Calibri"/>
                <w:color w:val="000000"/>
                <w:sz w:val="20"/>
                <w:szCs w:val="20"/>
              </w:rPr>
            </w:pPr>
          </w:p>
        </w:tc>
        <w:tc>
          <w:tcPr>
            <w:tcW w:w="1948" w:type="dxa"/>
            <w:shd w:val="clear" w:color="auto" w:fill="auto"/>
            <w:noWrap/>
            <w:vAlign w:val="bottom"/>
            <w:hideMark/>
          </w:tcPr>
          <w:p w14:paraId="522B09C9"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Makyugu I</w:t>
            </w:r>
          </w:p>
        </w:tc>
        <w:tc>
          <w:tcPr>
            <w:tcW w:w="762" w:type="dxa"/>
            <w:shd w:val="clear" w:color="auto" w:fill="auto"/>
            <w:noWrap/>
            <w:vAlign w:val="bottom"/>
            <w:hideMark/>
          </w:tcPr>
          <w:p w14:paraId="58234DAB"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p>
        </w:tc>
        <w:tc>
          <w:tcPr>
            <w:tcW w:w="762" w:type="dxa"/>
            <w:shd w:val="clear" w:color="auto" w:fill="auto"/>
            <w:noWrap/>
            <w:vAlign w:val="bottom"/>
            <w:hideMark/>
          </w:tcPr>
          <w:p w14:paraId="5D67774E"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762" w:type="dxa"/>
            <w:shd w:val="clear" w:color="auto" w:fill="auto"/>
            <w:noWrap/>
            <w:vAlign w:val="bottom"/>
            <w:hideMark/>
          </w:tcPr>
          <w:p w14:paraId="6558D189"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762" w:type="dxa"/>
            <w:shd w:val="clear" w:color="auto" w:fill="auto"/>
            <w:noWrap/>
            <w:vAlign w:val="bottom"/>
            <w:hideMark/>
          </w:tcPr>
          <w:p w14:paraId="1B6B6BAF"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762" w:type="dxa"/>
            <w:shd w:val="clear" w:color="auto" w:fill="auto"/>
            <w:noWrap/>
            <w:vAlign w:val="bottom"/>
            <w:hideMark/>
          </w:tcPr>
          <w:p w14:paraId="030ED62B"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762" w:type="dxa"/>
            <w:shd w:val="clear" w:color="auto" w:fill="auto"/>
            <w:noWrap/>
            <w:vAlign w:val="bottom"/>
            <w:hideMark/>
          </w:tcPr>
          <w:p w14:paraId="6B3AEEEF"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1037" w:type="dxa"/>
            <w:shd w:val="clear" w:color="auto" w:fill="auto"/>
            <w:noWrap/>
            <w:vAlign w:val="bottom"/>
            <w:hideMark/>
          </w:tcPr>
          <w:p w14:paraId="4EED3352"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577" w:type="dxa"/>
            <w:shd w:val="clear" w:color="auto" w:fill="auto"/>
            <w:noWrap/>
            <w:vAlign w:val="bottom"/>
            <w:hideMark/>
          </w:tcPr>
          <w:p w14:paraId="7CD6C227"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r>
      <w:tr w:rsidR="00E66DB2" w:rsidRPr="000426B8" w14:paraId="18AD797C" w14:textId="77777777" w:rsidTr="00E80202">
        <w:trPr>
          <w:trHeight w:val="286"/>
        </w:trPr>
        <w:tc>
          <w:tcPr>
            <w:tcW w:w="1027" w:type="dxa"/>
            <w:shd w:val="clear" w:color="auto" w:fill="auto"/>
            <w:noWrap/>
            <w:vAlign w:val="bottom"/>
            <w:hideMark/>
          </w:tcPr>
          <w:p w14:paraId="0BD643F5" w14:textId="77777777" w:rsidR="00E66DB2" w:rsidRPr="000426B8" w:rsidRDefault="00E66DB2" w:rsidP="00BE023E">
            <w:pPr>
              <w:spacing w:after="0" w:line="240" w:lineRule="auto"/>
              <w:rPr>
                <w:rFonts w:asciiTheme="majorHAnsi" w:eastAsia="Times New Roman" w:hAnsiTheme="majorHAnsi" w:cs="Times New Roman"/>
                <w:sz w:val="20"/>
                <w:szCs w:val="20"/>
              </w:rPr>
            </w:pPr>
          </w:p>
        </w:tc>
        <w:tc>
          <w:tcPr>
            <w:tcW w:w="1948" w:type="dxa"/>
            <w:shd w:val="clear" w:color="auto" w:fill="auto"/>
            <w:noWrap/>
            <w:vAlign w:val="bottom"/>
            <w:hideMark/>
          </w:tcPr>
          <w:p w14:paraId="35F9B86A" w14:textId="77777777" w:rsidR="00E66DB2" w:rsidRPr="000426B8" w:rsidRDefault="00E66DB2" w:rsidP="00BE023E">
            <w:pPr>
              <w:spacing w:after="0" w:line="240" w:lineRule="auto"/>
              <w:rPr>
                <w:rFonts w:asciiTheme="majorHAnsi" w:eastAsia="Times New Roman" w:hAnsiTheme="majorHAnsi" w:cs="Calibri"/>
                <w:color w:val="000000"/>
                <w:sz w:val="20"/>
                <w:szCs w:val="20"/>
              </w:rPr>
            </w:pPr>
            <w:r w:rsidRPr="000426B8">
              <w:rPr>
                <w:rFonts w:asciiTheme="majorHAnsi" w:eastAsia="Times New Roman" w:hAnsiTheme="majorHAnsi" w:cs="Calibri"/>
                <w:color w:val="000000"/>
                <w:sz w:val="20"/>
                <w:szCs w:val="20"/>
              </w:rPr>
              <w:t>Ijihu inkundu</w:t>
            </w:r>
          </w:p>
        </w:tc>
        <w:tc>
          <w:tcPr>
            <w:tcW w:w="762" w:type="dxa"/>
            <w:shd w:val="clear" w:color="auto" w:fill="auto"/>
            <w:noWrap/>
            <w:vAlign w:val="bottom"/>
            <w:hideMark/>
          </w:tcPr>
          <w:p w14:paraId="48248D01" w14:textId="77777777" w:rsidR="00E66DB2" w:rsidRPr="000426B8" w:rsidRDefault="00E66DB2" w:rsidP="005A40A3">
            <w:pPr>
              <w:spacing w:after="0" w:line="240" w:lineRule="auto"/>
              <w:jc w:val="center"/>
              <w:rPr>
                <w:rFonts w:asciiTheme="majorHAnsi" w:eastAsia="Times New Roman" w:hAnsiTheme="majorHAnsi" w:cs="Calibri"/>
                <w:color w:val="000000"/>
                <w:sz w:val="20"/>
                <w:szCs w:val="20"/>
              </w:rPr>
            </w:pPr>
          </w:p>
        </w:tc>
        <w:tc>
          <w:tcPr>
            <w:tcW w:w="762" w:type="dxa"/>
            <w:shd w:val="clear" w:color="auto" w:fill="auto"/>
            <w:noWrap/>
            <w:vAlign w:val="bottom"/>
            <w:hideMark/>
          </w:tcPr>
          <w:p w14:paraId="3D4238AE"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762" w:type="dxa"/>
            <w:shd w:val="clear" w:color="auto" w:fill="auto"/>
            <w:noWrap/>
            <w:vAlign w:val="bottom"/>
            <w:hideMark/>
          </w:tcPr>
          <w:p w14:paraId="30853278"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762" w:type="dxa"/>
            <w:shd w:val="clear" w:color="auto" w:fill="auto"/>
            <w:noWrap/>
            <w:vAlign w:val="bottom"/>
            <w:hideMark/>
          </w:tcPr>
          <w:p w14:paraId="00EDF579"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762" w:type="dxa"/>
            <w:shd w:val="clear" w:color="auto" w:fill="auto"/>
            <w:noWrap/>
            <w:vAlign w:val="bottom"/>
            <w:hideMark/>
          </w:tcPr>
          <w:p w14:paraId="43EEC832"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762" w:type="dxa"/>
            <w:shd w:val="clear" w:color="auto" w:fill="auto"/>
            <w:noWrap/>
            <w:vAlign w:val="bottom"/>
            <w:hideMark/>
          </w:tcPr>
          <w:p w14:paraId="3A830A92"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1037" w:type="dxa"/>
            <w:shd w:val="clear" w:color="auto" w:fill="auto"/>
            <w:noWrap/>
            <w:vAlign w:val="bottom"/>
            <w:hideMark/>
          </w:tcPr>
          <w:p w14:paraId="50395143"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c>
          <w:tcPr>
            <w:tcW w:w="577" w:type="dxa"/>
            <w:shd w:val="clear" w:color="auto" w:fill="auto"/>
            <w:noWrap/>
            <w:vAlign w:val="bottom"/>
            <w:hideMark/>
          </w:tcPr>
          <w:p w14:paraId="41EF6975" w14:textId="77777777" w:rsidR="00E66DB2" w:rsidRPr="000426B8" w:rsidRDefault="00E66DB2" w:rsidP="005A40A3">
            <w:pPr>
              <w:spacing w:after="0" w:line="240" w:lineRule="auto"/>
              <w:jc w:val="center"/>
              <w:rPr>
                <w:rFonts w:asciiTheme="majorHAnsi" w:eastAsia="Times New Roman" w:hAnsiTheme="majorHAnsi" w:cs="Times New Roman"/>
                <w:sz w:val="20"/>
                <w:szCs w:val="20"/>
              </w:rPr>
            </w:pPr>
            <w:r w:rsidRPr="000426B8">
              <w:rPr>
                <w:rFonts w:asciiTheme="majorHAnsi" w:eastAsia="Times New Roman" w:hAnsiTheme="majorHAnsi" w:cs="Times New Roman"/>
                <w:sz w:val="20"/>
                <w:szCs w:val="20"/>
              </w:rPr>
              <w:t>0</w:t>
            </w:r>
          </w:p>
        </w:tc>
      </w:tr>
    </w:tbl>
    <w:p w14:paraId="068BA0D9" w14:textId="4BC471B7" w:rsidR="003E3790" w:rsidRDefault="00E66DB2" w:rsidP="00EF5B79">
      <w:pPr>
        <w:rPr>
          <w:rFonts w:asciiTheme="majorHAnsi" w:eastAsia="Calibri" w:hAnsiTheme="majorHAnsi" w:cs="Times New Roman"/>
          <w:sz w:val="20"/>
          <w:szCs w:val="20"/>
        </w:rPr>
      </w:pPr>
      <w:r w:rsidRPr="000426B8">
        <w:rPr>
          <w:rFonts w:asciiTheme="majorHAnsi" w:eastAsia="Calibri" w:hAnsiTheme="majorHAnsi" w:cs="Times New Roman"/>
          <w:sz w:val="20"/>
          <w:szCs w:val="20"/>
        </w:rPr>
        <w:fldChar w:fldCharType="end"/>
      </w:r>
    </w:p>
    <w:p w14:paraId="31816FCB" w14:textId="77777777" w:rsidR="00374170" w:rsidRDefault="00374170" w:rsidP="00EF5B79">
      <w:pPr>
        <w:rPr>
          <w:rFonts w:asciiTheme="majorHAnsi" w:eastAsia="Calibri" w:hAnsiTheme="majorHAnsi" w:cs="Times New Roman"/>
          <w:sz w:val="20"/>
          <w:szCs w:val="20"/>
        </w:rPr>
      </w:pPr>
    </w:p>
    <w:p w14:paraId="4DAA88A0" w14:textId="77777777" w:rsidR="00374170" w:rsidRDefault="00374170" w:rsidP="00EF5B79"/>
    <w:p w14:paraId="2EDAAB58" w14:textId="5E56E552" w:rsidR="00374170" w:rsidRPr="00FE432F" w:rsidRDefault="00374170" w:rsidP="00FE432F">
      <w:pPr>
        <w:pStyle w:val="Heading1"/>
        <w:pBdr>
          <w:bottom w:val="single" w:sz="4" w:space="1" w:color="auto"/>
        </w:pBdr>
        <w:jc w:val="both"/>
        <w:rPr>
          <w:color w:val="auto"/>
          <w:sz w:val="24"/>
          <w:szCs w:val="24"/>
        </w:rPr>
      </w:pPr>
      <w:bookmarkStart w:id="13" w:name="_Toc480321414"/>
      <w:r w:rsidRPr="00FE432F">
        <w:rPr>
          <w:color w:val="auto"/>
          <w:sz w:val="24"/>
          <w:szCs w:val="24"/>
        </w:rPr>
        <w:lastRenderedPageBreak/>
        <w:t>ANNEX 4: Banana fields cleared by the Uganda Electricity Distribution Company Ltd during the construction of the electricity power line</w:t>
      </w:r>
      <w:bookmarkEnd w:id="13"/>
      <w:r w:rsidRPr="00FE432F">
        <w:rPr>
          <w:color w:val="auto"/>
          <w:sz w:val="24"/>
          <w:szCs w:val="24"/>
        </w:rPr>
        <w:t xml:space="preserve"> </w:t>
      </w:r>
    </w:p>
    <w:p w14:paraId="70B27146" w14:textId="77777777" w:rsidR="003423C1" w:rsidRDefault="003423C1" w:rsidP="003423C1">
      <w:pPr>
        <w:spacing w:after="0"/>
        <w:rPr>
          <w:noProof/>
          <w:lang w:val="en-GB" w:eastAsia="en-GB"/>
        </w:rPr>
      </w:pPr>
      <w:r>
        <w:rPr>
          <w:noProof/>
          <w:lang w:val="en-GB" w:eastAsia="en-GB"/>
        </w:rPr>
        <w:drawing>
          <wp:inline distT="0" distB="0" distL="0" distR="0" wp14:anchorId="40893830" wp14:editId="09CA51BC">
            <wp:extent cx="5909095" cy="3507975"/>
            <wp:effectExtent l="0" t="0" r="0" b="0"/>
            <wp:docPr id="4" name="Picture 4" descr="C:\Users\Breeding\Pictures\2017-03-23 ppppp\ppppp 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eding\Pictures\2017-03-23 ppppp\ppppp 1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6164" cy="3512171"/>
                    </a:xfrm>
                    <a:prstGeom prst="rect">
                      <a:avLst/>
                    </a:prstGeom>
                    <a:noFill/>
                    <a:ln>
                      <a:noFill/>
                    </a:ln>
                  </pic:spPr>
                </pic:pic>
              </a:graphicData>
            </a:graphic>
          </wp:inline>
        </w:drawing>
      </w:r>
      <w:r w:rsidR="008A455C" w:rsidRPr="008A45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A455C">
        <w:rPr>
          <w:noProof/>
          <w:lang w:val="en-GB" w:eastAsia="en-GB"/>
        </w:rPr>
        <w:t xml:space="preserve"> </w:t>
      </w:r>
    </w:p>
    <w:p w14:paraId="46F03EE4" w14:textId="4FC6AA6D" w:rsidR="003E3790" w:rsidRDefault="008A455C" w:rsidP="003423C1">
      <w:pPr>
        <w:spacing w:after="0"/>
        <w:rPr>
          <w:rFonts w:asciiTheme="majorHAnsi" w:hAnsiTheme="majorHAnsi"/>
          <w:noProof/>
          <w:sz w:val="24"/>
          <w:szCs w:val="24"/>
          <w:lang w:val="en-GB" w:eastAsia="en-GB"/>
        </w:rPr>
      </w:pPr>
      <w:r w:rsidRPr="008A455C">
        <w:rPr>
          <w:rFonts w:asciiTheme="majorHAnsi" w:hAnsiTheme="majorHAnsi"/>
          <w:b/>
          <w:noProof/>
          <w:sz w:val="24"/>
          <w:szCs w:val="24"/>
          <w:lang w:val="en-GB" w:eastAsia="en-GB"/>
        </w:rPr>
        <w:t>Figure 1:</w:t>
      </w:r>
      <w:r w:rsidRPr="008A455C">
        <w:rPr>
          <w:rFonts w:asciiTheme="majorHAnsi" w:hAnsiTheme="majorHAnsi"/>
          <w:noProof/>
          <w:sz w:val="24"/>
          <w:szCs w:val="24"/>
          <w:lang w:val="en-GB" w:eastAsia="en-GB"/>
        </w:rPr>
        <w:t xml:space="preserve"> A </w:t>
      </w:r>
      <w:r w:rsidR="003423C1">
        <w:rPr>
          <w:rFonts w:asciiTheme="majorHAnsi" w:hAnsiTheme="majorHAnsi"/>
          <w:noProof/>
          <w:sz w:val="24"/>
          <w:szCs w:val="24"/>
          <w:lang w:val="en-GB" w:eastAsia="en-GB"/>
        </w:rPr>
        <w:t xml:space="preserve">pollination </w:t>
      </w:r>
      <w:r w:rsidRPr="008A455C">
        <w:rPr>
          <w:rFonts w:asciiTheme="majorHAnsi" w:hAnsiTheme="majorHAnsi"/>
          <w:noProof/>
          <w:sz w:val="24"/>
          <w:szCs w:val="24"/>
          <w:lang w:val="en-GB" w:eastAsia="en-GB"/>
        </w:rPr>
        <w:t xml:space="preserve">block </w:t>
      </w:r>
      <w:r w:rsidR="003423C1">
        <w:rPr>
          <w:rFonts w:asciiTheme="majorHAnsi" w:hAnsiTheme="majorHAnsi"/>
          <w:noProof/>
          <w:sz w:val="24"/>
          <w:szCs w:val="24"/>
          <w:lang w:val="en-GB" w:eastAsia="en-GB"/>
        </w:rPr>
        <w:t xml:space="preserve">of </w:t>
      </w:r>
      <w:r w:rsidR="003423C1" w:rsidRPr="008A455C">
        <w:rPr>
          <w:rFonts w:asciiTheme="majorHAnsi" w:hAnsiTheme="majorHAnsi"/>
          <w:noProof/>
          <w:sz w:val="24"/>
          <w:szCs w:val="24"/>
          <w:lang w:val="en-GB" w:eastAsia="en-GB"/>
        </w:rPr>
        <w:t>EAHB</w:t>
      </w:r>
      <w:r w:rsidR="003423C1">
        <w:rPr>
          <w:rFonts w:asciiTheme="majorHAnsi" w:hAnsiTheme="majorHAnsi"/>
          <w:noProof/>
          <w:sz w:val="24"/>
          <w:szCs w:val="24"/>
          <w:lang w:val="en-GB" w:eastAsia="en-GB"/>
        </w:rPr>
        <w:t>s</w:t>
      </w:r>
      <w:r w:rsidR="003423C1" w:rsidRPr="008A455C">
        <w:rPr>
          <w:rFonts w:asciiTheme="majorHAnsi" w:hAnsiTheme="majorHAnsi"/>
          <w:noProof/>
          <w:sz w:val="24"/>
          <w:szCs w:val="24"/>
          <w:lang w:val="en-GB" w:eastAsia="en-GB"/>
        </w:rPr>
        <w:t xml:space="preserve"> </w:t>
      </w:r>
      <w:r w:rsidR="003423C1">
        <w:rPr>
          <w:rFonts w:asciiTheme="majorHAnsi" w:hAnsiTheme="majorHAnsi"/>
          <w:noProof/>
          <w:sz w:val="24"/>
          <w:szCs w:val="24"/>
          <w:lang w:val="en-GB" w:eastAsia="en-GB"/>
        </w:rPr>
        <w:t>and Mchare cultivars cleared of its plants</w:t>
      </w:r>
    </w:p>
    <w:p w14:paraId="0A833EAD" w14:textId="77777777" w:rsidR="003423C1" w:rsidRPr="008A455C" w:rsidRDefault="003423C1" w:rsidP="003423C1">
      <w:pPr>
        <w:spacing w:after="0"/>
        <w:rPr>
          <w:sz w:val="24"/>
          <w:szCs w:val="24"/>
        </w:rPr>
      </w:pPr>
    </w:p>
    <w:p w14:paraId="756C5526" w14:textId="6FE49A2B" w:rsidR="008A455C" w:rsidRDefault="003423C1" w:rsidP="003423C1">
      <w:pPr>
        <w:spacing w:after="0"/>
      </w:pPr>
      <w:r>
        <w:rPr>
          <w:noProof/>
          <w:lang w:val="en-GB" w:eastAsia="en-GB"/>
        </w:rPr>
        <w:drawing>
          <wp:inline distT="0" distB="0" distL="0" distR="0" wp14:anchorId="1A10B58C" wp14:editId="12AC9B17">
            <wp:extent cx="6003985" cy="3933645"/>
            <wp:effectExtent l="0" t="0" r="0" b="0"/>
            <wp:docPr id="5" name="Picture 5" descr="C:\Users\Breeding\Pictures\2017-03-23 ppppp\ppppp 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eding\Pictures\2017-03-23 ppppp\ppppp 11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3459" cy="3939852"/>
                    </a:xfrm>
                    <a:prstGeom prst="rect">
                      <a:avLst/>
                    </a:prstGeom>
                    <a:noFill/>
                    <a:ln>
                      <a:noFill/>
                    </a:ln>
                  </pic:spPr>
                </pic:pic>
              </a:graphicData>
            </a:graphic>
          </wp:inline>
        </w:drawing>
      </w:r>
    </w:p>
    <w:p w14:paraId="06107419" w14:textId="557C2747" w:rsidR="003423C1" w:rsidRPr="003423C1" w:rsidRDefault="003423C1" w:rsidP="003423C1">
      <w:pPr>
        <w:spacing w:after="0"/>
        <w:rPr>
          <w:rFonts w:asciiTheme="majorHAnsi" w:hAnsiTheme="majorHAnsi"/>
          <w:sz w:val="24"/>
          <w:szCs w:val="24"/>
        </w:rPr>
      </w:pPr>
      <w:r w:rsidRPr="003423C1">
        <w:rPr>
          <w:rFonts w:asciiTheme="majorHAnsi" w:hAnsiTheme="majorHAnsi"/>
          <w:b/>
          <w:sz w:val="24"/>
          <w:szCs w:val="24"/>
        </w:rPr>
        <w:t>Figure 2:</w:t>
      </w:r>
      <w:r w:rsidRPr="003423C1">
        <w:rPr>
          <w:rFonts w:asciiTheme="majorHAnsi" w:hAnsiTheme="majorHAnsi"/>
          <w:sz w:val="24"/>
          <w:szCs w:val="24"/>
        </w:rPr>
        <w:t xml:space="preserve"> A pollination block </w:t>
      </w:r>
      <w:r>
        <w:rPr>
          <w:rFonts w:asciiTheme="majorHAnsi" w:hAnsiTheme="majorHAnsi"/>
          <w:sz w:val="24"/>
          <w:szCs w:val="24"/>
        </w:rPr>
        <w:t xml:space="preserve">of </w:t>
      </w:r>
      <w:r w:rsidR="009602CE">
        <w:rPr>
          <w:rFonts w:asciiTheme="majorHAnsi" w:hAnsiTheme="majorHAnsi"/>
          <w:sz w:val="24"/>
          <w:szCs w:val="24"/>
        </w:rPr>
        <w:t xml:space="preserve">the </w:t>
      </w:r>
      <w:r>
        <w:rPr>
          <w:rFonts w:asciiTheme="majorHAnsi" w:hAnsiTheme="majorHAnsi"/>
          <w:sz w:val="24"/>
          <w:szCs w:val="24"/>
        </w:rPr>
        <w:t xml:space="preserve">improved diploids and part </w:t>
      </w:r>
      <w:r w:rsidR="009602CE">
        <w:rPr>
          <w:rFonts w:asciiTheme="majorHAnsi" w:hAnsiTheme="majorHAnsi"/>
          <w:sz w:val="24"/>
          <w:szCs w:val="24"/>
        </w:rPr>
        <w:t>of the</w:t>
      </w:r>
      <w:r>
        <w:rPr>
          <w:rFonts w:asciiTheme="majorHAnsi" w:hAnsiTheme="majorHAnsi"/>
          <w:sz w:val="24"/>
          <w:szCs w:val="24"/>
        </w:rPr>
        <w:t xml:space="preserve"> </w:t>
      </w:r>
      <w:r w:rsidR="009602CE">
        <w:rPr>
          <w:rFonts w:asciiTheme="majorHAnsi" w:hAnsiTheme="majorHAnsi"/>
          <w:sz w:val="24"/>
          <w:szCs w:val="24"/>
        </w:rPr>
        <w:t xml:space="preserve">EET </w:t>
      </w:r>
      <w:r>
        <w:rPr>
          <w:rFonts w:asciiTheme="majorHAnsi" w:hAnsiTheme="majorHAnsi"/>
          <w:sz w:val="24"/>
          <w:szCs w:val="24"/>
        </w:rPr>
        <w:t>cleared of</w:t>
      </w:r>
      <w:r w:rsidR="009602CE">
        <w:rPr>
          <w:rFonts w:asciiTheme="majorHAnsi" w:hAnsiTheme="majorHAnsi"/>
          <w:sz w:val="24"/>
          <w:szCs w:val="24"/>
        </w:rPr>
        <w:t xml:space="preserve"> their</w:t>
      </w:r>
      <w:r>
        <w:rPr>
          <w:rFonts w:asciiTheme="majorHAnsi" w:hAnsiTheme="majorHAnsi"/>
          <w:sz w:val="24"/>
          <w:szCs w:val="24"/>
        </w:rPr>
        <w:t xml:space="preserve"> plants </w:t>
      </w:r>
    </w:p>
    <w:sectPr w:rsidR="003423C1" w:rsidRPr="003423C1" w:rsidSect="00AD4353">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8155D" w14:textId="77777777" w:rsidR="000E289B" w:rsidRDefault="000E289B" w:rsidP="0017729D">
      <w:pPr>
        <w:spacing w:after="0" w:line="240" w:lineRule="auto"/>
      </w:pPr>
      <w:r>
        <w:separator/>
      </w:r>
    </w:p>
  </w:endnote>
  <w:endnote w:type="continuationSeparator" w:id="0">
    <w:p w14:paraId="3898C0CF" w14:textId="77777777" w:rsidR="000E289B" w:rsidRDefault="000E289B" w:rsidP="00177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859833"/>
      <w:docPartObj>
        <w:docPartGallery w:val="Page Numbers (Bottom of Page)"/>
        <w:docPartUnique/>
      </w:docPartObj>
    </w:sdtPr>
    <w:sdtEndPr>
      <w:rPr>
        <w:noProof/>
      </w:rPr>
    </w:sdtEndPr>
    <w:sdtContent>
      <w:p w14:paraId="607F929A" w14:textId="77777777" w:rsidR="00995A80" w:rsidRDefault="00995A80">
        <w:pPr>
          <w:pStyle w:val="Footer"/>
          <w:jc w:val="right"/>
        </w:pPr>
        <w:r>
          <w:fldChar w:fldCharType="begin"/>
        </w:r>
        <w:r>
          <w:instrText xml:space="preserve"> PAGE   \* MERGEFORMAT </w:instrText>
        </w:r>
        <w:r>
          <w:fldChar w:fldCharType="separate"/>
        </w:r>
        <w:r w:rsidR="00222F22">
          <w:rPr>
            <w:noProof/>
          </w:rPr>
          <w:t>1</w:t>
        </w:r>
        <w:r>
          <w:rPr>
            <w:noProof/>
          </w:rPr>
          <w:fldChar w:fldCharType="end"/>
        </w:r>
      </w:p>
    </w:sdtContent>
  </w:sdt>
  <w:p w14:paraId="1928172F" w14:textId="77777777" w:rsidR="00995A80" w:rsidRDefault="00995A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22DB2" w14:textId="77777777" w:rsidR="000E289B" w:rsidRDefault="000E289B" w:rsidP="0017729D">
      <w:pPr>
        <w:spacing w:after="0" w:line="240" w:lineRule="auto"/>
      </w:pPr>
      <w:r>
        <w:separator/>
      </w:r>
    </w:p>
  </w:footnote>
  <w:footnote w:type="continuationSeparator" w:id="0">
    <w:p w14:paraId="43AD2AC7" w14:textId="77777777" w:rsidR="000E289B" w:rsidRDefault="000E289B" w:rsidP="001772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809AC"/>
    <w:multiLevelType w:val="hybridMultilevel"/>
    <w:tmpl w:val="7840B38A"/>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64E05F8"/>
    <w:multiLevelType w:val="hybridMultilevel"/>
    <w:tmpl w:val="49E2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E3A75"/>
    <w:multiLevelType w:val="hybridMultilevel"/>
    <w:tmpl w:val="C2CE032A"/>
    <w:lvl w:ilvl="0" w:tplc="04090003">
      <w:start w:val="1"/>
      <w:numFmt w:val="bullet"/>
      <w:lvlText w:val="o"/>
      <w:lvlJc w:val="left"/>
      <w:pPr>
        <w:ind w:left="1350" w:hanging="360"/>
      </w:pPr>
      <w:rPr>
        <w:rFonts w:ascii="Courier New" w:hAnsi="Courier New" w:cs="Courier New" w:hint="default"/>
      </w:rPr>
    </w:lvl>
    <w:lvl w:ilvl="1" w:tplc="08090003">
      <w:start w:val="1"/>
      <w:numFmt w:val="bullet"/>
      <w:lvlText w:val="o"/>
      <w:lvlJc w:val="left"/>
      <w:pPr>
        <w:ind w:left="2070" w:hanging="360"/>
      </w:pPr>
      <w:rPr>
        <w:rFonts w:ascii="Courier New" w:hAnsi="Courier New" w:cs="Courier New" w:hint="default"/>
      </w:rPr>
    </w:lvl>
    <w:lvl w:ilvl="2" w:tplc="08090005">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 w15:restartNumberingAfterBreak="0">
    <w:nsid w:val="0D6D36BA"/>
    <w:multiLevelType w:val="hybridMultilevel"/>
    <w:tmpl w:val="5E70485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C3A8D"/>
    <w:multiLevelType w:val="hybridMultilevel"/>
    <w:tmpl w:val="E78EB9C8"/>
    <w:lvl w:ilvl="0" w:tplc="C73AA8D8">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9176F"/>
    <w:multiLevelType w:val="hybridMultilevel"/>
    <w:tmpl w:val="A1920364"/>
    <w:lvl w:ilvl="0" w:tplc="6E82CC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733FB"/>
    <w:multiLevelType w:val="hybridMultilevel"/>
    <w:tmpl w:val="B5DEA576"/>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216A8"/>
    <w:multiLevelType w:val="hybridMultilevel"/>
    <w:tmpl w:val="65C0F810"/>
    <w:lvl w:ilvl="0" w:tplc="A6F0EC1A">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3B8CD0FA">
      <w:start w:val="1"/>
      <w:numFmt w:val="upperLetter"/>
      <w:lvlText w:val="%3."/>
      <w:lvlJc w:val="left"/>
      <w:pPr>
        <w:ind w:left="785" w:hanging="360"/>
      </w:pPr>
      <w:rPr>
        <w:rFonts w:hint="default"/>
      </w:rPr>
    </w:lvl>
    <w:lvl w:ilvl="3" w:tplc="E6784FF6">
      <w:numFmt w:val="bullet"/>
      <w:lvlText w:val="-"/>
      <w:lvlJc w:val="left"/>
      <w:pPr>
        <w:ind w:left="1210" w:hanging="360"/>
      </w:pPr>
      <w:rPr>
        <w:rFonts w:ascii="Calibri Light" w:eastAsiaTheme="minorHAnsi" w:hAnsi="Calibri Light" w:cstheme="minorBidi" w:hint="default"/>
      </w:rPr>
    </w:lvl>
    <w:lvl w:ilvl="4" w:tplc="04090019">
      <w:start w:val="1"/>
      <w:numFmt w:val="lowerLetter"/>
      <w:lvlText w:val="%5."/>
      <w:lvlJc w:val="left"/>
      <w:pPr>
        <w:ind w:left="3960" w:hanging="360"/>
      </w:pPr>
    </w:lvl>
    <w:lvl w:ilvl="5" w:tplc="3662DB9C">
      <w:start w:val="1"/>
      <w:numFmt w:val="lowerRoman"/>
      <w:lvlText w:val="%6."/>
      <w:lvlJc w:val="right"/>
      <w:pPr>
        <w:ind w:left="1030" w:hanging="180"/>
      </w:pPr>
      <w:rPr>
        <w:rFonts w:asciiTheme="majorHAnsi" w:hAnsiTheme="majorHAnsi"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EB3129"/>
    <w:multiLevelType w:val="hybridMultilevel"/>
    <w:tmpl w:val="7D7C61EC"/>
    <w:lvl w:ilvl="0" w:tplc="9BBA9688">
      <w:start w:val="2015"/>
      <w:numFmt w:val="bullet"/>
      <w:lvlText w:val="-"/>
      <w:lvlJc w:val="left"/>
      <w:pPr>
        <w:ind w:left="1069" w:hanging="360"/>
      </w:pPr>
      <w:rPr>
        <w:rFonts w:ascii="Calibri" w:eastAsiaTheme="minorHAnsi" w:hAnsi="Calibri" w:cstheme="minorBidi"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208B3750"/>
    <w:multiLevelType w:val="hybridMultilevel"/>
    <w:tmpl w:val="3872F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106E8"/>
    <w:multiLevelType w:val="hybridMultilevel"/>
    <w:tmpl w:val="581EF3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65FB4"/>
    <w:multiLevelType w:val="hybridMultilevel"/>
    <w:tmpl w:val="A9EC6D26"/>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03137"/>
    <w:multiLevelType w:val="hybridMultilevel"/>
    <w:tmpl w:val="5516C8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110DBB"/>
    <w:multiLevelType w:val="hybridMultilevel"/>
    <w:tmpl w:val="06AA20EC"/>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541895"/>
    <w:multiLevelType w:val="hybridMultilevel"/>
    <w:tmpl w:val="D3D654DE"/>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E2C85"/>
    <w:multiLevelType w:val="hybridMultilevel"/>
    <w:tmpl w:val="F766BDD8"/>
    <w:lvl w:ilvl="0" w:tplc="1C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373E743E"/>
    <w:multiLevelType w:val="hybridMultilevel"/>
    <w:tmpl w:val="628C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627D0"/>
    <w:multiLevelType w:val="hybridMultilevel"/>
    <w:tmpl w:val="19227DD0"/>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975C79"/>
    <w:multiLevelType w:val="hybridMultilevel"/>
    <w:tmpl w:val="18BC5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AB4E40"/>
    <w:multiLevelType w:val="hybridMultilevel"/>
    <w:tmpl w:val="586A5ADA"/>
    <w:lvl w:ilvl="0" w:tplc="BF72185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9749D"/>
    <w:multiLevelType w:val="hybridMultilevel"/>
    <w:tmpl w:val="F364FF70"/>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A12E30"/>
    <w:multiLevelType w:val="hybridMultilevel"/>
    <w:tmpl w:val="36781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C57EBB"/>
    <w:multiLevelType w:val="hybridMultilevel"/>
    <w:tmpl w:val="284EB4AC"/>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9A7205"/>
    <w:multiLevelType w:val="hybridMultilevel"/>
    <w:tmpl w:val="07B62412"/>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C1C19"/>
    <w:multiLevelType w:val="hybridMultilevel"/>
    <w:tmpl w:val="2CB8F06E"/>
    <w:lvl w:ilvl="0" w:tplc="0441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6BE46541"/>
    <w:multiLevelType w:val="hybridMultilevel"/>
    <w:tmpl w:val="5CC8F738"/>
    <w:lvl w:ilvl="0" w:tplc="8C90E8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576BBD"/>
    <w:multiLevelType w:val="hybridMultilevel"/>
    <w:tmpl w:val="560EB35C"/>
    <w:lvl w:ilvl="0" w:tplc="58C88D9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E83B7B"/>
    <w:multiLevelType w:val="hybridMultilevel"/>
    <w:tmpl w:val="3DFC6AF8"/>
    <w:lvl w:ilvl="0" w:tplc="1C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718B3019"/>
    <w:multiLevelType w:val="hybridMultilevel"/>
    <w:tmpl w:val="D15C4500"/>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396E9C"/>
    <w:multiLevelType w:val="hybridMultilevel"/>
    <w:tmpl w:val="40FEDA50"/>
    <w:lvl w:ilvl="0" w:tplc="1C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749D6DE8"/>
    <w:multiLevelType w:val="hybridMultilevel"/>
    <w:tmpl w:val="4FCEE8AA"/>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4D155F"/>
    <w:multiLevelType w:val="hybridMultilevel"/>
    <w:tmpl w:val="FA260DF8"/>
    <w:lvl w:ilvl="0" w:tplc="E6784FF6">
      <w:numFmt w:val="bullet"/>
      <w:lvlText w:val="-"/>
      <w:lvlJc w:val="left"/>
      <w:pPr>
        <w:ind w:left="1210" w:hanging="360"/>
      </w:pPr>
      <w:rPr>
        <w:rFonts w:ascii="Calibri Light" w:eastAsiaTheme="minorHAnsi" w:hAnsi="Calibri Light" w:cstheme="minorBidi"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2" w15:restartNumberingAfterBreak="0">
    <w:nsid w:val="791913BE"/>
    <w:multiLevelType w:val="hybridMultilevel"/>
    <w:tmpl w:val="487EA0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AA464C"/>
    <w:multiLevelType w:val="hybridMultilevel"/>
    <w:tmpl w:val="74485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6"/>
  </w:num>
  <w:num w:numId="4">
    <w:abstractNumId w:val="1"/>
  </w:num>
  <w:num w:numId="5">
    <w:abstractNumId w:val="17"/>
  </w:num>
  <w:num w:numId="6">
    <w:abstractNumId w:val="22"/>
  </w:num>
  <w:num w:numId="7">
    <w:abstractNumId w:val="23"/>
  </w:num>
  <w:num w:numId="8">
    <w:abstractNumId w:val="28"/>
  </w:num>
  <w:num w:numId="9">
    <w:abstractNumId w:val="11"/>
  </w:num>
  <w:num w:numId="10">
    <w:abstractNumId w:val="20"/>
  </w:num>
  <w:num w:numId="11">
    <w:abstractNumId w:val="30"/>
  </w:num>
  <w:num w:numId="12">
    <w:abstractNumId w:val="27"/>
  </w:num>
  <w:num w:numId="13">
    <w:abstractNumId w:val="29"/>
  </w:num>
  <w:num w:numId="14">
    <w:abstractNumId w:val="15"/>
  </w:num>
  <w:num w:numId="15">
    <w:abstractNumId w:val="25"/>
  </w:num>
  <w:num w:numId="16">
    <w:abstractNumId w:val="31"/>
  </w:num>
  <w:num w:numId="17">
    <w:abstractNumId w:val="7"/>
  </w:num>
  <w:num w:numId="18">
    <w:abstractNumId w:val="33"/>
  </w:num>
  <w:num w:numId="19">
    <w:abstractNumId w:val="8"/>
  </w:num>
  <w:num w:numId="20">
    <w:abstractNumId w:val="18"/>
  </w:num>
  <w:num w:numId="21">
    <w:abstractNumId w:val="10"/>
  </w:num>
  <w:num w:numId="22">
    <w:abstractNumId w:val="26"/>
  </w:num>
  <w:num w:numId="23">
    <w:abstractNumId w:val="32"/>
  </w:num>
  <w:num w:numId="24">
    <w:abstractNumId w:val="19"/>
  </w:num>
  <w:num w:numId="25">
    <w:abstractNumId w:val="9"/>
  </w:num>
  <w:num w:numId="26">
    <w:abstractNumId w:val="5"/>
  </w:num>
  <w:num w:numId="27">
    <w:abstractNumId w:val="0"/>
  </w:num>
  <w:num w:numId="28">
    <w:abstractNumId w:val="3"/>
  </w:num>
  <w:num w:numId="29">
    <w:abstractNumId w:val="13"/>
  </w:num>
  <w:num w:numId="30">
    <w:abstractNumId w:val="2"/>
  </w:num>
  <w:num w:numId="31">
    <w:abstractNumId w:val="4"/>
  </w:num>
  <w:num w:numId="32">
    <w:abstractNumId w:val="21"/>
  </w:num>
  <w:num w:numId="33">
    <w:abstractNumId w:val="1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51B"/>
    <w:rsid w:val="000079A0"/>
    <w:rsid w:val="00013E44"/>
    <w:rsid w:val="00014481"/>
    <w:rsid w:val="0001450B"/>
    <w:rsid w:val="00015CE5"/>
    <w:rsid w:val="00015CE6"/>
    <w:rsid w:val="00015D53"/>
    <w:rsid w:val="000171C5"/>
    <w:rsid w:val="00020B41"/>
    <w:rsid w:val="00021FBE"/>
    <w:rsid w:val="000223B3"/>
    <w:rsid w:val="00024D1A"/>
    <w:rsid w:val="000426B8"/>
    <w:rsid w:val="00047A1D"/>
    <w:rsid w:val="00050767"/>
    <w:rsid w:val="000604A6"/>
    <w:rsid w:val="00065DE5"/>
    <w:rsid w:val="00066294"/>
    <w:rsid w:val="00066F81"/>
    <w:rsid w:val="000732ED"/>
    <w:rsid w:val="000737CE"/>
    <w:rsid w:val="0007441C"/>
    <w:rsid w:val="00074B3A"/>
    <w:rsid w:val="00076551"/>
    <w:rsid w:val="000807D9"/>
    <w:rsid w:val="00080AD1"/>
    <w:rsid w:val="00084B95"/>
    <w:rsid w:val="00093F5B"/>
    <w:rsid w:val="000941FE"/>
    <w:rsid w:val="00095BE7"/>
    <w:rsid w:val="00096815"/>
    <w:rsid w:val="000970BB"/>
    <w:rsid w:val="000A030E"/>
    <w:rsid w:val="000A13C2"/>
    <w:rsid w:val="000A2DF5"/>
    <w:rsid w:val="000A43A8"/>
    <w:rsid w:val="000A6CE5"/>
    <w:rsid w:val="000A7B4E"/>
    <w:rsid w:val="000A7B56"/>
    <w:rsid w:val="000B2606"/>
    <w:rsid w:val="000B6099"/>
    <w:rsid w:val="000C116E"/>
    <w:rsid w:val="000C2AD0"/>
    <w:rsid w:val="000C2D12"/>
    <w:rsid w:val="000C38CF"/>
    <w:rsid w:val="000C3AD7"/>
    <w:rsid w:val="000E2589"/>
    <w:rsid w:val="000E289B"/>
    <w:rsid w:val="000E3ED7"/>
    <w:rsid w:val="000F0C6F"/>
    <w:rsid w:val="000F1574"/>
    <w:rsid w:val="000F1BE2"/>
    <w:rsid w:val="000F26A4"/>
    <w:rsid w:val="000F47C8"/>
    <w:rsid w:val="000F49AA"/>
    <w:rsid w:val="000F6E07"/>
    <w:rsid w:val="000F735A"/>
    <w:rsid w:val="000F77C6"/>
    <w:rsid w:val="0011047E"/>
    <w:rsid w:val="0011655E"/>
    <w:rsid w:val="00117C09"/>
    <w:rsid w:val="00125572"/>
    <w:rsid w:val="00127AC4"/>
    <w:rsid w:val="0013395B"/>
    <w:rsid w:val="00135A9A"/>
    <w:rsid w:val="00136133"/>
    <w:rsid w:val="00137A41"/>
    <w:rsid w:val="001439B9"/>
    <w:rsid w:val="00144F4E"/>
    <w:rsid w:val="0014586E"/>
    <w:rsid w:val="001470E2"/>
    <w:rsid w:val="00147831"/>
    <w:rsid w:val="001512D7"/>
    <w:rsid w:val="00152326"/>
    <w:rsid w:val="00153897"/>
    <w:rsid w:val="001560D4"/>
    <w:rsid w:val="00161C15"/>
    <w:rsid w:val="001626AB"/>
    <w:rsid w:val="0016341C"/>
    <w:rsid w:val="00163EB6"/>
    <w:rsid w:val="00163FAB"/>
    <w:rsid w:val="00165AE3"/>
    <w:rsid w:val="0017284E"/>
    <w:rsid w:val="0017348F"/>
    <w:rsid w:val="001751BE"/>
    <w:rsid w:val="00176811"/>
    <w:rsid w:val="0017729D"/>
    <w:rsid w:val="001801FC"/>
    <w:rsid w:val="001868FD"/>
    <w:rsid w:val="001900FE"/>
    <w:rsid w:val="0019183C"/>
    <w:rsid w:val="00192CBC"/>
    <w:rsid w:val="00192CEB"/>
    <w:rsid w:val="0019317E"/>
    <w:rsid w:val="001969BD"/>
    <w:rsid w:val="00196BE4"/>
    <w:rsid w:val="001A25C4"/>
    <w:rsid w:val="001A2814"/>
    <w:rsid w:val="001A442C"/>
    <w:rsid w:val="001B3B97"/>
    <w:rsid w:val="001B782A"/>
    <w:rsid w:val="001B7BC7"/>
    <w:rsid w:val="001C2288"/>
    <w:rsid w:val="001D2398"/>
    <w:rsid w:val="001D3D01"/>
    <w:rsid w:val="001E0CC8"/>
    <w:rsid w:val="001E5D8D"/>
    <w:rsid w:val="001F1BDC"/>
    <w:rsid w:val="001F1F0B"/>
    <w:rsid w:val="001F57EA"/>
    <w:rsid w:val="0020254B"/>
    <w:rsid w:val="002038DB"/>
    <w:rsid w:val="00204E85"/>
    <w:rsid w:val="00210B1D"/>
    <w:rsid w:val="002132AC"/>
    <w:rsid w:val="00221A7F"/>
    <w:rsid w:val="00222A3C"/>
    <w:rsid w:val="00222F22"/>
    <w:rsid w:val="00226311"/>
    <w:rsid w:val="00226C77"/>
    <w:rsid w:val="00227A5E"/>
    <w:rsid w:val="00234D3D"/>
    <w:rsid w:val="00235C46"/>
    <w:rsid w:val="002379C8"/>
    <w:rsid w:val="002416EB"/>
    <w:rsid w:val="00244930"/>
    <w:rsid w:val="002463BD"/>
    <w:rsid w:val="00250240"/>
    <w:rsid w:val="002508B0"/>
    <w:rsid w:val="00253C04"/>
    <w:rsid w:val="00255EB2"/>
    <w:rsid w:val="00257497"/>
    <w:rsid w:val="002637E3"/>
    <w:rsid w:val="002677F4"/>
    <w:rsid w:val="002723D4"/>
    <w:rsid w:val="00273FA0"/>
    <w:rsid w:val="00274540"/>
    <w:rsid w:val="00276077"/>
    <w:rsid w:val="00280608"/>
    <w:rsid w:val="00281F6F"/>
    <w:rsid w:val="00282730"/>
    <w:rsid w:val="00283BAE"/>
    <w:rsid w:val="002859B5"/>
    <w:rsid w:val="002912D8"/>
    <w:rsid w:val="0029794A"/>
    <w:rsid w:val="002A09C8"/>
    <w:rsid w:val="002A2DB7"/>
    <w:rsid w:val="002A581B"/>
    <w:rsid w:val="002A588F"/>
    <w:rsid w:val="002A66B1"/>
    <w:rsid w:val="002B10FB"/>
    <w:rsid w:val="002B723C"/>
    <w:rsid w:val="002C3E55"/>
    <w:rsid w:val="002C54D0"/>
    <w:rsid w:val="002D057A"/>
    <w:rsid w:val="002D2DA8"/>
    <w:rsid w:val="002D63A9"/>
    <w:rsid w:val="002D66D7"/>
    <w:rsid w:val="002E104F"/>
    <w:rsid w:val="002E1AD3"/>
    <w:rsid w:val="002F48D7"/>
    <w:rsid w:val="002F6FFF"/>
    <w:rsid w:val="00301EF3"/>
    <w:rsid w:val="00305E04"/>
    <w:rsid w:val="00305ED7"/>
    <w:rsid w:val="00316234"/>
    <w:rsid w:val="003171B1"/>
    <w:rsid w:val="00317E11"/>
    <w:rsid w:val="00320ABE"/>
    <w:rsid w:val="00324594"/>
    <w:rsid w:val="003332D1"/>
    <w:rsid w:val="00333716"/>
    <w:rsid w:val="00333D26"/>
    <w:rsid w:val="00334EDB"/>
    <w:rsid w:val="00335F14"/>
    <w:rsid w:val="0033655B"/>
    <w:rsid w:val="003423C1"/>
    <w:rsid w:val="003428AC"/>
    <w:rsid w:val="00343968"/>
    <w:rsid w:val="003514AC"/>
    <w:rsid w:val="00354CF6"/>
    <w:rsid w:val="0036483B"/>
    <w:rsid w:val="0036516C"/>
    <w:rsid w:val="00370CFB"/>
    <w:rsid w:val="00374170"/>
    <w:rsid w:val="00375BFD"/>
    <w:rsid w:val="00377D7B"/>
    <w:rsid w:val="00377F42"/>
    <w:rsid w:val="00381243"/>
    <w:rsid w:val="00382ADA"/>
    <w:rsid w:val="00383CF3"/>
    <w:rsid w:val="00386DB0"/>
    <w:rsid w:val="00397FA2"/>
    <w:rsid w:val="003A1AD8"/>
    <w:rsid w:val="003A5DF9"/>
    <w:rsid w:val="003B55F3"/>
    <w:rsid w:val="003B6512"/>
    <w:rsid w:val="003B721D"/>
    <w:rsid w:val="003C1440"/>
    <w:rsid w:val="003C3B73"/>
    <w:rsid w:val="003D2B15"/>
    <w:rsid w:val="003D2C5A"/>
    <w:rsid w:val="003D3131"/>
    <w:rsid w:val="003D394E"/>
    <w:rsid w:val="003D4A94"/>
    <w:rsid w:val="003E3790"/>
    <w:rsid w:val="003F0621"/>
    <w:rsid w:val="003F3985"/>
    <w:rsid w:val="00401ABC"/>
    <w:rsid w:val="004053DB"/>
    <w:rsid w:val="00407FCB"/>
    <w:rsid w:val="00410D75"/>
    <w:rsid w:val="00412843"/>
    <w:rsid w:val="00413DBF"/>
    <w:rsid w:val="004208DD"/>
    <w:rsid w:val="004219DF"/>
    <w:rsid w:val="00424909"/>
    <w:rsid w:val="0043483E"/>
    <w:rsid w:val="00443F8F"/>
    <w:rsid w:val="0045252E"/>
    <w:rsid w:val="00452BDA"/>
    <w:rsid w:val="0045313C"/>
    <w:rsid w:val="004547F0"/>
    <w:rsid w:val="00457EC1"/>
    <w:rsid w:val="004619AA"/>
    <w:rsid w:val="00462675"/>
    <w:rsid w:val="00470F77"/>
    <w:rsid w:val="00474507"/>
    <w:rsid w:val="004748CA"/>
    <w:rsid w:val="00477F0A"/>
    <w:rsid w:val="00477F3A"/>
    <w:rsid w:val="0048018F"/>
    <w:rsid w:val="004802FD"/>
    <w:rsid w:val="004827F0"/>
    <w:rsid w:val="0048506C"/>
    <w:rsid w:val="00491FCC"/>
    <w:rsid w:val="00494D6F"/>
    <w:rsid w:val="00496730"/>
    <w:rsid w:val="004A0082"/>
    <w:rsid w:val="004A0E68"/>
    <w:rsid w:val="004A55DC"/>
    <w:rsid w:val="004B0E3B"/>
    <w:rsid w:val="004B2F24"/>
    <w:rsid w:val="004B59C1"/>
    <w:rsid w:val="004B6106"/>
    <w:rsid w:val="004C12D5"/>
    <w:rsid w:val="004C28F5"/>
    <w:rsid w:val="004C60B9"/>
    <w:rsid w:val="004D0430"/>
    <w:rsid w:val="004D1E51"/>
    <w:rsid w:val="004D60E2"/>
    <w:rsid w:val="004E16A7"/>
    <w:rsid w:val="004E7746"/>
    <w:rsid w:val="004F0619"/>
    <w:rsid w:val="004F3001"/>
    <w:rsid w:val="00501B7E"/>
    <w:rsid w:val="005140A6"/>
    <w:rsid w:val="00514F82"/>
    <w:rsid w:val="00516754"/>
    <w:rsid w:val="00523421"/>
    <w:rsid w:val="00523B62"/>
    <w:rsid w:val="00524537"/>
    <w:rsid w:val="00524CDF"/>
    <w:rsid w:val="00530E22"/>
    <w:rsid w:val="00531921"/>
    <w:rsid w:val="0053261A"/>
    <w:rsid w:val="00533A26"/>
    <w:rsid w:val="00534103"/>
    <w:rsid w:val="0053430D"/>
    <w:rsid w:val="005431BA"/>
    <w:rsid w:val="00563DAA"/>
    <w:rsid w:val="005640CA"/>
    <w:rsid w:val="00564750"/>
    <w:rsid w:val="00567963"/>
    <w:rsid w:val="00571349"/>
    <w:rsid w:val="00575CA4"/>
    <w:rsid w:val="00580EFB"/>
    <w:rsid w:val="00582887"/>
    <w:rsid w:val="00582C8D"/>
    <w:rsid w:val="00583BBE"/>
    <w:rsid w:val="00586CB5"/>
    <w:rsid w:val="00587A80"/>
    <w:rsid w:val="005928A6"/>
    <w:rsid w:val="00594B33"/>
    <w:rsid w:val="00594D27"/>
    <w:rsid w:val="0059770E"/>
    <w:rsid w:val="005A1990"/>
    <w:rsid w:val="005A40A3"/>
    <w:rsid w:val="005A5865"/>
    <w:rsid w:val="005B2D9F"/>
    <w:rsid w:val="005B3089"/>
    <w:rsid w:val="005B3910"/>
    <w:rsid w:val="005B41C9"/>
    <w:rsid w:val="005B505A"/>
    <w:rsid w:val="005B5697"/>
    <w:rsid w:val="005C1005"/>
    <w:rsid w:val="005C19DE"/>
    <w:rsid w:val="005C1B7E"/>
    <w:rsid w:val="005C2401"/>
    <w:rsid w:val="005C3C50"/>
    <w:rsid w:val="005D1588"/>
    <w:rsid w:val="005D27A4"/>
    <w:rsid w:val="005F13F5"/>
    <w:rsid w:val="005F3719"/>
    <w:rsid w:val="005F512C"/>
    <w:rsid w:val="005F6640"/>
    <w:rsid w:val="005F77AA"/>
    <w:rsid w:val="006052AE"/>
    <w:rsid w:val="006065FD"/>
    <w:rsid w:val="00611080"/>
    <w:rsid w:val="00623571"/>
    <w:rsid w:val="00623B8D"/>
    <w:rsid w:val="0062470A"/>
    <w:rsid w:val="00624788"/>
    <w:rsid w:val="00624A3D"/>
    <w:rsid w:val="00627924"/>
    <w:rsid w:val="0063432D"/>
    <w:rsid w:val="00637718"/>
    <w:rsid w:val="0064203F"/>
    <w:rsid w:val="00652AC7"/>
    <w:rsid w:val="006542E9"/>
    <w:rsid w:val="0065728D"/>
    <w:rsid w:val="006751C2"/>
    <w:rsid w:val="00677020"/>
    <w:rsid w:val="006809D5"/>
    <w:rsid w:val="00683114"/>
    <w:rsid w:val="0068456A"/>
    <w:rsid w:val="00684C11"/>
    <w:rsid w:val="006872B2"/>
    <w:rsid w:val="006876DB"/>
    <w:rsid w:val="00692B92"/>
    <w:rsid w:val="006944E7"/>
    <w:rsid w:val="00694763"/>
    <w:rsid w:val="00697346"/>
    <w:rsid w:val="00697745"/>
    <w:rsid w:val="006A1B87"/>
    <w:rsid w:val="006C5186"/>
    <w:rsid w:val="006C6228"/>
    <w:rsid w:val="006C76DA"/>
    <w:rsid w:val="006E285D"/>
    <w:rsid w:val="006E57CB"/>
    <w:rsid w:val="006E79F2"/>
    <w:rsid w:val="006F08ED"/>
    <w:rsid w:val="0070383C"/>
    <w:rsid w:val="0070668C"/>
    <w:rsid w:val="00710A90"/>
    <w:rsid w:val="00710DC3"/>
    <w:rsid w:val="00711EC5"/>
    <w:rsid w:val="00713ABA"/>
    <w:rsid w:val="00715B07"/>
    <w:rsid w:val="007208E8"/>
    <w:rsid w:val="00722015"/>
    <w:rsid w:val="007244E2"/>
    <w:rsid w:val="007251FA"/>
    <w:rsid w:val="00727A7E"/>
    <w:rsid w:val="00727D36"/>
    <w:rsid w:val="00731DFE"/>
    <w:rsid w:val="00731F60"/>
    <w:rsid w:val="007325BF"/>
    <w:rsid w:val="00742434"/>
    <w:rsid w:val="00752A50"/>
    <w:rsid w:val="00752B9D"/>
    <w:rsid w:val="007559B4"/>
    <w:rsid w:val="00763575"/>
    <w:rsid w:val="00764E26"/>
    <w:rsid w:val="007657DA"/>
    <w:rsid w:val="00770FD6"/>
    <w:rsid w:val="00774CAF"/>
    <w:rsid w:val="00774DA5"/>
    <w:rsid w:val="00782A21"/>
    <w:rsid w:val="0078415F"/>
    <w:rsid w:val="00790BAE"/>
    <w:rsid w:val="00792965"/>
    <w:rsid w:val="00795D24"/>
    <w:rsid w:val="00797D8B"/>
    <w:rsid w:val="007A01DF"/>
    <w:rsid w:val="007A3919"/>
    <w:rsid w:val="007A5BE8"/>
    <w:rsid w:val="007B76B5"/>
    <w:rsid w:val="007C005D"/>
    <w:rsid w:val="007C176B"/>
    <w:rsid w:val="007C1ABA"/>
    <w:rsid w:val="007C450E"/>
    <w:rsid w:val="007C57EB"/>
    <w:rsid w:val="007C5EB2"/>
    <w:rsid w:val="007C7AF9"/>
    <w:rsid w:val="007D5A0B"/>
    <w:rsid w:val="007D5B1F"/>
    <w:rsid w:val="007E123A"/>
    <w:rsid w:val="007E18A5"/>
    <w:rsid w:val="007E211D"/>
    <w:rsid w:val="007E4800"/>
    <w:rsid w:val="007F0FF4"/>
    <w:rsid w:val="007F5E3B"/>
    <w:rsid w:val="007F7890"/>
    <w:rsid w:val="0080133D"/>
    <w:rsid w:val="008014EE"/>
    <w:rsid w:val="00801E2F"/>
    <w:rsid w:val="00803E82"/>
    <w:rsid w:val="00813186"/>
    <w:rsid w:val="00816255"/>
    <w:rsid w:val="0081716D"/>
    <w:rsid w:val="0081767E"/>
    <w:rsid w:val="00825288"/>
    <w:rsid w:val="008254D4"/>
    <w:rsid w:val="00825518"/>
    <w:rsid w:val="008262C3"/>
    <w:rsid w:val="0082751C"/>
    <w:rsid w:val="00832A63"/>
    <w:rsid w:val="00834C99"/>
    <w:rsid w:val="00836408"/>
    <w:rsid w:val="008404A5"/>
    <w:rsid w:val="008410D6"/>
    <w:rsid w:val="00847109"/>
    <w:rsid w:val="00851C36"/>
    <w:rsid w:val="008614B7"/>
    <w:rsid w:val="00862E94"/>
    <w:rsid w:val="00871CBF"/>
    <w:rsid w:val="00876155"/>
    <w:rsid w:val="0087636A"/>
    <w:rsid w:val="0087715A"/>
    <w:rsid w:val="00884849"/>
    <w:rsid w:val="0088522B"/>
    <w:rsid w:val="00890483"/>
    <w:rsid w:val="00890E3F"/>
    <w:rsid w:val="0089129E"/>
    <w:rsid w:val="00893BFA"/>
    <w:rsid w:val="008957A3"/>
    <w:rsid w:val="008A0B26"/>
    <w:rsid w:val="008A455C"/>
    <w:rsid w:val="008B4A0E"/>
    <w:rsid w:val="008B4EC8"/>
    <w:rsid w:val="008B5ED5"/>
    <w:rsid w:val="008B643B"/>
    <w:rsid w:val="008C36E5"/>
    <w:rsid w:val="008D0C4B"/>
    <w:rsid w:val="008D4440"/>
    <w:rsid w:val="008D4C7A"/>
    <w:rsid w:val="008D7635"/>
    <w:rsid w:val="008D7810"/>
    <w:rsid w:val="008E120E"/>
    <w:rsid w:val="008E1E21"/>
    <w:rsid w:val="008E2F23"/>
    <w:rsid w:val="008E6479"/>
    <w:rsid w:val="008F3012"/>
    <w:rsid w:val="0090113C"/>
    <w:rsid w:val="009076F4"/>
    <w:rsid w:val="00912F5B"/>
    <w:rsid w:val="00915268"/>
    <w:rsid w:val="00917E4C"/>
    <w:rsid w:val="0092038D"/>
    <w:rsid w:val="00920D8D"/>
    <w:rsid w:val="009259B4"/>
    <w:rsid w:val="00926AD2"/>
    <w:rsid w:val="00927B7D"/>
    <w:rsid w:val="00927C6A"/>
    <w:rsid w:val="00930242"/>
    <w:rsid w:val="00931AA1"/>
    <w:rsid w:val="00931DD7"/>
    <w:rsid w:val="00933B72"/>
    <w:rsid w:val="0094383F"/>
    <w:rsid w:val="00944299"/>
    <w:rsid w:val="00945F4A"/>
    <w:rsid w:val="00950AD1"/>
    <w:rsid w:val="009528E3"/>
    <w:rsid w:val="00955BB9"/>
    <w:rsid w:val="009567B3"/>
    <w:rsid w:val="009602CE"/>
    <w:rsid w:val="0096299D"/>
    <w:rsid w:val="00962AF3"/>
    <w:rsid w:val="00964D25"/>
    <w:rsid w:val="00967DAE"/>
    <w:rsid w:val="00967E32"/>
    <w:rsid w:val="009709AD"/>
    <w:rsid w:val="00975EA9"/>
    <w:rsid w:val="00980AA7"/>
    <w:rsid w:val="0098114C"/>
    <w:rsid w:val="00981EE0"/>
    <w:rsid w:val="00983702"/>
    <w:rsid w:val="0099360F"/>
    <w:rsid w:val="00993BC3"/>
    <w:rsid w:val="00995A80"/>
    <w:rsid w:val="009A2E20"/>
    <w:rsid w:val="009A4397"/>
    <w:rsid w:val="009A498F"/>
    <w:rsid w:val="009A5F1B"/>
    <w:rsid w:val="009A66BE"/>
    <w:rsid w:val="009B15A4"/>
    <w:rsid w:val="009B3C41"/>
    <w:rsid w:val="009C0AD5"/>
    <w:rsid w:val="009C43AB"/>
    <w:rsid w:val="009C45A8"/>
    <w:rsid w:val="009D19D4"/>
    <w:rsid w:val="009D5164"/>
    <w:rsid w:val="009D59C7"/>
    <w:rsid w:val="009D74D9"/>
    <w:rsid w:val="009E2CC3"/>
    <w:rsid w:val="009E4E3E"/>
    <w:rsid w:val="009E531B"/>
    <w:rsid w:val="009E60D4"/>
    <w:rsid w:val="009E70D6"/>
    <w:rsid w:val="009F2304"/>
    <w:rsid w:val="009F753B"/>
    <w:rsid w:val="009F7BEC"/>
    <w:rsid w:val="00A0236A"/>
    <w:rsid w:val="00A027A7"/>
    <w:rsid w:val="00A035E3"/>
    <w:rsid w:val="00A169AD"/>
    <w:rsid w:val="00A16B03"/>
    <w:rsid w:val="00A1778D"/>
    <w:rsid w:val="00A22C63"/>
    <w:rsid w:val="00A303D4"/>
    <w:rsid w:val="00A305ED"/>
    <w:rsid w:val="00A31728"/>
    <w:rsid w:val="00A35A13"/>
    <w:rsid w:val="00A46DEA"/>
    <w:rsid w:val="00A477B8"/>
    <w:rsid w:val="00A565EA"/>
    <w:rsid w:val="00A6203F"/>
    <w:rsid w:val="00A64A57"/>
    <w:rsid w:val="00A650CD"/>
    <w:rsid w:val="00A71556"/>
    <w:rsid w:val="00A7651F"/>
    <w:rsid w:val="00A77947"/>
    <w:rsid w:val="00A80DFF"/>
    <w:rsid w:val="00A816EE"/>
    <w:rsid w:val="00A81C22"/>
    <w:rsid w:val="00A82922"/>
    <w:rsid w:val="00A85ABE"/>
    <w:rsid w:val="00A8671C"/>
    <w:rsid w:val="00A93EB6"/>
    <w:rsid w:val="00AA388C"/>
    <w:rsid w:val="00AA4F15"/>
    <w:rsid w:val="00AA61F1"/>
    <w:rsid w:val="00AA7FCA"/>
    <w:rsid w:val="00AB0B3B"/>
    <w:rsid w:val="00AB2EA6"/>
    <w:rsid w:val="00AB3E8F"/>
    <w:rsid w:val="00AC6E58"/>
    <w:rsid w:val="00AD3B9C"/>
    <w:rsid w:val="00AD41A7"/>
    <w:rsid w:val="00AD4353"/>
    <w:rsid w:val="00AD51D7"/>
    <w:rsid w:val="00AD689D"/>
    <w:rsid w:val="00AD72FA"/>
    <w:rsid w:val="00AD7DE9"/>
    <w:rsid w:val="00AE45A2"/>
    <w:rsid w:val="00AF617C"/>
    <w:rsid w:val="00B0394C"/>
    <w:rsid w:val="00B07B30"/>
    <w:rsid w:val="00B119AF"/>
    <w:rsid w:val="00B12FA5"/>
    <w:rsid w:val="00B13457"/>
    <w:rsid w:val="00B137EE"/>
    <w:rsid w:val="00B17A2F"/>
    <w:rsid w:val="00B20582"/>
    <w:rsid w:val="00B306CB"/>
    <w:rsid w:val="00B308C4"/>
    <w:rsid w:val="00B3227E"/>
    <w:rsid w:val="00B355EB"/>
    <w:rsid w:val="00B36D57"/>
    <w:rsid w:val="00B40F63"/>
    <w:rsid w:val="00B45414"/>
    <w:rsid w:val="00B520C6"/>
    <w:rsid w:val="00B559BA"/>
    <w:rsid w:val="00B6146F"/>
    <w:rsid w:val="00B64B15"/>
    <w:rsid w:val="00B66F83"/>
    <w:rsid w:val="00B67E56"/>
    <w:rsid w:val="00B67EED"/>
    <w:rsid w:val="00B712DD"/>
    <w:rsid w:val="00B73B7C"/>
    <w:rsid w:val="00B7656F"/>
    <w:rsid w:val="00B823CE"/>
    <w:rsid w:val="00B84099"/>
    <w:rsid w:val="00B84FE6"/>
    <w:rsid w:val="00B92937"/>
    <w:rsid w:val="00B942A2"/>
    <w:rsid w:val="00B97B2E"/>
    <w:rsid w:val="00BA08B3"/>
    <w:rsid w:val="00BA123F"/>
    <w:rsid w:val="00BA1639"/>
    <w:rsid w:val="00BA36D2"/>
    <w:rsid w:val="00BA652E"/>
    <w:rsid w:val="00BB15E4"/>
    <w:rsid w:val="00BB37B8"/>
    <w:rsid w:val="00BB53FD"/>
    <w:rsid w:val="00BC41C9"/>
    <w:rsid w:val="00BD210F"/>
    <w:rsid w:val="00BD44D8"/>
    <w:rsid w:val="00BD66BF"/>
    <w:rsid w:val="00BD792B"/>
    <w:rsid w:val="00BE023E"/>
    <w:rsid w:val="00BE5ED3"/>
    <w:rsid w:val="00BF02D7"/>
    <w:rsid w:val="00BF6D58"/>
    <w:rsid w:val="00C06311"/>
    <w:rsid w:val="00C11BC3"/>
    <w:rsid w:val="00C12792"/>
    <w:rsid w:val="00C13CDF"/>
    <w:rsid w:val="00C15250"/>
    <w:rsid w:val="00C1535C"/>
    <w:rsid w:val="00C1566A"/>
    <w:rsid w:val="00C23F51"/>
    <w:rsid w:val="00C25C0B"/>
    <w:rsid w:val="00C33A7C"/>
    <w:rsid w:val="00C34065"/>
    <w:rsid w:val="00C347A5"/>
    <w:rsid w:val="00C35AAF"/>
    <w:rsid w:val="00C37CDF"/>
    <w:rsid w:val="00C45068"/>
    <w:rsid w:val="00C45756"/>
    <w:rsid w:val="00C53F31"/>
    <w:rsid w:val="00C54DD1"/>
    <w:rsid w:val="00C57C9F"/>
    <w:rsid w:val="00C6258A"/>
    <w:rsid w:val="00C63ED3"/>
    <w:rsid w:val="00C640DE"/>
    <w:rsid w:val="00C65F77"/>
    <w:rsid w:val="00C66019"/>
    <w:rsid w:val="00C66147"/>
    <w:rsid w:val="00C7185C"/>
    <w:rsid w:val="00C72900"/>
    <w:rsid w:val="00C75DEA"/>
    <w:rsid w:val="00C81343"/>
    <w:rsid w:val="00C8361A"/>
    <w:rsid w:val="00C84D54"/>
    <w:rsid w:val="00C870F8"/>
    <w:rsid w:val="00C908D3"/>
    <w:rsid w:val="00C93312"/>
    <w:rsid w:val="00C93E86"/>
    <w:rsid w:val="00CA0939"/>
    <w:rsid w:val="00CA4EC8"/>
    <w:rsid w:val="00CA56B8"/>
    <w:rsid w:val="00CB163F"/>
    <w:rsid w:val="00CB4F9F"/>
    <w:rsid w:val="00CC00FB"/>
    <w:rsid w:val="00CC356E"/>
    <w:rsid w:val="00CC4700"/>
    <w:rsid w:val="00CD2382"/>
    <w:rsid w:val="00CD742A"/>
    <w:rsid w:val="00CE7A89"/>
    <w:rsid w:val="00CF29B1"/>
    <w:rsid w:val="00CF6326"/>
    <w:rsid w:val="00CF6388"/>
    <w:rsid w:val="00D03C36"/>
    <w:rsid w:val="00D04E42"/>
    <w:rsid w:val="00D05A23"/>
    <w:rsid w:val="00D05AC3"/>
    <w:rsid w:val="00D05B88"/>
    <w:rsid w:val="00D05DA7"/>
    <w:rsid w:val="00D13071"/>
    <w:rsid w:val="00D14FDB"/>
    <w:rsid w:val="00D15646"/>
    <w:rsid w:val="00D165E9"/>
    <w:rsid w:val="00D22A49"/>
    <w:rsid w:val="00D23DB4"/>
    <w:rsid w:val="00D24900"/>
    <w:rsid w:val="00D26995"/>
    <w:rsid w:val="00D313E6"/>
    <w:rsid w:val="00D362A8"/>
    <w:rsid w:val="00D40F54"/>
    <w:rsid w:val="00D4239E"/>
    <w:rsid w:val="00D45300"/>
    <w:rsid w:val="00D45880"/>
    <w:rsid w:val="00D5214A"/>
    <w:rsid w:val="00D548E4"/>
    <w:rsid w:val="00D60D34"/>
    <w:rsid w:val="00D62B5C"/>
    <w:rsid w:val="00D71356"/>
    <w:rsid w:val="00D7300F"/>
    <w:rsid w:val="00D75116"/>
    <w:rsid w:val="00D76B46"/>
    <w:rsid w:val="00D81C7F"/>
    <w:rsid w:val="00D85761"/>
    <w:rsid w:val="00D863A7"/>
    <w:rsid w:val="00D86A95"/>
    <w:rsid w:val="00D86F8B"/>
    <w:rsid w:val="00D8759E"/>
    <w:rsid w:val="00D907F5"/>
    <w:rsid w:val="00D93161"/>
    <w:rsid w:val="00D9443A"/>
    <w:rsid w:val="00D94768"/>
    <w:rsid w:val="00DA0D73"/>
    <w:rsid w:val="00DA27C4"/>
    <w:rsid w:val="00DA5E6C"/>
    <w:rsid w:val="00DA6421"/>
    <w:rsid w:val="00DA79C0"/>
    <w:rsid w:val="00DB3AE9"/>
    <w:rsid w:val="00DB468A"/>
    <w:rsid w:val="00DB58E5"/>
    <w:rsid w:val="00DB7CB0"/>
    <w:rsid w:val="00DC47DF"/>
    <w:rsid w:val="00DD0CDA"/>
    <w:rsid w:val="00DD1BA5"/>
    <w:rsid w:val="00DD34A4"/>
    <w:rsid w:val="00DD4EAD"/>
    <w:rsid w:val="00DD597D"/>
    <w:rsid w:val="00DD7DA0"/>
    <w:rsid w:val="00DE2EB9"/>
    <w:rsid w:val="00DE2F47"/>
    <w:rsid w:val="00DE518B"/>
    <w:rsid w:val="00DE5AD9"/>
    <w:rsid w:val="00DE74A7"/>
    <w:rsid w:val="00DE74AA"/>
    <w:rsid w:val="00DF466F"/>
    <w:rsid w:val="00DF585B"/>
    <w:rsid w:val="00DF794F"/>
    <w:rsid w:val="00E03C57"/>
    <w:rsid w:val="00E03DB5"/>
    <w:rsid w:val="00E10272"/>
    <w:rsid w:val="00E17DFA"/>
    <w:rsid w:val="00E20495"/>
    <w:rsid w:val="00E243F7"/>
    <w:rsid w:val="00E24A36"/>
    <w:rsid w:val="00E27246"/>
    <w:rsid w:val="00E3177F"/>
    <w:rsid w:val="00E34494"/>
    <w:rsid w:val="00E34E24"/>
    <w:rsid w:val="00E4545A"/>
    <w:rsid w:val="00E45580"/>
    <w:rsid w:val="00E465B5"/>
    <w:rsid w:val="00E503F5"/>
    <w:rsid w:val="00E52794"/>
    <w:rsid w:val="00E528BE"/>
    <w:rsid w:val="00E619AC"/>
    <w:rsid w:val="00E62F34"/>
    <w:rsid w:val="00E63150"/>
    <w:rsid w:val="00E638C7"/>
    <w:rsid w:val="00E663AB"/>
    <w:rsid w:val="00E66DB2"/>
    <w:rsid w:val="00E7129B"/>
    <w:rsid w:val="00E71542"/>
    <w:rsid w:val="00E72184"/>
    <w:rsid w:val="00E736C3"/>
    <w:rsid w:val="00E80202"/>
    <w:rsid w:val="00E82EE0"/>
    <w:rsid w:val="00E83DF3"/>
    <w:rsid w:val="00E9544F"/>
    <w:rsid w:val="00EA0F7C"/>
    <w:rsid w:val="00EA2F3C"/>
    <w:rsid w:val="00EA2FC6"/>
    <w:rsid w:val="00EB6D54"/>
    <w:rsid w:val="00EB78D5"/>
    <w:rsid w:val="00EC2CF5"/>
    <w:rsid w:val="00EC2E83"/>
    <w:rsid w:val="00EC30F6"/>
    <w:rsid w:val="00EC5C71"/>
    <w:rsid w:val="00ED4965"/>
    <w:rsid w:val="00EE538E"/>
    <w:rsid w:val="00EE79A6"/>
    <w:rsid w:val="00EF0788"/>
    <w:rsid w:val="00EF15AD"/>
    <w:rsid w:val="00EF4505"/>
    <w:rsid w:val="00EF5B79"/>
    <w:rsid w:val="00EF723E"/>
    <w:rsid w:val="00EF751B"/>
    <w:rsid w:val="00F06D7D"/>
    <w:rsid w:val="00F07458"/>
    <w:rsid w:val="00F10505"/>
    <w:rsid w:val="00F10DDB"/>
    <w:rsid w:val="00F14A43"/>
    <w:rsid w:val="00F15467"/>
    <w:rsid w:val="00F24A10"/>
    <w:rsid w:val="00F27B3F"/>
    <w:rsid w:val="00F31365"/>
    <w:rsid w:val="00F314ED"/>
    <w:rsid w:val="00F31F0E"/>
    <w:rsid w:val="00F355D2"/>
    <w:rsid w:val="00F42241"/>
    <w:rsid w:val="00F44FAA"/>
    <w:rsid w:val="00F50AAE"/>
    <w:rsid w:val="00F53002"/>
    <w:rsid w:val="00F541A2"/>
    <w:rsid w:val="00F56BC4"/>
    <w:rsid w:val="00F57F04"/>
    <w:rsid w:val="00F62479"/>
    <w:rsid w:val="00F72218"/>
    <w:rsid w:val="00F734D2"/>
    <w:rsid w:val="00F821B6"/>
    <w:rsid w:val="00FA2CCC"/>
    <w:rsid w:val="00FA30B8"/>
    <w:rsid w:val="00FA5051"/>
    <w:rsid w:val="00FB2A22"/>
    <w:rsid w:val="00FB2B65"/>
    <w:rsid w:val="00FB7FF6"/>
    <w:rsid w:val="00FC12BB"/>
    <w:rsid w:val="00FC1A98"/>
    <w:rsid w:val="00FD5589"/>
    <w:rsid w:val="00FD5933"/>
    <w:rsid w:val="00FD6DB8"/>
    <w:rsid w:val="00FE19ED"/>
    <w:rsid w:val="00FE204B"/>
    <w:rsid w:val="00FE2529"/>
    <w:rsid w:val="00FE271B"/>
    <w:rsid w:val="00FE432F"/>
    <w:rsid w:val="00FE6843"/>
    <w:rsid w:val="00FF1439"/>
    <w:rsid w:val="00FF1B93"/>
    <w:rsid w:val="00FF3C30"/>
    <w:rsid w:val="00FF41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7F8DC"/>
  <w15:docId w15:val="{02196AF5-2DD1-410E-AF5E-465073A82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75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258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both"/>
      <w:outlineLvl w:val="1"/>
    </w:pPr>
    <w:rPr>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68FD"/>
    <w:pPr>
      <w:spacing w:after="0" w:line="240" w:lineRule="auto"/>
    </w:pPr>
    <w:rPr>
      <w:lang w:eastAsia="en-GB"/>
    </w:rPr>
  </w:style>
  <w:style w:type="paragraph" w:styleId="ListParagraph">
    <w:name w:val="List Paragraph"/>
    <w:basedOn w:val="Normal"/>
    <w:uiPriority w:val="34"/>
    <w:qFormat/>
    <w:rsid w:val="003D394E"/>
    <w:pPr>
      <w:ind w:left="720"/>
      <w:contextualSpacing/>
    </w:pPr>
  </w:style>
  <w:style w:type="character" w:styleId="Hyperlink">
    <w:name w:val="Hyperlink"/>
    <w:basedOn w:val="DefaultParagraphFont"/>
    <w:uiPriority w:val="99"/>
    <w:unhideWhenUsed/>
    <w:rsid w:val="00FE2529"/>
    <w:rPr>
      <w:color w:val="0000FF" w:themeColor="hyperlink"/>
      <w:u w:val="single"/>
    </w:rPr>
  </w:style>
  <w:style w:type="character" w:customStyle="1" w:styleId="Heading2Char">
    <w:name w:val="Heading 2 Char"/>
    <w:basedOn w:val="DefaultParagraphFont"/>
    <w:link w:val="Heading2"/>
    <w:uiPriority w:val="9"/>
    <w:rsid w:val="00C6258A"/>
    <w:rPr>
      <w:rFonts w:eastAsiaTheme="minorEastAsia"/>
      <w:caps/>
      <w:spacing w:val="15"/>
      <w:shd w:val="clear" w:color="auto" w:fill="DBE5F1" w:themeFill="accent1" w:themeFillTint="33"/>
    </w:rPr>
  </w:style>
  <w:style w:type="paragraph" w:styleId="Header">
    <w:name w:val="header"/>
    <w:basedOn w:val="Normal"/>
    <w:link w:val="HeaderChar"/>
    <w:uiPriority w:val="99"/>
    <w:unhideWhenUsed/>
    <w:rsid w:val="00177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29D"/>
  </w:style>
  <w:style w:type="paragraph" w:styleId="Footer">
    <w:name w:val="footer"/>
    <w:basedOn w:val="Normal"/>
    <w:link w:val="FooterChar"/>
    <w:uiPriority w:val="99"/>
    <w:unhideWhenUsed/>
    <w:rsid w:val="00177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29D"/>
  </w:style>
  <w:style w:type="character" w:customStyle="1" w:styleId="Heading1Char">
    <w:name w:val="Heading 1 Char"/>
    <w:basedOn w:val="DefaultParagraphFont"/>
    <w:link w:val="Heading1"/>
    <w:uiPriority w:val="9"/>
    <w:rsid w:val="00D8759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A0939"/>
    <w:pPr>
      <w:outlineLvl w:val="9"/>
    </w:pPr>
    <w:rPr>
      <w:lang w:eastAsia="ja-JP"/>
    </w:rPr>
  </w:style>
  <w:style w:type="paragraph" w:styleId="TOC1">
    <w:name w:val="toc 1"/>
    <w:basedOn w:val="Normal"/>
    <w:next w:val="Normal"/>
    <w:autoRedefine/>
    <w:uiPriority w:val="39"/>
    <w:unhideWhenUsed/>
    <w:rsid w:val="00CA0939"/>
    <w:pPr>
      <w:spacing w:after="100"/>
    </w:pPr>
  </w:style>
  <w:style w:type="paragraph" w:styleId="BalloonText">
    <w:name w:val="Balloon Text"/>
    <w:basedOn w:val="Normal"/>
    <w:link w:val="BalloonTextChar"/>
    <w:uiPriority w:val="99"/>
    <w:semiHidden/>
    <w:unhideWhenUsed/>
    <w:rsid w:val="00CA0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939"/>
    <w:rPr>
      <w:rFonts w:ascii="Tahoma" w:hAnsi="Tahoma" w:cs="Tahoma"/>
      <w:sz w:val="16"/>
      <w:szCs w:val="16"/>
    </w:rPr>
  </w:style>
  <w:style w:type="character" w:styleId="CommentReference">
    <w:name w:val="annotation reference"/>
    <w:basedOn w:val="DefaultParagraphFont"/>
    <w:uiPriority w:val="99"/>
    <w:semiHidden/>
    <w:unhideWhenUsed/>
    <w:rsid w:val="00B84099"/>
    <w:rPr>
      <w:sz w:val="16"/>
      <w:szCs w:val="16"/>
    </w:rPr>
  </w:style>
  <w:style w:type="paragraph" w:styleId="CommentText">
    <w:name w:val="annotation text"/>
    <w:basedOn w:val="Normal"/>
    <w:link w:val="CommentTextChar"/>
    <w:uiPriority w:val="99"/>
    <w:semiHidden/>
    <w:unhideWhenUsed/>
    <w:rsid w:val="00B84099"/>
    <w:pPr>
      <w:spacing w:line="240" w:lineRule="auto"/>
    </w:pPr>
    <w:rPr>
      <w:sz w:val="20"/>
      <w:szCs w:val="20"/>
    </w:rPr>
  </w:style>
  <w:style w:type="character" w:customStyle="1" w:styleId="CommentTextChar">
    <w:name w:val="Comment Text Char"/>
    <w:basedOn w:val="DefaultParagraphFont"/>
    <w:link w:val="CommentText"/>
    <w:uiPriority w:val="99"/>
    <w:semiHidden/>
    <w:rsid w:val="00B84099"/>
    <w:rPr>
      <w:sz w:val="20"/>
      <w:szCs w:val="20"/>
    </w:rPr>
  </w:style>
  <w:style w:type="paragraph" w:styleId="CommentSubject">
    <w:name w:val="annotation subject"/>
    <w:basedOn w:val="CommentText"/>
    <w:next w:val="CommentText"/>
    <w:link w:val="CommentSubjectChar"/>
    <w:uiPriority w:val="99"/>
    <w:semiHidden/>
    <w:unhideWhenUsed/>
    <w:rsid w:val="00B84099"/>
    <w:rPr>
      <w:b/>
      <w:bCs/>
    </w:rPr>
  </w:style>
  <w:style w:type="character" w:customStyle="1" w:styleId="CommentSubjectChar">
    <w:name w:val="Comment Subject Char"/>
    <w:basedOn w:val="CommentTextChar"/>
    <w:link w:val="CommentSubject"/>
    <w:uiPriority w:val="99"/>
    <w:semiHidden/>
    <w:rsid w:val="00B84099"/>
    <w:rPr>
      <w:b/>
      <w:bCs/>
      <w:sz w:val="20"/>
      <w:szCs w:val="20"/>
    </w:rPr>
  </w:style>
  <w:style w:type="table" w:styleId="TableGrid">
    <w:name w:val="Table Grid"/>
    <w:basedOn w:val="TableNormal"/>
    <w:uiPriority w:val="59"/>
    <w:rsid w:val="002E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C3C50"/>
    <w:pPr>
      <w:spacing w:line="240" w:lineRule="auto"/>
    </w:pPr>
    <w:rPr>
      <w:i/>
      <w:iCs/>
      <w:color w:val="1F497D" w:themeColor="text2"/>
      <w:sz w:val="18"/>
      <w:szCs w:val="18"/>
    </w:rPr>
  </w:style>
  <w:style w:type="character" w:customStyle="1" w:styleId="apple-converted-space">
    <w:name w:val="apple-converted-space"/>
    <w:basedOn w:val="DefaultParagraphFont"/>
    <w:rsid w:val="005C3C50"/>
  </w:style>
  <w:style w:type="paragraph" w:customStyle="1" w:styleId="Default">
    <w:name w:val="Default"/>
    <w:rsid w:val="005C3C50"/>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AA61F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45A8"/>
    <w:pPr>
      <w:spacing w:after="0" w:line="240" w:lineRule="auto"/>
    </w:pPr>
  </w:style>
  <w:style w:type="table" w:customStyle="1" w:styleId="TableGrid2">
    <w:name w:val="Table Grid2"/>
    <w:basedOn w:val="TableNormal"/>
    <w:next w:val="TableGrid"/>
    <w:uiPriority w:val="39"/>
    <w:rsid w:val="00F7221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530215">
      <w:bodyDiv w:val="1"/>
      <w:marLeft w:val="0"/>
      <w:marRight w:val="0"/>
      <w:marTop w:val="0"/>
      <w:marBottom w:val="0"/>
      <w:divBdr>
        <w:top w:val="none" w:sz="0" w:space="0" w:color="auto"/>
        <w:left w:val="none" w:sz="0" w:space="0" w:color="auto"/>
        <w:bottom w:val="none" w:sz="0" w:space="0" w:color="auto"/>
        <w:right w:val="none" w:sz="0" w:space="0" w:color="auto"/>
      </w:divBdr>
    </w:div>
    <w:div w:id="606616617">
      <w:bodyDiv w:val="1"/>
      <w:marLeft w:val="0"/>
      <w:marRight w:val="0"/>
      <w:marTop w:val="0"/>
      <w:marBottom w:val="0"/>
      <w:divBdr>
        <w:top w:val="none" w:sz="0" w:space="0" w:color="auto"/>
        <w:left w:val="none" w:sz="0" w:space="0" w:color="auto"/>
        <w:bottom w:val="none" w:sz="0" w:space="0" w:color="auto"/>
        <w:right w:val="none" w:sz="0" w:space="0" w:color="auto"/>
      </w:divBdr>
    </w:div>
    <w:div w:id="1100879794">
      <w:bodyDiv w:val="1"/>
      <w:marLeft w:val="0"/>
      <w:marRight w:val="0"/>
      <w:marTop w:val="0"/>
      <w:marBottom w:val="0"/>
      <w:divBdr>
        <w:top w:val="none" w:sz="0" w:space="0" w:color="auto"/>
        <w:left w:val="none" w:sz="0" w:space="0" w:color="auto"/>
        <w:bottom w:val="none" w:sz="0" w:space="0" w:color="auto"/>
        <w:right w:val="none" w:sz="0" w:space="0" w:color="auto"/>
      </w:divBdr>
    </w:div>
    <w:div w:id="1439062027">
      <w:bodyDiv w:val="1"/>
      <w:marLeft w:val="0"/>
      <w:marRight w:val="0"/>
      <w:marTop w:val="0"/>
      <w:marBottom w:val="0"/>
      <w:divBdr>
        <w:top w:val="none" w:sz="0" w:space="0" w:color="auto"/>
        <w:left w:val="none" w:sz="0" w:space="0" w:color="auto"/>
        <w:bottom w:val="none" w:sz="0" w:space="0" w:color="auto"/>
        <w:right w:val="none" w:sz="0" w:space="0" w:color="auto"/>
      </w:divBdr>
    </w:div>
    <w:div w:id="175127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94767-35EA-4112-ABAB-DF2EDE46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4550</Words>
  <Characters>25940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anon</cp:lastModifiedBy>
  <cp:revision>2</cp:revision>
  <cp:lastPrinted>2017-04-18T20:27:00Z</cp:lastPrinted>
  <dcterms:created xsi:type="dcterms:W3CDTF">2017-04-22T13:05:00Z</dcterms:created>
  <dcterms:modified xsi:type="dcterms:W3CDTF">2017-04-22T13:05:00Z</dcterms:modified>
</cp:coreProperties>
</file>